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DANH SÁCH CÁC ĐIỂM CHƯA ĐỦ MINH CHỨNG ĐỂ KẾT LUẬN</w:t>
      </w:r>
    </w:p>
    <w:p>
      <w:pPr>
        <w:spacing w:after="80"/>
      </w:pPr>
      <w:r>
        <w:t>Các điểm dưới đây chưa được kết luận trong ba chương; nội dung liên quan được ghi là chưa xác minh, theo thông tin được cung cấp hoặc dưới dạng giả thuyết.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TT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Nội dung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Hiện trạng hồ sơ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Ảnh hưởng đến kết luận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Đề nghị bổ sung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Trạng thái pháp lý của 5 kiểu dáng công nghiệp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Sheet2 ghi số hiệu 3-00396xx-000, năm 2024; Sheet1 ghi chờ cấp bằng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Số văn bằng trong kỳ là 4 hay 9; tỷ lệ chỉ tiêu 1.11 Kế hoạch 07 chưa xác định, có thể là 125%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Bản sao văn bằng hoặc kết quả tra cứu trên cơ sở dữ liệu của Cục Sở hữu trí tuệ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Dòng sáng chế ghi chấp nhận đơn hợp lệ tại Sheet1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có số đơn, tên đơn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gán được cho đơn nào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Thông báo chấp nhận đơn hợp lệ của Cục Sở hữu trí tuệ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Ngày nộp đơn và ngày công bố kết quả của hai đơn sáng chế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Chỉ có số đơn 1-2025-07378, 1-2026-07185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biết đơn được nộp trước hay sau khi công bố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Tờ khai nộp đơn; danh sách bài báo, báo cáo liên quan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Tình trạng bộc lộ của 6 đề tài mã số 2021 - 2024 có sản phẩm tiềm năng sở hữu công nghiệp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có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xác định sản phẩm nào còn khả năng đăng ký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Danh mục công bố của từng đề tài, ngày công bố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Điều lệ Quỹ Học bổng sau tiến sĩ Ngô Xuân Độ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có văn bản trong hồ sơ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Bảng 2.3, Bảng 2.4 ghi theo thông tin được cung cấp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Văn bản Điều lệ, Điều 9 về phân chia lợi ích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Quy chế chi tiêu nội bộ áp dụng giai đoạn 2021 - 2025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Chỉ có quy chế ban hành 01/8/2026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đánh giá được vai trò của cơ chế khuyến khích đối với kết quả của kỳ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Quy chế chi tiêu các năm 2021 - 2025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Chế độ lợi ích của hai đề tài cấp quốc gia phê duyệt trước 01/10/2025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có Luật Khoa học và công nghệ năm 2013, văn bản hướng dẫn và hợp đồng tài trợ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Chỉ xác định được khung chuyển tiếp tại khoản 3, khoản 7 Điều 73 Luật số 93/2025/QH15 và khoản 2, khoản 3 Điều 56 Nghị định số 267/2025/NĐ-CP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Hợp đồng tài trợ, quyết định phê duyệt, văn bản hướng dẫn có hiệu lực tại thời điểm phê duyệt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Mức độ thực hiện Điều 10, Điều 11 Quyết định 217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thấy biểu mẫu khai báo, hồ sơ theo dõi dùng chung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Nguyên nhân chủ quan được trình bày dưới dạng giả thuyết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Biểu mẫu, sổ theo dõi do Phòng Khoa học Công nghệ lập; báo cáo thực hiện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Số liệu chi thực tế cho xác lập quyền 2021 - 2025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Chưa có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Tiêu chí kinh phí chỉ tính được một phần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Sổ chi lệ phí, phí đại diện theo năm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Tư cách thành viên Mạng lưới Trung tâm Hỗ trợ công nghệ và đổi mới sáng tạo từ năm 2023; đăng ký hoạt động khoa học công nghệ, con dấu và 5 hợp đồng của Viện Nghiên cứu giáo dục và Chuyển giao tri thức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Chỉ có thông tin được cung cấp, chưa có văn bản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Các nội dung này được ghi là thông tin chưa xác minh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Văn bản kết nạp; giấy chứng nhận đăng ký hoạt động; bản hợp đồng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Liên kết bài báo với đề tài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Danh mục bài báo không ghi mã đề tài; con số 107 bài của bản trước không tái lập được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xác định được số bản ghi trùng; 582 chỉ là tổng số bản ghi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Trường mã đề tài trong danh mục bài báo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Ký hiệu, số, ngày của quy chế nội bộ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Bìa Quy chế ghi Quyết định 213/QĐ-ĐHTĐ, Kế hoạch 07 ghi Nghị quyết 213/NQ-ĐHTĐ; tệp Quy chế sở hữu trí tuệ không ghi số, ngày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Ảnh hưởng cách trích dẫn văn bản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Bản ký, đóng dấu của Quyết định 213 và Quyết định 217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Danh sách nhân sự, giảng viên từng năm 2021 - 2025 có mã nhân sự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Chỉ có danh sách năm 2026, không có mã liên kết với danh mục bài báo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Tỷ lệ người có công bố, hệ số Gini là phân tích thăm dò; 12 người thuộc 6 nhóm trùng họ tên không gán được bài; chỉ số bài trên giảng viên năm 2025 dùng mẫu số năm 2026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Danh sách nhân sự từng năm có mã nhân sự; danh mục bài báo có mã tác giả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Số tạp chí của bài Võ (2025)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Bản PDF có trang 75 - 86 và DOI, không in số tạp chí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Mục tài liệu tham khảo chưa đủ yếu tố APA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Trang bài báo trên jshou.edu.vn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Thuyết minh đề tài được phê duyệt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Các tệp thuyết minh không có mã số, quyết định giao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Không dùng làm căn cứ cho nội dung đã phê duyệt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Thuyết minh kèm quyết định giao nhiệm vụ</w:t>
            </w:r>
          </w:p>
        </w:tc>
      </w:tr>
    </w:tbl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