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ind w:firstLine="0"/>
        <w:jc w:val="center"/>
      </w:pPr>
      <w:r>
        <w:rPr>
          <w:b/>
          <w:i w:val="0"/>
          <w:sz w:val="26"/>
        </w:rPr>
        <w:t>TỜ KHAI MINH BẠCH SỬ DỤNG AI VÀ CAM KẾT DỮ LIỆU GỐC</w:t>
      </w:r>
    </w:p>
    <w:p>
      <w:pPr>
        <w:spacing w:before="0" w:after="60"/>
        <w:ind w:firstLine="0"/>
        <w:jc w:val="both"/>
      </w:pPr>
      <w:r>
        <w:rPr>
          <w:b w:val="0"/>
          <w:i w:val="0"/>
        </w:rPr>
        <w:t>Tên bài báo: Quản lý sở hữu trí tuệ tại trường đại học trước yêu cầu chính sách mới.</w:t>
      </w:r>
    </w:p>
    <w:p>
      <w:pPr>
        <w:spacing w:before="0" w:after="120"/>
        <w:ind w:firstLine="0"/>
        <w:jc w:val="both"/>
      </w:pPr>
      <w:r>
        <w:rPr>
          <w:b w:val="0"/>
          <w:i w:val="0"/>
        </w:rPr>
        <w:t>Tác giả: Nguyễn Thị Tố Uyên, Trần Đăng Bộ. Đơn vị: Trường Đại học Thành Đô.</w:t>
      </w:r>
    </w:p>
    <w:p>
      <w:pPr>
        <w:spacing w:before="0" w:after="60"/>
        <w:ind w:firstLine="0"/>
        <w:jc w:val="both"/>
      </w:pPr>
      <w:r>
        <w:rPr>
          <w:b/>
          <w:i w:val="0"/>
        </w:rPr>
        <w:t>Phần I. Minh bạch sử dụng trí tuệ nhân tạo</w:t>
      </w:r>
      <w:r>
        <w:rPr>
          <w:b w:val="0"/>
          <w:i w:val="0"/>
        </w:rPr>
        <w:t xml:space="preserve"> (chọn một phương án)</w:t>
      </w:r>
    </w:p>
    <w:p>
      <w:pPr>
        <w:spacing w:before="0" w:after="60"/>
        <w:ind w:firstLine="0"/>
        <w:jc w:val="both"/>
      </w:pPr>
      <w:r>
        <w:rPr>
          <w:b w:val="0"/>
          <w:i w:val="0"/>
        </w:rPr>
        <w:t>☐ Phương án A: Nhóm tác giả cam kết không sử dụng công cụ trí tuệ nhân tạo trong toàn bộ quá trình nghiên cứu, xử lý số liệu và viết bản thảo.</w:t>
      </w:r>
    </w:p>
    <w:p>
      <w:pPr>
        <w:spacing w:before="0" w:after="60"/>
        <w:ind w:firstLine="0"/>
        <w:jc w:val="both"/>
      </w:pPr>
      <w:r>
        <w:rPr>
          <w:b w:val="0"/>
          <w:i w:val="0"/>
        </w:rPr>
        <w:t>☐ Phương án B: Nhóm tác giả xác nhận có sử dụng công cụ trí tuệ nhân tạo trong phạm vi cho phép, gồm nhuận ngôn ngữ, biên dịch câu chữ, gợi ý cấu trúc văn bản; không dùng trí tuệ nhân tạo để tạo nội dung khoa học, tạo dữ liệu giả hoặc tài liệu tham khảo giả. Phạm vi sử dụng được kê khai tại bảng dưới đây.</w:t>
      </w:r>
    </w:p>
    <w:p>
      <w:pPr>
        <w:keepNext/>
        <w:spacing w:before="80" w:after="60"/>
        <w:ind w:firstLine="0"/>
        <w:jc w:val="center"/>
      </w:pPr>
      <w:r>
        <w:rPr>
          <w:b/>
          <w:i w:val="0"/>
        </w:rPr>
        <w:t>Phạm vi sử dụng công cụ trí tuệ nhân tạo, Phương án B</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1984"/>
            <w:shd w:val="clear" w:color="auto" w:fill="DCE8F7"/>
          </w:tcPr>
          <w:p>
            <w:pPr>
              <w:spacing w:after="0" w:line="210" w:lineRule="exact"/>
              <w:ind w:firstLine="0"/>
              <w:jc w:val="center"/>
            </w:pPr>
            <w:r/>
            <w:r>
              <w:rPr>
                <w:b/>
                <w:i w:val="0"/>
                <w:sz w:val="19"/>
              </w:rPr>
              <w:t>Tên công cụ</w:t>
            </w:r>
          </w:p>
        </w:tc>
        <w:tc>
          <w:tcPr>
            <w:tcW w:type="dxa" w:w="3402"/>
            <w:shd w:val="clear" w:color="auto" w:fill="DCE8F7"/>
          </w:tcPr>
          <w:p>
            <w:pPr>
              <w:spacing w:after="0" w:line="210" w:lineRule="exact"/>
              <w:ind w:firstLine="0"/>
              <w:jc w:val="center"/>
            </w:pPr>
            <w:r/>
            <w:r>
              <w:rPr>
                <w:b/>
                <w:i w:val="0"/>
                <w:sz w:val="19"/>
              </w:rPr>
              <w:t>Phạm vi hỗ trợ</w:t>
            </w:r>
          </w:p>
        </w:tc>
        <w:tc>
          <w:tcPr>
            <w:tcW w:type="dxa" w:w="4252"/>
            <w:shd w:val="clear" w:color="auto" w:fill="DCE8F7"/>
          </w:tcPr>
          <w:p>
            <w:pPr>
              <w:spacing w:after="0" w:line="210" w:lineRule="exact"/>
              <w:ind w:firstLine="0"/>
              <w:jc w:val="center"/>
            </w:pPr>
            <w:r/>
            <w:r>
              <w:rPr>
                <w:b/>
                <w:i w:val="0"/>
                <w:sz w:val="19"/>
              </w:rPr>
              <w:t>Nội dung hoặc mục có sự hỗ trợ</w:t>
            </w:r>
          </w:p>
        </w:tc>
      </w:tr>
      <w:tr>
        <w:trPr>
          <w:cantSplit/>
        </w:trPr>
        <w:tc>
          <w:tcPr>
            <w:tcW w:type="dxa" w:w="4252"/>
            <w:gridSpan w:val="3"/>
            <w:shd w:val="clear" w:color="auto" w:fill="F2F2F2"/>
          </w:tcPr>
          <w:p>
            <w:pPr>
              <w:spacing w:after="0" w:line="210" w:lineRule="exact"/>
              <w:ind w:firstLine="0"/>
              <w:jc w:val="left"/>
            </w:pPr>
            <w:r/>
          </w:p>
        </w:tc>
      </w:tr>
      <w:tr>
        <w:trPr>
          <w:cantSplit/>
        </w:trPr>
        <w:tc>
          <w:tcPr>
            <w:tcW w:type="dxa" w:w="4252"/>
            <w:gridSpan w:val="3"/>
            <w:shd w:val="clear" w:color="auto" w:fill="F2F2F2"/>
          </w:tcPr>
          <w:p>
            <w:pPr>
              <w:spacing w:after="0" w:line="210" w:lineRule="exact"/>
              <w:ind w:firstLine="0"/>
              <w:jc w:val="left"/>
            </w:pPr>
            <w:r/>
          </w:p>
        </w:tc>
      </w:tr>
      <w:tr>
        <w:trPr>
          <w:cantSplit/>
        </w:trPr>
        <w:tc>
          <w:tcPr>
            <w:tcW w:type="dxa" w:w="4252"/>
            <w:gridSpan w:val="3"/>
            <w:shd w:val="clear" w:color="auto" w:fill="F2F2F2"/>
          </w:tcPr>
          <w:p>
            <w:pPr>
              <w:spacing w:after="0" w:line="210" w:lineRule="exact"/>
              <w:ind w:firstLine="0"/>
              <w:jc w:val="left"/>
            </w:pPr>
            <w:r/>
          </w:p>
        </w:tc>
      </w:tr>
    </w:tbl>
    <w:p>
      <w:pPr>
        <w:spacing w:before="0" w:after="80"/>
        <w:ind w:firstLine="0"/>
        <w:jc w:val="both"/>
      </w:pPr>
    </w:p>
    <w:p>
      <w:pPr>
        <w:spacing w:before="0" w:after="60"/>
        <w:ind w:firstLine="0"/>
        <w:jc w:val="both"/>
      </w:pPr>
      <w:r>
        <w:rPr>
          <w:b/>
          <w:i w:val="0"/>
        </w:rPr>
        <w:t>Phần II. Cam kết dữ liệu gốc</w:t>
      </w:r>
    </w:p>
    <w:p>
      <w:pPr>
        <w:spacing w:before="0" w:after="200"/>
        <w:ind w:firstLine="0"/>
        <w:jc w:val="both"/>
      </w:pPr>
      <w:r>
        <w:rPr>
          <w:b w:val="0"/>
          <w:i w:val="0"/>
        </w:rPr>
        <w:t>Nhóm tác giả cam kết dữ liệu trong bài là trung thực, chính xác; toàn bộ dữ liệu là văn bản chính sách, pháp luật, hướng dẫn và công trình nghiên cứu được công bố công khai, được nhóm tác giả lưu trữ và sẵn sàng cung cấp khi Ban Biên tập yêu cầu; nhóm tác giả chịu trách nhiệm trước pháp luật và trước Hội đồng Biên tập về nội dung bản thảo.</w:t>
      </w:r>
    </w:p>
    <w:p>
      <w:pPr>
        <w:spacing w:before="0" w:after="60"/>
        <w:ind w:firstLine="0"/>
        <w:jc w:val="right"/>
      </w:pPr>
      <w:r>
        <w:rPr>
          <w:b w:val="0"/>
          <w:i w:val="0"/>
        </w:rPr>
        <w:t>Hà Nội, ngày ... tháng ... năm 2026</w:t>
      </w:r>
    </w:p>
    <w:p>
      <w:pPr>
        <w:spacing w:before="0" w:after="60"/>
        <w:ind w:firstLine="0"/>
        <w:jc w:val="right"/>
      </w:pPr>
      <w:r>
        <w:rPr>
          <w:b/>
          <w:i w:val="0"/>
        </w:rPr>
        <w:t>Đại diện nhóm tác giả</w:t>
      </w:r>
    </w:p>
    <w:p>
      <w:pPr>
        <w:spacing w:before="0" w:after="480"/>
        <w:ind w:firstLine="0"/>
        <w:jc w:val="right"/>
      </w:pPr>
      <w:r>
        <w:rPr>
          <w:b w:val="0"/>
          <w:i/>
        </w:rPr>
        <w:t>(ký, ghi rõ họ tên)</w:t>
      </w:r>
    </w:p>
    <w:p>
      <w:pPr>
        <w:spacing w:before="0" w:after="60"/>
        <w:ind w:firstLine="0"/>
        <w:jc w:val="both"/>
      </w:pPr>
      <w:r>
        <w:rPr>
          <w:b w:val="0"/>
          <w:i/>
          <w:sz w:val="19"/>
        </w:rPr>
        <w:t>Ghi chú cho nhóm tác giả khi điền tờ khai: bản thảo được soạn với sự hỗ trợ của công cụ trí tuệ nhân tạo Claude của Anthropic trong các việc: tổ chức cấu trúc theo khung do chủ nhiệm đề tài xây dựng, trích xuất điều khoản từ văn bản pháp luật có trong hồ sơ, biên soạn câu chữ, định dạng tài liệu tham khảo và dựng tệp Word. Nhóm tác giả cần đọc lại toàn bộ nội dung, đối chiếu điều khoản và tài liệu, rồi kê khai đúng phạm vi tại Phương án B.</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220" w:before="0" w:after="6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