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A6C611" w14:textId="77777777" w:rsidR="00C5066A" w:rsidRPr="00C56453" w:rsidRDefault="00C5066A" w:rsidP="00C5066A">
      <w:pPr>
        <w:spacing w:line="360" w:lineRule="auto"/>
        <w:jc w:val="center"/>
        <w:rPr>
          <w:b/>
          <w:bCs/>
          <w:color w:val="000000"/>
          <w:sz w:val="26"/>
          <w:szCs w:val="26"/>
          <w:lang w:val="vi-VN" w:eastAsia="vi-VN"/>
        </w:rPr>
      </w:pPr>
      <w:r w:rsidRPr="00C56453">
        <w:rPr>
          <w:b/>
          <w:bCs/>
          <w:color w:val="000000"/>
          <w:sz w:val="26"/>
          <w:szCs w:val="26"/>
          <w:lang w:val="vi-VN" w:eastAsia="vi-VN"/>
        </w:rPr>
        <w:t>MỤC LỤC</w:t>
      </w:r>
    </w:p>
    <w:p w14:paraId="70094673" w14:textId="77777777" w:rsidR="00C5066A" w:rsidRDefault="00C5066A" w:rsidP="00C5066A">
      <w:pPr>
        <w:spacing w:line="360" w:lineRule="auto"/>
        <w:jc w:val="center"/>
        <w:rPr>
          <w:b/>
          <w:bCs/>
          <w:sz w:val="26"/>
          <w:szCs w:val="26"/>
        </w:rPr>
      </w:pPr>
      <w:r>
        <w:rPr>
          <w:b/>
          <w:bCs/>
          <w:sz w:val="26"/>
          <w:szCs w:val="26"/>
        </w:rPr>
        <w:t>SƠ ĐỒ, BẢNG BIỂU</w:t>
      </w:r>
    </w:p>
    <w:p w14:paraId="2EE0A689" w14:textId="77777777" w:rsidR="00C5066A" w:rsidRDefault="00C5066A" w:rsidP="00C5066A">
      <w:pPr>
        <w:spacing w:line="360" w:lineRule="auto"/>
        <w:jc w:val="center"/>
        <w:rPr>
          <w:b/>
          <w:bCs/>
          <w:sz w:val="26"/>
          <w:szCs w:val="26"/>
        </w:rPr>
      </w:pPr>
      <w:r>
        <w:rPr>
          <w:b/>
          <w:bCs/>
          <w:sz w:val="26"/>
          <w:szCs w:val="26"/>
        </w:rPr>
        <w:t>CHỮ VIẾT TĂT</w:t>
      </w:r>
    </w:p>
    <w:p w14:paraId="7B6199E0" w14:textId="77777777" w:rsidR="00C5066A" w:rsidRDefault="00C5066A" w:rsidP="00C5066A">
      <w:pPr>
        <w:spacing w:line="360" w:lineRule="auto"/>
        <w:jc w:val="center"/>
        <w:rPr>
          <w:b/>
          <w:bCs/>
          <w:sz w:val="26"/>
          <w:szCs w:val="26"/>
        </w:rPr>
      </w:pPr>
    </w:p>
    <w:p w14:paraId="6A592AD9" w14:textId="77777777" w:rsidR="00C5066A" w:rsidRPr="00C56453" w:rsidRDefault="00C5066A" w:rsidP="00C5066A">
      <w:pPr>
        <w:spacing w:line="360" w:lineRule="auto"/>
        <w:jc w:val="center"/>
        <w:rPr>
          <w:b/>
          <w:bCs/>
          <w:sz w:val="26"/>
          <w:szCs w:val="26"/>
        </w:rPr>
      </w:pPr>
      <w:r w:rsidRPr="00C56453">
        <w:rPr>
          <w:b/>
          <w:bCs/>
          <w:sz w:val="26"/>
          <w:szCs w:val="26"/>
        </w:rPr>
        <w:t>MỞ ĐẦU</w:t>
      </w:r>
    </w:p>
    <w:p w14:paraId="79CDA610" w14:textId="77777777" w:rsidR="00C5066A" w:rsidRPr="00C56453" w:rsidRDefault="00C5066A" w:rsidP="00C5066A">
      <w:pPr>
        <w:numPr>
          <w:ilvl w:val="0"/>
          <w:numId w:val="1"/>
        </w:numPr>
        <w:spacing w:line="360" w:lineRule="auto"/>
        <w:rPr>
          <w:b/>
          <w:bCs/>
          <w:sz w:val="26"/>
          <w:szCs w:val="26"/>
        </w:rPr>
      </w:pPr>
      <w:r w:rsidRPr="00C56453">
        <w:rPr>
          <w:b/>
          <w:bCs/>
          <w:sz w:val="26"/>
          <w:szCs w:val="26"/>
        </w:rPr>
        <w:t xml:space="preserve">Tính cấp thiết của </w:t>
      </w:r>
      <w:r>
        <w:rPr>
          <w:b/>
          <w:bCs/>
          <w:sz w:val="26"/>
          <w:szCs w:val="26"/>
        </w:rPr>
        <w:t>chuyên đề</w:t>
      </w:r>
    </w:p>
    <w:p w14:paraId="6168AED8" w14:textId="77777777" w:rsidR="00C5066A" w:rsidRPr="00C56453" w:rsidRDefault="00C5066A" w:rsidP="00C5066A">
      <w:pPr>
        <w:pStyle w:val="NormalWeb"/>
        <w:numPr>
          <w:ilvl w:val="0"/>
          <w:numId w:val="1"/>
        </w:numPr>
        <w:spacing w:before="0" w:beforeAutospacing="0" w:after="0" w:afterAutospacing="0" w:line="360" w:lineRule="auto"/>
        <w:jc w:val="both"/>
        <w:rPr>
          <w:b/>
          <w:bCs/>
          <w:sz w:val="26"/>
          <w:szCs w:val="26"/>
        </w:rPr>
      </w:pPr>
      <w:r w:rsidRPr="00C56453">
        <w:rPr>
          <w:rFonts w:eastAsia="Arial"/>
          <w:b/>
          <w:bCs/>
          <w:iCs/>
          <w:noProof/>
          <w:sz w:val="26"/>
          <w:szCs w:val="26"/>
        </w:rPr>
        <w:t xml:space="preserve">Mục đích và nhiệm vụ của </w:t>
      </w:r>
      <w:r>
        <w:rPr>
          <w:rFonts w:eastAsia="Arial"/>
          <w:b/>
          <w:bCs/>
          <w:iCs/>
          <w:noProof/>
          <w:sz w:val="26"/>
          <w:szCs w:val="26"/>
        </w:rPr>
        <w:t>chuyên đề</w:t>
      </w:r>
    </w:p>
    <w:p w14:paraId="08087834" w14:textId="77777777" w:rsidR="00C5066A" w:rsidRPr="00C56453" w:rsidRDefault="00C5066A" w:rsidP="00C5066A">
      <w:pPr>
        <w:pStyle w:val="NormalWeb"/>
        <w:numPr>
          <w:ilvl w:val="1"/>
          <w:numId w:val="1"/>
        </w:numPr>
        <w:spacing w:before="0" w:beforeAutospacing="0" w:after="0" w:afterAutospacing="0" w:line="360" w:lineRule="auto"/>
        <w:jc w:val="both"/>
        <w:rPr>
          <w:iCs/>
          <w:sz w:val="26"/>
          <w:szCs w:val="26"/>
        </w:rPr>
      </w:pPr>
      <w:r w:rsidRPr="00C56453">
        <w:rPr>
          <w:rFonts w:eastAsia="Arial"/>
          <w:iCs/>
          <w:noProof/>
          <w:sz w:val="26"/>
          <w:szCs w:val="26"/>
        </w:rPr>
        <w:t>Mục đích</w:t>
      </w:r>
    </w:p>
    <w:p w14:paraId="47F80D4D" w14:textId="77777777" w:rsidR="00C5066A" w:rsidRPr="00C56453" w:rsidRDefault="00C5066A" w:rsidP="00C5066A">
      <w:pPr>
        <w:pStyle w:val="NormalWeb"/>
        <w:numPr>
          <w:ilvl w:val="1"/>
          <w:numId w:val="1"/>
        </w:numPr>
        <w:spacing w:before="0" w:beforeAutospacing="0" w:after="0" w:afterAutospacing="0" w:line="360" w:lineRule="auto"/>
        <w:jc w:val="both"/>
        <w:rPr>
          <w:iCs/>
          <w:sz w:val="26"/>
          <w:szCs w:val="26"/>
        </w:rPr>
      </w:pPr>
      <w:r w:rsidRPr="00C56453">
        <w:rPr>
          <w:rFonts w:eastAsia="Arial"/>
          <w:iCs/>
          <w:noProof/>
          <w:sz w:val="26"/>
          <w:szCs w:val="26"/>
        </w:rPr>
        <w:t>Nhiệm vụ</w:t>
      </w:r>
    </w:p>
    <w:p w14:paraId="12231579" w14:textId="77777777" w:rsidR="00C5066A" w:rsidRPr="00C56453" w:rsidRDefault="00C5066A" w:rsidP="00C5066A">
      <w:pPr>
        <w:pStyle w:val="NormalWeb"/>
        <w:numPr>
          <w:ilvl w:val="0"/>
          <w:numId w:val="1"/>
        </w:numPr>
        <w:spacing w:before="0" w:beforeAutospacing="0" w:after="0" w:afterAutospacing="0" w:line="360" w:lineRule="auto"/>
        <w:jc w:val="both"/>
        <w:rPr>
          <w:b/>
          <w:bCs/>
          <w:sz w:val="26"/>
          <w:szCs w:val="26"/>
        </w:rPr>
      </w:pPr>
      <w:r w:rsidRPr="00C56453">
        <w:rPr>
          <w:b/>
          <w:bCs/>
          <w:sz w:val="26"/>
          <w:szCs w:val="26"/>
        </w:rPr>
        <w:t xml:space="preserve">Đối tượng và phạm vi của chuyên đề </w:t>
      </w:r>
    </w:p>
    <w:p w14:paraId="66FB75E8" w14:textId="77777777" w:rsidR="00C5066A" w:rsidRPr="00C56453" w:rsidRDefault="00C5066A" w:rsidP="00C5066A">
      <w:pPr>
        <w:pStyle w:val="NormalWeb"/>
        <w:numPr>
          <w:ilvl w:val="1"/>
          <w:numId w:val="1"/>
        </w:numPr>
        <w:spacing w:before="0" w:beforeAutospacing="0" w:after="0" w:afterAutospacing="0" w:line="360" w:lineRule="auto"/>
        <w:jc w:val="both"/>
        <w:rPr>
          <w:sz w:val="26"/>
          <w:szCs w:val="26"/>
        </w:rPr>
      </w:pPr>
      <w:r w:rsidRPr="00C56453">
        <w:rPr>
          <w:sz w:val="26"/>
          <w:szCs w:val="26"/>
        </w:rPr>
        <w:t>Đối tượng</w:t>
      </w:r>
    </w:p>
    <w:p w14:paraId="57E732E6" w14:textId="77777777" w:rsidR="00C5066A" w:rsidRPr="00C56453" w:rsidRDefault="00C5066A" w:rsidP="00C5066A">
      <w:pPr>
        <w:pStyle w:val="NormalWeb"/>
        <w:numPr>
          <w:ilvl w:val="1"/>
          <w:numId w:val="1"/>
        </w:numPr>
        <w:spacing w:before="0" w:beforeAutospacing="0" w:after="0" w:afterAutospacing="0" w:line="360" w:lineRule="auto"/>
        <w:jc w:val="both"/>
        <w:rPr>
          <w:sz w:val="26"/>
          <w:szCs w:val="26"/>
        </w:rPr>
      </w:pPr>
      <w:r w:rsidRPr="00C56453">
        <w:rPr>
          <w:sz w:val="26"/>
          <w:szCs w:val="26"/>
        </w:rPr>
        <w:t>Phạm vi</w:t>
      </w:r>
    </w:p>
    <w:p w14:paraId="5B9897CA" w14:textId="77777777" w:rsidR="00C5066A" w:rsidRPr="00C56453" w:rsidRDefault="00C5066A" w:rsidP="00C5066A">
      <w:pPr>
        <w:pStyle w:val="NormalWeb"/>
        <w:numPr>
          <w:ilvl w:val="0"/>
          <w:numId w:val="1"/>
        </w:numPr>
        <w:spacing w:before="0" w:beforeAutospacing="0" w:after="0" w:afterAutospacing="0" w:line="360" w:lineRule="auto"/>
        <w:jc w:val="both"/>
        <w:rPr>
          <w:b/>
          <w:bCs/>
          <w:sz w:val="26"/>
          <w:szCs w:val="26"/>
        </w:rPr>
      </w:pPr>
      <w:r w:rsidRPr="00C56453">
        <w:rPr>
          <w:b/>
          <w:bCs/>
          <w:sz w:val="26"/>
          <w:szCs w:val="26"/>
        </w:rPr>
        <w:t xml:space="preserve">Cách tiếp cận và phương pháp nghiên cứu chuyên đề </w:t>
      </w:r>
    </w:p>
    <w:p w14:paraId="0804125A" w14:textId="77777777" w:rsidR="00C5066A" w:rsidRPr="00C56453" w:rsidRDefault="00C5066A" w:rsidP="00C5066A">
      <w:pPr>
        <w:pStyle w:val="NormalWeb"/>
        <w:numPr>
          <w:ilvl w:val="1"/>
          <w:numId w:val="1"/>
        </w:numPr>
        <w:spacing w:before="0" w:beforeAutospacing="0" w:after="0" w:afterAutospacing="0" w:line="360" w:lineRule="auto"/>
        <w:ind w:hanging="537"/>
        <w:jc w:val="both"/>
        <w:rPr>
          <w:sz w:val="26"/>
          <w:szCs w:val="26"/>
        </w:rPr>
      </w:pPr>
      <w:r w:rsidRPr="00C56453">
        <w:rPr>
          <w:sz w:val="26"/>
          <w:szCs w:val="26"/>
        </w:rPr>
        <w:t>Cách tiếp cận</w:t>
      </w:r>
    </w:p>
    <w:p w14:paraId="1F40C4BD" w14:textId="77777777" w:rsidR="00C5066A" w:rsidRPr="00C56453" w:rsidRDefault="00C5066A" w:rsidP="00C5066A">
      <w:pPr>
        <w:pStyle w:val="NormalWeb"/>
        <w:spacing w:before="0" w:beforeAutospacing="0" w:after="0" w:afterAutospacing="0" w:line="360" w:lineRule="auto"/>
        <w:jc w:val="both"/>
        <w:rPr>
          <w:rFonts w:eastAsia="SimSun"/>
          <w:sz w:val="26"/>
          <w:szCs w:val="26"/>
          <w:lang w:bidi="th-TH"/>
        </w:rPr>
      </w:pPr>
      <w:r w:rsidRPr="00C56453">
        <w:rPr>
          <w:rFonts w:eastAsia="SimSun"/>
          <w:sz w:val="26"/>
          <w:szCs w:val="26"/>
          <w:lang w:bidi="th-TH"/>
        </w:rPr>
        <w:t xml:space="preserve">              4.2. Phương pháp nghiên cứu </w:t>
      </w:r>
      <w:r>
        <w:rPr>
          <w:rFonts w:eastAsia="SimSun"/>
          <w:sz w:val="26"/>
          <w:szCs w:val="26"/>
          <w:lang w:bidi="th-TH"/>
        </w:rPr>
        <w:t>chuyên đề</w:t>
      </w:r>
    </w:p>
    <w:p w14:paraId="12C8496D" w14:textId="77777777" w:rsidR="00C5066A" w:rsidRPr="00C56453" w:rsidRDefault="00C5066A" w:rsidP="00C5066A">
      <w:pPr>
        <w:pStyle w:val="NormalWeb"/>
        <w:spacing w:before="0" w:beforeAutospacing="0" w:after="0" w:afterAutospacing="0" w:line="360" w:lineRule="auto"/>
        <w:jc w:val="both"/>
        <w:rPr>
          <w:rFonts w:eastAsia="SimSun"/>
          <w:b/>
          <w:bCs/>
          <w:sz w:val="26"/>
          <w:szCs w:val="26"/>
          <w:lang w:bidi="th-TH"/>
        </w:rPr>
      </w:pPr>
      <w:r w:rsidRPr="00C56453">
        <w:rPr>
          <w:rFonts w:eastAsia="SimSun"/>
          <w:sz w:val="26"/>
          <w:szCs w:val="26"/>
          <w:lang w:bidi="th-TH"/>
        </w:rPr>
        <w:t xml:space="preserve">5. </w:t>
      </w:r>
      <w:r w:rsidRPr="00C56453">
        <w:rPr>
          <w:rFonts w:eastAsia="SimSun"/>
          <w:b/>
          <w:bCs/>
          <w:sz w:val="26"/>
          <w:szCs w:val="26"/>
          <w:lang w:bidi="th-TH"/>
        </w:rPr>
        <w:t xml:space="preserve">Kết cấu chuyên đề </w:t>
      </w:r>
    </w:p>
    <w:p w14:paraId="28B58802" w14:textId="77777777" w:rsidR="00C5066A" w:rsidRPr="00C56453" w:rsidRDefault="00C5066A" w:rsidP="00C5066A">
      <w:pPr>
        <w:pStyle w:val="NormalWeb"/>
        <w:spacing w:before="0" w:beforeAutospacing="0" w:after="0" w:afterAutospacing="0" w:line="360" w:lineRule="auto"/>
        <w:ind w:left="1080"/>
        <w:jc w:val="both"/>
        <w:rPr>
          <w:rFonts w:eastAsia="SimSun"/>
          <w:sz w:val="26"/>
          <w:szCs w:val="26"/>
          <w:lang w:bidi="th-TH"/>
        </w:rPr>
      </w:pPr>
      <w:r w:rsidRPr="00C56453">
        <w:rPr>
          <w:rFonts w:eastAsia="SimSun"/>
          <w:sz w:val="26"/>
          <w:szCs w:val="26"/>
          <w:lang w:bidi="th-TH"/>
        </w:rPr>
        <w:t xml:space="preserve">Ngoài phần Mở đầu, Kết luận, Danh mục tài liệu tham khảo, nội dung chuyên đề tổng quan chia thành </w:t>
      </w:r>
      <w:r>
        <w:rPr>
          <w:rFonts w:eastAsia="SimSun"/>
          <w:sz w:val="26"/>
          <w:szCs w:val="26"/>
          <w:lang w:bidi="th-TH"/>
        </w:rPr>
        <w:t>3 nội dung chính: 1…2….3</w:t>
      </w:r>
    </w:p>
    <w:p w14:paraId="572F6B0C" w14:textId="77777777" w:rsidR="00C5066A" w:rsidRDefault="00C5066A" w:rsidP="00C5066A">
      <w:pPr>
        <w:tabs>
          <w:tab w:val="left" w:pos="284"/>
          <w:tab w:val="left" w:pos="6521"/>
        </w:tabs>
        <w:autoSpaceDE w:val="0"/>
        <w:autoSpaceDN w:val="0"/>
        <w:adjustRightInd w:val="0"/>
        <w:spacing w:line="360" w:lineRule="auto"/>
        <w:rPr>
          <w:rFonts w:eastAsia="SimSun"/>
          <w:b/>
          <w:bCs/>
          <w:sz w:val="26"/>
          <w:szCs w:val="26"/>
          <w:lang w:bidi="th-TH"/>
        </w:rPr>
      </w:pPr>
      <w:r>
        <w:rPr>
          <w:rFonts w:eastAsia="SimSun"/>
          <w:b/>
          <w:bCs/>
          <w:sz w:val="26"/>
          <w:szCs w:val="26"/>
          <w:lang w:bidi="th-TH"/>
        </w:rPr>
        <w:t xml:space="preserve">NỘI DUNG </w:t>
      </w:r>
    </w:p>
    <w:p w14:paraId="512A9FA6" w14:textId="77777777" w:rsidR="00C5066A" w:rsidRDefault="00C5066A" w:rsidP="00C5066A">
      <w:pPr>
        <w:tabs>
          <w:tab w:val="left" w:pos="284"/>
          <w:tab w:val="left" w:pos="6521"/>
        </w:tabs>
        <w:autoSpaceDE w:val="0"/>
        <w:autoSpaceDN w:val="0"/>
        <w:adjustRightInd w:val="0"/>
        <w:spacing w:line="360" w:lineRule="auto"/>
        <w:rPr>
          <w:rFonts w:eastAsia="SimSun"/>
          <w:sz w:val="26"/>
          <w:szCs w:val="26"/>
          <w:lang w:bidi="th-TH"/>
        </w:rPr>
      </w:pPr>
      <w:r w:rsidRPr="00E373F2">
        <w:rPr>
          <w:rFonts w:eastAsia="SimSun"/>
          <w:sz w:val="26"/>
          <w:szCs w:val="26"/>
          <w:lang w:bidi="th-TH"/>
        </w:rPr>
        <w:t xml:space="preserve">( NCS chọn 03 nội dung liên quan đến luận án để hình thành 03 chuyên đề nghiên cứu) </w:t>
      </w:r>
    </w:p>
    <w:p w14:paraId="6B3B798B" w14:textId="77777777" w:rsidR="00C5066A" w:rsidRPr="00E373F2" w:rsidRDefault="00C5066A" w:rsidP="00C5066A">
      <w:pPr>
        <w:tabs>
          <w:tab w:val="left" w:pos="284"/>
          <w:tab w:val="left" w:pos="6521"/>
        </w:tabs>
        <w:autoSpaceDE w:val="0"/>
        <w:autoSpaceDN w:val="0"/>
        <w:adjustRightInd w:val="0"/>
        <w:spacing w:line="360" w:lineRule="auto"/>
        <w:rPr>
          <w:rFonts w:eastAsia="SimSun"/>
          <w:b/>
          <w:bCs/>
          <w:sz w:val="26"/>
          <w:szCs w:val="26"/>
          <w:lang w:bidi="th-TH"/>
        </w:rPr>
      </w:pPr>
      <w:r w:rsidRPr="00E373F2">
        <w:rPr>
          <w:rFonts w:eastAsia="SimSun"/>
          <w:b/>
          <w:bCs/>
          <w:sz w:val="26"/>
          <w:szCs w:val="26"/>
          <w:lang w:bidi="th-TH"/>
        </w:rPr>
        <w:t>TÀI LIỆU THAM KHẢO</w:t>
      </w:r>
    </w:p>
    <w:p w14:paraId="63B2CC52" w14:textId="77777777" w:rsidR="00C5066A" w:rsidRPr="00C56453" w:rsidRDefault="00C5066A" w:rsidP="00C5066A">
      <w:pPr>
        <w:spacing w:line="360" w:lineRule="auto"/>
        <w:jc w:val="left"/>
        <w:rPr>
          <w:b/>
          <w:bCs/>
          <w:sz w:val="26"/>
          <w:szCs w:val="26"/>
        </w:rPr>
      </w:pPr>
      <w:r w:rsidRPr="00C56453">
        <w:rPr>
          <w:b/>
          <w:bCs/>
          <w:sz w:val="26"/>
          <w:szCs w:val="26"/>
        </w:rPr>
        <w:t xml:space="preserve">  PHỤ LỤC</w:t>
      </w:r>
    </w:p>
    <w:p w14:paraId="5D554552" w14:textId="77777777" w:rsidR="00C5066A" w:rsidRPr="00F96265" w:rsidRDefault="00C5066A" w:rsidP="00C5066A">
      <w:pPr>
        <w:spacing w:line="360" w:lineRule="auto"/>
        <w:jc w:val="left"/>
        <w:rPr>
          <w:b/>
          <w:bCs/>
          <w:sz w:val="26"/>
          <w:szCs w:val="26"/>
        </w:rPr>
      </w:pPr>
      <w:r w:rsidRPr="00C56453">
        <w:rPr>
          <w:b/>
          <w:bCs/>
          <w:sz w:val="26"/>
          <w:szCs w:val="26"/>
        </w:rPr>
        <w:t xml:space="preserve">                YÊU CẦU VỀ HÌNH THỨC, CÁCH TRÍCH DẪN TÀI LIỆU</w:t>
      </w:r>
    </w:p>
    <w:p w14:paraId="2B514B55" w14:textId="77777777" w:rsidR="00C5066A" w:rsidRPr="00C56453" w:rsidRDefault="00C5066A" w:rsidP="00C5066A">
      <w:pPr>
        <w:keepNext/>
        <w:widowControl w:val="0"/>
        <w:numPr>
          <w:ilvl w:val="0"/>
          <w:numId w:val="4"/>
        </w:numPr>
        <w:spacing w:line="360" w:lineRule="auto"/>
        <w:rPr>
          <w:rFonts w:eastAsia="MS Mincho"/>
          <w:b/>
          <w:bCs/>
          <w:sz w:val="26"/>
          <w:szCs w:val="26"/>
          <w:lang w:eastAsia="ja-JP"/>
        </w:rPr>
      </w:pPr>
      <w:r w:rsidRPr="00C56453">
        <w:rPr>
          <w:rFonts w:eastAsia="MS Mincho"/>
          <w:b/>
          <w:bCs/>
          <w:sz w:val="26"/>
          <w:szCs w:val="26"/>
          <w:lang w:eastAsia="ja-JP"/>
        </w:rPr>
        <w:t>Văn bản</w:t>
      </w:r>
    </w:p>
    <w:p w14:paraId="68C3CEF9" w14:textId="77777777" w:rsidR="00C5066A" w:rsidRPr="00F96265" w:rsidRDefault="00C5066A" w:rsidP="00C5066A">
      <w:pPr>
        <w:keepNext/>
        <w:widowControl w:val="0"/>
        <w:spacing w:line="360" w:lineRule="auto"/>
        <w:ind w:firstLine="454"/>
        <w:rPr>
          <w:rFonts w:eastAsia="MS Mincho"/>
          <w:sz w:val="26"/>
          <w:szCs w:val="26"/>
          <w:lang w:eastAsia="ja-JP"/>
        </w:rPr>
      </w:pPr>
      <w:r w:rsidRPr="00F96265">
        <w:rPr>
          <w:rFonts w:eastAsia="MS Mincho"/>
          <w:sz w:val="26"/>
          <w:szCs w:val="26"/>
          <w:lang w:eastAsia="ja-JP"/>
        </w:rPr>
        <w:t xml:space="preserve">Báo cáo được trình bày bằng văn phong khoa học, mạch lạc, rõ ràng, sạch sẽ, khúc chiết và chặt chẽ; không dùng các từ láy, tiếng lóng, từ địa phương. </w:t>
      </w:r>
    </w:p>
    <w:p w14:paraId="3AE81128" w14:textId="77777777" w:rsidR="00C5066A" w:rsidRPr="00F96265" w:rsidRDefault="00C5066A" w:rsidP="00C5066A">
      <w:pPr>
        <w:keepNext/>
        <w:widowControl w:val="0"/>
        <w:spacing w:line="360" w:lineRule="auto"/>
        <w:ind w:firstLine="454"/>
        <w:rPr>
          <w:rFonts w:eastAsia="MS Mincho"/>
          <w:sz w:val="26"/>
          <w:szCs w:val="26"/>
          <w:lang w:eastAsia="ja-JP"/>
        </w:rPr>
      </w:pPr>
      <w:r w:rsidRPr="00C56453">
        <w:rPr>
          <w:rFonts w:eastAsia="MS Mincho"/>
          <w:sz w:val="26"/>
          <w:szCs w:val="26"/>
          <w:lang w:eastAsia="ja-JP"/>
        </w:rPr>
        <w:t>Báo cáo tổng quan được</w:t>
      </w:r>
      <w:r w:rsidRPr="00F96265">
        <w:rPr>
          <w:rFonts w:eastAsia="MS Mincho"/>
          <w:sz w:val="26"/>
          <w:szCs w:val="26"/>
          <w:lang w:eastAsia="ja-JP"/>
        </w:rPr>
        <w:t xml:space="preserve"> trình bày kiểu chữ thống nhất Times New Roman, cỡ chữ 13 - 14 bằng hệ soạn thảo WinWord; mật độ chữ bình thường (không nén, không giãn khoảng cách); khoảng cách dòng 1,5 lines; lề trên 3,5 cm và dưới 3,0 cm, lề trái 3,5 cm , lề phải 2 </w:t>
      </w:r>
      <w:r w:rsidRPr="00F96265">
        <w:rPr>
          <w:rFonts w:eastAsia="MS Mincho"/>
          <w:sz w:val="26"/>
          <w:szCs w:val="26"/>
          <w:lang w:eastAsia="ja-JP"/>
        </w:rPr>
        <w:lastRenderedPageBreak/>
        <w:t>cm. Chữ trong văn bản đều căn lề hai bên (justified).</w:t>
      </w:r>
    </w:p>
    <w:p w14:paraId="73E6F82E" w14:textId="77777777" w:rsidR="00C5066A" w:rsidRPr="00F96265" w:rsidRDefault="00C5066A" w:rsidP="00C5066A">
      <w:pPr>
        <w:keepNext/>
        <w:widowControl w:val="0"/>
        <w:spacing w:line="360" w:lineRule="auto"/>
        <w:ind w:firstLine="454"/>
        <w:rPr>
          <w:rFonts w:eastAsia="MS Mincho"/>
          <w:sz w:val="26"/>
          <w:szCs w:val="26"/>
          <w:lang w:eastAsia="ja-JP"/>
        </w:rPr>
      </w:pPr>
      <w:r w:rsidRPr="00F96265">
        <w:rPr>
          <w:rFonts w:eastAsia="MS Mincho"/>
          <w:sz w:val="26"/>
          <w:szCs w:val="26"/>
          <w:lang w:eastAsia="ja-JP"/>
        </w:rPr>
        <w:t>Số trang được đánh ở giữa phía trên mỗi trang giấy (không ghi chữ trang). Đánh số trang phần phụ bằng chữ La Mã thường (i, ii , iii, iv…); phần chính luận được đánh số bằng số Ả Rập, trang đầu là “1”. Phần phụ lục và tài liệu tham khảo không đánh số trang.</w:t>
      </w:r>
    </w:p>
    <w:p w14:paraId="7ECBF5F1" w14:textId="77777777" w:rsidR="00C5066A" w:rsidRPr="00F96265" w:rsidRDefault="00C5066A" w:rsidP="00C5066A">
      <w:pPr>
        <w:keepNext/>
        <w:widowControl w:val="0"/>
        <w:spacing w:line="360" w:lineRule="auto"/>
        <w:ind w:firstLine="454"/>
        <w:rPr>
          <w:rFonts w:eastAsia="MS Mincho"/>
          <w:sz w:val="26"/>
          <w:szCs w:val="26"/>
          <w:lang w:eastAsia="ja-JP"/>
        </w:rPr>
      </w:pPr>
      <w:r w:rsidRPr="00F96265">
        <w:rPr>
          <w:rFonts w:eastAsia="MS Mincho"/>
          <w:sz w:val="26"/>
          <w:szCs w:val="26"/>
          <w:lang w:eastAsia="ja-JP"/>
        </w:rPr>
        <w:t>Thụt đầu dòng 1 tab hàng chữ đầu tiên của mỗi đoạn văn. Không dùng header hay footer. Footnotes hay endnotes chỉ sử dụng khi cần thiết.</w:t>
      </w:r>
    </w:p>
    <w:p w14:paraId="71A71ADB" w14:textId="77777777" w:rsidR="00C5066A" w:rsidRPr="00F96265" w:rsidRDefault="00C5066A" w:rsidP="00C5066A">
      <w:pPr>
        <w:keepNext/>
        <w:widowControl w:val="0"/>
        <w:spacing w:line="360" w:lineRule="auto"/>
        <w:ind w:firstLine="454"/>
        <w:rPr>
          <w:rFonts w:eastAsia="MS Mincho"/>
          <w:sz w:val="26"/>
          <w:szCs w:val="26"/>
          <w:lang w:eastAsia="ja-JP"/>
        </w:rPr>
      </w:pPr>
      <w:r w:rsidRPr="00F96265">
        <w:rPr>
          <w:rFonts w:eastAsia="MS Mincho"/>
          <w:sz w:val="26"/>
          <w:szCs w:val="26"/>
          <w:lang w:eastAsia="ja-JP"/>
        </w:rPr>
        <w:t xml:space="preserve">Các tiểu mục của </w:t>
      </w:r>
      <w:r>
        <w:rPr>
          <w:rFonts w:eastAsia="MS Mincho"/>
          <w:sz w:val="26"/>
          <w:szCs w:val="26"/>
          <w:lang w:eastAsia="ja-JP"/>
        </w:rPr>
        <w:t xml:space="preserve">báo cáo </w:t>
      </w:r>
      <w:r w:rsidRPr="00F96265">
        <w:rPr>
          <w:rFonts w:eastAsia="MS Mincho"/>
          <w:sz w:val="26"/>
          <w:szCs w:val="26"/>
          <w:lang w:eastAsia="ja-JP"/>
        </w:rPr>
        <w:t xml:space="preserve">được đánh số bằng chữ số và nhóm chữ số Á Rập, không quá 4 cấp (ví dụ: 3.2.4.1.) với chữ số thứ nhất là số của chương, các số sau chỉ các cấp mục khác nhau. Mỗi nhóm tiểu mục có tối thiểu 2 tiểu mục. </w:t>
      </w:r>
    </w:p>
    <w:p w14:paraId="32BE2A96" w14:textId="77777777" w:rsidR="00C5066A" w:rsidRPr="00F96265" w:rsidRDefault="00C5066A" w:rsidP="00C5066A">
      <w:pPr>
        <w:keepNext/>
        <w:widowControl w:val="0"/>
        <w:spacing w:line="360" w:lineRule="auto"/>
        <w:ind w:firstLine="454"/>
        <w:rPr>
          <w:rFonts w:eastAsia="MS Mincho"/>
          <w:sz w:val="26"/>
          <w:szCs w:val="26"/>
          <w:lang w:eastAsia="ja-JP"/>
        </w:rPr>
      </w:pPr>
      <w:r w:rsidRPr="00F96265">
        <w:rPr>
          <w:rFonts w:eastAsia="MS Mincho"/>
          <w:sz w:val="26"/>
          <w:szCs w:val="26"/>
          <w:lang w:eastAsia="ja-JP"/>
        </w:rPr>
        <w:t>Tiêu đề của c</w:t>
      </w:r>
      <w:r>
        <w:rPr>
          <w:rFonts w:eastAsia="MS Mincho"/>
          <w:sz w:val="26"/>
          <w:szCs w:val="26"/>
          <w:lang w:eastAsia="ja-JP"/>
        </w:rPr>
        <w:t xml:space="preserve">hương </w:t>
      </w:r>
      <w:r w:rsidRPr="00F96265">
        <w:rPr>
          <w:rFonts w:eastAsia="MS Mincho"/>
          <w:sz w:val="26"/>
          <w:szCs w:val="26"/>
          <w:lang w:eastAsia="ja-JP"/>
        </w:rPr>
        <w:t>viết hoa, in đậm, căn giữa khổ giấy. Tiêu đề của mục, tiểu mục viết thường, in đậm, căn lề đều 2 bên, không thụt dòng, cỡ chữ 13. Sau mục, tiểu mục không dùng dấu chấm (.) hoặc dấu 2 chấm (:).</w:t>
      </w:r>
    </w:p>
    <w:p w14:paraId="44748D0A" w14:textId="77777777" w:rsidR="00C5066A" w:rsidRPr="00F96265" w:rsidRDefault="00C5066A" w:rsidP="00C5066A">
      <w:pPr>
        <w:keepNext/>
        <w:widowControl w:val="0"/>
        <w:spacing w:line="360" w:lineRule="auto"/>
        <w:ind w:firstLine="454"/>
        <w:rPr>
          <w:rFonts w:eastAsia="MS Mincho"/>
          <w:sz w:val="26"/>
          <w:szCs w:val="26"/>
          <w:lang w:eastAsia="ja-JP"/>
        </w:rPr>
      </w:pPr>
      <w:r w:rsidRPr="00F96265">
        <w:rPr>
          <w:rFonts w:eastAsia="MS Mincho"/>
          <w:sz w:val="26"/>
          <w:szCs w:val="26"/>
          <w:lang w:eastAsia="ja-JP"/>
        </w:rPr>
        <w:t>Tên các loài vi sinh vật, động vật, thực vật .... phải viết đúng tên Latinh, in nghiêng. Thuật ngữ chuyên ngành chưa được sử dụng phổ biến có thể giải thích bằng ngôn ngữ nước ngoài, đặt trong ngoặc đơn (có thể một danh mục thuật ngữ đối chiếu ngôn ngữ nước ngoài và tiếng Việt sau danh mục các ký hiệu và chữ viết tắt).</w:t>
      </w:r>
    </w:p>
    <w:p w14:paraId="46539C96" w14:textId="77777777" w:rsidR="00C5066A" w:rsidRPr="00F96265" w:rsidRDefault="00C5066A" w:rsidP="00C5066A">
      <w:pPr>
        <w:keepNext/>
        <w:widowControl w:val="0"/>
        <w:spacing w:line="360" w:lineRule="auto"/>
        <w:ind w:firstLine="454"/>
        <w:rPr>
          <w:rFonts w:eastAsia="MS Mincho"/>
          <w:sz w:val="26"/>
          <w:szCs w:val="26"/>
          <w:lang w:eastAsia="ja-JP"/>
        </w:rPr>
      </w:pPr>
      <w:r w:rsidRPr="00F96265">
        <w:rPr>
          <w:rFonts w:eastAsia="MS Mincho"/>
          <w:sz w:val="26"/>
          <w:szCs w:val="26"/>
          <w:lang w:eastAsia="ja-JP"/>
        </w:rPr>
        <w:t xml:space="preserve">Đơn vị đo lường và ký hiệu của theo Hệ thống đo lường quốc tế (SI). Tên gọi, ký hiệu đơn vị phải được trình bày theo một kiểu thống nhất trong báo cáo. Ký hiệu đơn vị phải viết bằng chữ thường, kiểu thẳng đứng. Đơn vị đo lường được ghi cách phần chữ số 1 khoảng trắng, không ghi liền. Đại lượng có giá trị thập phân, sử dụng dấu phẩy (,) không được viết dấu chấm và làm tròn đến một số thập phân sau dấu phẩy. </w:t>
      </w:r>
    </w:p>
    <w:p w14:paraId="10AB0C2C" w14:textId="77777777" w:rsidR="00C5066A" w:rsidRPr="00F96265" w:rsidRDefault="00C5066A" w:rsidP="00C5066A">
      <w:pPr>
        <w:keepNext/>
        <w:widowControl w:val="0"/>
        <w:spacing w:line="360" w:lineRule="auto"/>
        <w:ind w:firstLine="454"/>
        <w:rPr>
          <w:rFonts w:eastAsia="MS Mincho"/>
          <w:b/>
          <w:bCs/>
          <w:i/>
          <w:iCs/>
          <w:sz w:val="26"/>
          <w:szCs w:val="26"/>
          <w:lang w:eastAsia="ja-JP"/>
        </w:rPr>
      </w:pPr>
      <w:r>
        <w:rPr>
          <w:rFonts w:eastAsia="MS Mincho"/>
          <w:sz w:val="26"/>
          <w:szCs w:val="26"/>
          <w:lang w:eastAsia="ja-JP"/>
        </w:rPr>
        <w:t>Báo cáo tổng quan</w:t>
      </w:r>
      <w:r w:rsidRPr="00F96265">
        <w:rPr>
          <w:rFonts w:eastAsia="MS Mincho"/>
          <w:sz w:val="26"/>
          <w:szCs w:val="26"/>
          <w:lang w:eastAsia="ja-JP"/>
        </w:rPr>
        <w:t xml:space="preserve"> in một mặt trên giấy trắng khổ A4 (210x290mm). Tổng số trang (không kể tài liệu tham khảo, phụ lục) </w:t>
      </w:r>
      <w:r w:rsidRPr="00F96265">
        <w:rPr>
          <w:rFonts w:eastAsia="MS Mincho"/>
          <w:b/>
          <w:bCs/>
          <w:i/>
          <w:iCs/>
          <w:sz w:val="26"/>
          <w:szCs w:val="26"/>
          <w:lang w:eastAsia="ja-JP"/>
        </w:rPr>
        <w:t xml:space="preserve">không quá </w:t>
      </w:r>
      <w:r w:rsidRPr="00C56453">
        <w:rPr>
          <w:rFonts w:eastAsia="MS Mincho"/>
          <w:b/>
          <w:bCs/>
          <w:i/>
          <w:iCs/>
          <w:sz w:val="26"/>
          <w:szCs w:val="26"/>
          <w:lang w:eastAsia="ja-JP"/>
        </w:rPr>
        <w:t>70</w:t>
      </w:r>
      <w:r w:rsidRPr="00F96265">
        <w:rPr>
          <w:rFonts w:eastAsia="MS Mincho"/>
          <w:b/>
          <w:bCs/>
          <w:i/>
          <w:iCs/>
          <w:sz w:val="26"/>
          <w:szCs w:val="26"/>
          <w:lang w:eastAsia="ja-JP"/>
        </w:rPr>
        <w:t xml:space="preserve"> trang</w:t>
      </w:r>
      <w:r w:rsidRPr="00C56453">
        <w:rPr>
          <w:rFonts w:eastAsia="MS Mincho"/>
          <w:b/>
          <w:bCs/>
          <w:i/>
          <w:iCs/>
          <w:sz w:val="26"/>
          <w:szCs w:val="26"/>
          <w:lang w:eastAsia="ja-JP"/>
        </w:rPr>
        <w:t xml:space="preserve"> tối đa và không ít hơn 40 trang tối thiểu. </w:t>
      </w:r>
    </w:p>
    <w:p w14:paraId="0CFEBA1F" w14:textId="77777777" w:rsidR="00C5066A" w:rsidRPr="00F96265" w:rsidRDefault="00C5066A" w:rsidP="00C5066A">
      <w:pPr>
        <w:keepNext/>
        <w:widowControl w:val="0"/>
        <w:numPr>
          <w:ilvl w:val="0"/>
          <w:numId w:val="4"/>
        </w:numPr>
        <w:spacing w:line="360" w:lineRule="auto"/>
        <w:rPr>
          <w:rFonts w:eastAsia="MS Mincho"/>
          <w:b/>
          <w:sz w:val="26"/>
          <w:szCs w:val="26"/>
          <w:lang w:eastAsia="ja-JP"/>
        </w:rPr>
      </w:pPr>
      <w:r w:rsidRPr="00F96265">
        <w:rPr>
          <w:rFonts w:eastAsia="MS Mincho"/>
          <w:b/>
          <w:sz w:val="26"/>
          <w:szCs w:val="26"/>
          <w:lang w:eastAsia="ja-JP"/>
        </w:rPr>
        <w:t>Bảng số liệu, biểu đồ, hình</w:t>
      </w:r>
    </w:p>
    <w:p w14:paraId="2336EB57" w14:textId="77777777" w:rsidR="00C5066A" w:rsidRPr="00F96265" w:rsidRDefault="00C5066A" w:rsidP="00C5066A">
      <w:pPr>
        <w:keepNext/>
        <w:widowControl w:val="0"/>
        <w:spacing w:line="360" w:lineRule="auto"/>
        <w:ind w:firstLine="454"/>
        <w:rPr>
          <w:rFonts w:eastAsia="MS Mincho"/>
          <w:sz w:val="26"/>
          <w:szCs w:val="26"/>
          <w:lang w:eastAsia="ja-JP"/>
        </w:rPr>
      </w:pPr>
      <w:r w:rsidRPr="00F96265">
        <w:rPr>
          <w:rFonts w:eastAsia="MS Mincho"/>
          <w:sz w:val="26"/>
          <w:szCs w:val="26"/>
          <w:lang w:eastAsia="ja-JP"/>
        </w:rPr>
        <w:t xml:space="preserve">Đánh số bảng số liệu, biểu đồ, hình cũng gắn với số chương (ví dụ hình 3.3. có nghĩa là hình số 3 trong chương 3). Bảng số liệu, đồ thị, hình không phải là kết quả nghiên cứu phải được trích dẫn nguồn đầy đủ </w:t>
      </w:r>
      <w:r w:rsidRPr="00F96265">
        <w:rPr>
          <w:rFonts w:eastAsia="MS Mincho"/>
          <w:i/>
          <w:sz w:val="26"/>
          <w:szCs w:val="26"/>
          <w:lang w:eastAsia="ja-JP"/>
        </w:rPr>
        <w:t xml:space="preserve">“Nguồn: Bộ Y tế, 2010” </w:t>
      </w:r>
      <w:r w:rsidRPr="00F96265">
        <w:rPr>
          <w:rFonts w:eastAsia="MS Mincho"/>
          <w:sz w:val="26"/>
          <w:szCs w:val="26"/>
          <w:lang w:eastAsia="ja-JP"/>
        </w:rPr>
        <w:t xml:space="preserve">[  ]. Bảng số liệu, biểu đồ và hình nên bố trí sao cho nằm gọn trong một trang văn bản. Tiêu đề bảng biểu được ghi phía </w:t>
      </w:r>
      <w:r w:rsidRPr="00F96265">
        <w:rPr>
          <w:rFonts w:eastAsia="MS Mincho"/>
          <w:sz w:val="26"/>
          <w:szCs w:val="26"/>
          <w:lang w:eastAsia="ja-JP"/>
        </w:rPr>
        <w:lastRenderedPageBreak/>
        <w:t xml:space="preserve">trên bảng; tiêu đề biểu đồ, hình ghi dưới biểu đồ, hình in đậm và căn giữa. </w:t>
      </w:r>
    </w:p>
    <w:p w14:paraId="0CEF254D" w14:textId="77777777" w:rsidR="00C5066A" w:rsidRPr="00F96265" w:rsidRDefault="00C5066A" w:rsidP="00C5066A">
      <w:pPr>
        <w:keepNext/>
        <w:widowControl w:val="0"/>
        <w:spacing w:line="360" w:lineRule="auto"/>
        <w:ind w:firstLine="454"/>
        <w:rPr>
          <w:rFonts w:eastAsia="MS Mincho"/>
          <w:sz w:val="26"/>
          <w:szCs w:val="26"/>
          <w:lang w:eastAsia="ja-JP"/>
        </w:rPr>
      </w:pPr>
      <w:r w:rsidRPr="00F96265">
        <w:rPr>
          <w:rFonts w:eastAsia="MS Mincho"/>
          <w:sz w:val="26"/>
          <w:szCs w:val="26"/>
          <w:lang w:eastAsia="ja-JP"/>
        </w:rPr>
        <w:t>Cách trình bày bảng số liệu phải thống nhất trong toàn luận án. Cần ghi cỡ mẫu (n) phía trên bảng nếu cỡ mẫu thay đổi. Các ghi chú giải thích cho bảng số liệu đặt ở dưới bảng. Các biểu đồ phải có ghi nhãn trục tung và trục hoành. Bảng số liệu, biểu đồ và hình phải đi liền với nội dung được đề cập tới trong phần văn bản (chỉ rõ số bảng, số biểu đồ, số hình).</w:t>
      </w:r>
    </w:p>
    <w:p w14:paraId="4D76B365" w14:textId="77777777" w:rsidR="00C5066A" w:rsidRPr="00F96265" w:rsidRDefault="00C5066A" w:rsidP="00C5066A">
      <w:pPr>
        <w:keepNext/>
        <w:widowControl w:val="0"/>
        <w:spacing w:line="360" w:lineRule="auto"/>
        <w:ind w:firstLine="454"/>
        <w:rPr>
          <w:rFonts w:eastAsia="MS Mincho"/>
          <w:sz w:val="26"/>
          <w:szCs w:val="26"/>
          <w:lang w:eastAsia="ja-JP"/>
        </w:rPr>
      </w:pPr>
      <w:r w:rsidRPr="00F96265">
        <w:rPr>
          <w:rFonts w:eastAsia="MS Mincho"/>
          <w:sz w:val="26"/>
          <w:szCs w:val="26"/>
          <w:lang w:eastAsia="ja-JP"/>
        </w:rPr>
        <w:t>Nếu bảng số liệu, biểu đồ hoặc hình ảnh trình bày theo hướng ngang khổ giấy thì đầu bảng, hình ảnh nằm về phía lề trái của trang. Các bảng hay hình lớn quá khổ giấy A4 thì vẫn trình bày theo chiều đứng (dài 297mm) của trang giấy, còn chiều rộng có thể lớn hơn (&gt; 210mm), phần dư sẽ được gấp lại về phía sau. Tuy nhiên, nên hạn chế trình bày kiểu này trong phần chính văn hoặc chuyển sang phụ lục.</w:t>
      </w:r>
    </w:p>
    <w:p w14:paraId="5DCCFAEA" w14:textId="77777777" w:rsidR="00C5066A" w:rsidRPr="00F96265" w:rsidRDefault="00C5066A" w:rsidP="00C5066A">
      <w:pPr>
        <w:keepNext/>
        <w:widowControl w:val="0"/>
        <w:spacing w:line="360" w:lineRule="auto"/>
        <w:rPr>
          <w:rFonts w:eastAsia="MS Mincho"/>
          <w:b/>
          <w:sz w:val="26"/>
          <w:szCs w:val="26"/>
          <w:lang w:eastAsia="ja-JP"/>
        </w:rPr>
      </w:pPr>
      <w:r w:rsidRPr="00F96265">
        <w:rPr>
          <w:rFonts w:eastAsia="MS Mincho"/>
          <w:b/>
          <w:sz w:val="26"/>
          <w:szCs w:val="26"/>
          <w:lang w:eastAsia="ja-JP"/>
        </w:rPr>
        <w:t>3. Chữ viết tắt</w:t>
      </w:r>
    </w:p>
    <w:p w14:paraId="1BC2B8F4" w14:textId="77777777" w:rsidR="00C5066A" w:rsidRPr="00F96265" w:rsidRDefault="00C5066A" w:rsidP="00C5066A">
      <w:pPr>
        <w:keepNext/>
        <w:widowControl w:val="0"/>
        <w:spacing w:line="360" w:lineRule="auto"/>
        <w:ind w:firstLine="454"/>
        <w:rPr>
          <w:rFonts w:eastAsia="MS Mincho"/>
          <w:sz w:val="26"/>
          <w:szCs w:val="26"/>
          <w:lang w:eastAsia="ja-JP"/>
        </w:rPr>
      </w:pPr>
      <w:r w:rsidRPr="00F96265">
        <w:rPr>
          <w:rFonts w:eastAsia="MS Mincho"/>
          <w:sz w:val="26"/>
          <w:szCs w:val="26"/>
          <w:lang w:eastAsia="ja-JP"/>
        </w:rPr>
        <w:t xml:space="preserve">Hạn chế tối đa việc viết tắt trong luận án, đặc biệt ở các bảng biểu; chỉ sử dụng viết tắt những cụm từ hay thuật ngữ, tên cơ quan, tổ chức, v.v. được sử dụng lặp lại nhiều lần trong văn bản. Nếu cần viết tắt cụm từ nào thì ngay ở lần viết đầy đủ đầu tiền phải đánh kèm cụm chữ viết tắt (đặt trong ngoặc đơn). Nếu luận án có nhiều chữ viết tắt phải có danh mục chữ viết tắt xếp theo thứ tự chữ cái ABC. </w:t>
      </w:r>
      <w:r w:rsidRPr="00F96265">
        <w:rPr>
          <w:rFonts w:eastAsia="MS Mincho"/>
          <w:i/>
          <w:sz w:val="26"/>
          <w:szCs w:val="26"/>
          <w:lang w:eastAsia="ja-JP"/>
        </w:rPr>
        <w:t>Chú ý,</w:t>
      </w:r>
      <w:r w:rsidRPr="00F96265">
        <w:rPr>
          <w:rFonts w:eastAsia="MS Mincho"/>
          <w:sz w:val="26"/>
          <w:szCs w:val="26"/>
          <w:lang w:eastAsia="ja-JP"/>
        </w:rPr>
        <w:t xml:space="preserve"> không được viết tắt ở tên đề tài và phần mục lục.</w:t>
      </w:r>
    </w:p>
    <w:p w14:paraId="183E293B" w14:textId="77777777" w:rsidR="00C5066A" w:rsidRPr="00F96265" w:rsidRDefault="00C5066A" w:rsidP="00C5066A">
      <w:pPr>
        <w:keepNext/>
        <w:widowControl w:val="0"/>
        <w:spacing w:line="360" w:lineRule="auto"/>
        <w:rPr>
          <w:rFonts w:eastAsia="MS Mincho"/>
          <w:b/>
          <w:sz w:val="26"/>
          <w:szCs w:val="26"/>
          <w:lang w:val="it-IT" w:eastAsia="ja-JP"/>
        </w:rPr>
      </w:pPr>
      <w:r w:rsidRPr="00C56453">
        <w:rPr>
          <w:rFonts w:eastAsia="MS Mincho"/>
          <w:b/>
          <w:sz w:val="26"/>
          <w:szCs w:val="26"/>
          <w:lang w:val="it-IT" w:eastAsia="ja-JP"/>
        </w:rPr>
        <w:t>4.</w:t>
      </w:r>
      <w:r w:rsidRPr="00F96265">
        <w:rPr>
          <w:rFonts w:eastAsia="MS Mincho"/>
          <w:b/>
          <w:sz w:val="26"/>
          <w:szCs w:val="26"/>
          <w:lang w:val="it-IT" w:eastAsia="ja-JP"/>
        </w:rPr>
        <w:t xml:space="preserve"> Tài liệu tham khảo và cách trích dẫn</w:t>
      </w:r>
    </w:p>
    <w:p w14:paraId="23C085F1" w14:textId="77777777" w:rsidR="00C5066A" w:rsidRPr="00F96265" w:rsidRDefault="00C5066A" w:rsidP="00C5066A">
      <w:pPr>
        <w:keepNext/>
        <w:widowControl w:val="0"/>
        <w:spacing w:line="360" w:lineRule="auto"/>
        <w:ind w:firstLine="720"/>
        <w:rPr>
          <w:rFonts w:eastAsia="MS Mincho"/>
          <w:sz w:val="26"/>
          <w:szCs w:val="26"/>
          <w:lang w:val="it-IT" w:eastAsia="ja-JP"/>
        </w:rPr>
      </w:pPr>
      <w:r w:rsidRPr="00F96265">
        <w:rPr>
          <w:rFonts w:eastAsia="MS Mincho"/>
          <w:sz w:val="26"/>
          <w:szCs w:val="26"/>
          <w:lang w:val="it-IT" w:eastAsia="ja-JP"/>
        </w:rPr>
        <w:t xml:space="preserve">Mọi ý kiến, khái niệm có ý nghĩa, mang tính chất gợi ý không phải của riêng tác giả và mọi tham khảo khác phải được trích dẫn và chỉ rõ nguồn trong danh mục Tài liệu tham khảo của luận án. Phải nêu rõ cả việc sử dụng những đề xuất hoặc kết quả của đồng tác giả. Nếu sử dụng tài liệu của người khác và của đồng tác giả (bảng biểu, hình vẽ, công thức, đồ thị, phương trình, ý tưởng...) mà không chú dẫn tác giả và nguồn tài liệu thì luận án không được duyệt để bảo vệ. Mọi bảng, biểu đồ, hình ảnh lấy từ các nguồn khác phải được trích dẫn đầy đủ, ví dụ: </w:t>
      </w:r>
      <w:r w:rsidRPr="00F96265">
        <w:rPr>
          <w:rFonts w:eastAsia="MS Mincho"/>
          <w:i/>
          <w:sz w:val="26"/>
          <w:szCs w:val="26"/>
          <w:lang w:val="it-IT" w:eastAsia="ja-JP"/>
        </w:rPr>
        <w:t xml:space="preserve">"Nguồn: Bộ Y tế, 1996" </w:t>
      </w:r>
      <w:r w:rsidRPr="00F96265">
        <w:rPr>
          <w:rFonts w:eastAsia="MS Mincho"/>
          <w:sz w:val="26"/>
          <w:szCs w:val="26"/>
          <w:lang w:val="it-IT" w:eastAsia="ja-JP"/>
        </w:rPr>
        <w:t xml:space="preserve">[ ]. Nguồn được trích dẫn phải được liệt kê chính xác trong danh mục Tài liệu tham khảo. </w:t>
      </w:r>
    </w:p>
    <w:p w14:paraId="2BDF294C" w14:textId="77777777" w:rsidR="00C5066A" w:rsidRPr="00F96265" w:rsidRDefault="00C5066A" w:rsidP="00C5066A">
      <w:pPr>
        <w:keepNext/>
        <w:widowControl w:val="0"/>
        <w:spacing w:line="360" w:lineRule="auto"/>
        <w:ind w:firstLine="720"/>
        <w:rPr>
          <w:rFonts w:eastAsia="MS Mincho"/>
          <w:sz w:val="26"/>
          <w:szCs w:val="26"/>
          <w:lang w:val="it-IT" w:eastAsia="ja-JP"/>
        </w:rPr>
      </w:pPr>
      <w:r w:rsidRPr="00F96265">
        <w:rPr>
          <w:rFonts w:eastAsia="MS Mincho"/>
          <w:sz w:val="26"/>
          <w:szCs w:val="26"/>
          <w:lang w:val="it-IT" w:eastAsia="ja-JP"/>
        </w:rPr>
        <w:t xml:space="preserve">Không sử dụng tài liệu tham khảo chưa có bằng chứng khoa học đầy đủ như trên các trang báo thông thường. Không trích dẫn những kiến thức phổ biến, mọi người đều biết cũng như không làm luận án nặng nề với những tham khảo trích dẫn. </w:t>
      </w:r>
    </w:p>
    <w:p w14:paraId="2B400BAC" w14:textId="77777777" w:rsidR="00C5066A" w:rsidRPr="00F96265" w:rsidRDefault="00C5066A" w:rsidP="00C5066A">
      <w:pPr>
        <w:keepNext/>
        <w:widowControl w:val="0"/>
        <w:spacing w:line="360" w:lineRule="auto"/>
        <w:ind w:firstLine="560"/>
        <w:rPr>
          <w:rFonts w:eastAsia="MS Mincho"/>
          <w:sz w:val="26"/>
          <w:szCs w:val="26"/>
          <w:lang w:val="it-IT" w:eastAsia="ja-JP"/>
        </w:rPr>
      </w:pPr>
      <w:r w:rsidRPr="00F96265">
        <w:rPr>
          <w:rFonts w:eastAsia="MS Mincho"/>
          <w:sz w:val="26"/>
          <w:szCs w:val="26"/>
          <w:lang w:val="it-IT" w:eastAsia="ja-JP"/>
        </w:rPr>
        <w:t xml:space="preserve">Nếu không có điều kiện tiếp cận được một tài liệu gốc mà phải trích dẫn thông qua </w:t>
      </w:r>
      <w:r w:rsidRPr="00F96265">
        <w:rPr>
          <w:rFonts w:eastAsia="MS Mincho"/>
          <w:sz w:val="26"/>
          <w:szCs w:val="26"/>
          <w:lang w:val="it-IT" w:eastAsia="ja-JP"/>
        </w:rPr>
        <w:lastRenderedPageBreak/>
        <w:t>một tài liệu khác thì phải nêu rõ cách trích dẫn này, đồng thời tài liệu gốc đó không được liệt kê trong danh mục Tài liệu tham khảo của luận án.</w:t>
      </w:r>
    </w:p>
    <w:p w14:paraId="530C8EC3" w14:textId="77777777" w:rsidR="00C5066A" w:rsidRPr="00F96265" w:rsidRDefault="00C5066A" w:rsidP="00C5066A">
      <w:pPr>
        <w:keepNext/>
        <w:widowControl w:val="0"/>
        <w:spacing w:line="360" w:lineRule="auto"/>
        <w:ind w:firstLine="560"/>
        <w:rPr>
          <w:rFonts w:eastAsia="MS Mincho"/>
          <w:sz w:val="26"/>
          <w:szCs w:val="26"/>
          <w:lang w:val="it-IT" w:eastAsia="ja-JP"/>
        </w:rPr>
      </w:pPr>
      <w:r w:rsidRPr="00F96265">
        <w:rPr>
          <w:rFonts w:eastAsia="MS Mincho"/>
          <w:sz w:val="26"/>
          <w:szCs w:val="26"/>
          <w:lang w:val="it-IT" w:eastAsia="ja-JP"/>
        </w:rPr>
        <w:t>Việc trích dẫn là theo số thứ tự của tài liệu ở danh mục Tài liệu tham khảo và được đặt trong ngoặc vuông. Đối với phần được trích dẫn từ nhiều tài liệu khác nhau, số của từng tài liệu được đặt độc lập trong từng ngoặc vuông, theo thứ tự tăng dần, ví dụ [19], [25], [41], [42].</w:t>
      </w:r>
    </w:p>
    <w:p w14:paraId="23CDC168" w14:textId="77777777" w:rsidR="00C5066A" w:rsidRPr="00F96265" w:rsidRDefault="00C5066A" w:rsidP="00C5066A">
      <w:pPr>
        <w:keepNext/>
        <w:widowControl w:val="0"/>
        <w:numPr>
          <w:ilvl w:val="0"/>
          <w:numId w:val="1"/>
        </w:numPr>
        <w:spacing w:line="360" w:lineRule="auto"/>
        <w:rPr>
          <w:rFonts w:eastAsia="MS Mincho"/>
          <w:b/>
          <w:sz w:val="26"/>
          <w:szCs w:val="26"/>
          <w:lang w:val="it-IT" w:eastAsia="ja-JP"/>
        </w:rPr>
      </w:pPr>
      <w:r w:rsidRPr="00F96265">
        <w:rPr>
          <w:rFonts w:eastAsia="MS Mincho"/>
          <w:b/>
          <w:sz w:val="26"/>
          <w:szCs w:val="26"/>
          <w:lang w:val="it-IT" w:eastAsia="ja-JP"/>
        </w:rPr>
        <w:t>Cách trình bày tài liệu tham khảo</w:t>
      </w:r>
    </w:p>
    <w:p w14:paraId="27818235" w14:textId="77777777" w:rsidR="00C5066A" w:rsidRPr="00F96265" w:rsidRDefault="00C5066A" w:rsidP="00C5066A">
      <w:pPr>
        <w:keepNext/>
        <w:widowControl w:val="0"/>
        <w:spacing w:line="360" w:lineRule="auto"/>
        <w:ind w:firstLine="560"/>
        <w:rPr>
          <w:rFonts w:eastAsia="MS Mincho"/>
          <w:sz w:val="26"/>
          <w:szCs w:val="26"/>
          <w:lang w:eastAsia="ja-JP"/>
        </w:rPr>
      </w:pPr>
      <w:r w:rsidRPr="00F96265">
        <w:rPr>
          <w:rFonts w:eastAsia="MS Mincho"/>
          <w:sz w:val="26"/>
          <w:szCs w:val="26"/>
          <w:lang w:eastAsia="ja-JP"/>
        </w:rPr>
        <w:t>Tài liệu tham khảo được xếp riêng theo từng ngôn ngữ (Việt, Anh, Pháp, Đức, Nga, Trung, Nhật, …). Các tài liệu bằng tiếng nước ngoài phải giữ nguyên văn, không phiên âm, không dịch, kể cả tài liệu bằng tiếng Trung Quốc, Nhật… (đối với những tài liệu bằng ngôn ngữ còn ít người biết có thể thêm phần dịch tiếng Việt đi kèm theo mỗi tài liệu).</w:t>
      </w:r>
    </w:p>
    <w:p w14:paraId="2E6CF369" w14:textId="77777777" w:rsidR="00C5066A" w:rsidRPr="00F96265" w:rsidRDefault="00C5066A" w:rsidP="00C5066A">
      <w:pPr>
        <w:keepNext/>
        <w:widowControl w:val="0"/>
        <w:spacing w:line="360" w:lineRule="auto"/>
        <w:ind w:firstLine="560"/>
        <w:rPr>
          <w:rFonts w:eastAsia="MS Mincho"/>
          <w:sz w:val="26"/>
          <w:szCs w:val="26"/>
          <w:lang w:eastAsia="ja-JP"/>
        </w:rPr>
      </w:pPr>
      <w:r w:rsidRPr="00F96265">
        <w:rPr>
          <w:rFonts w:eastAsia="MS Mincho"/>
          <w:sz w:val="26"/>
          <w:szCs w:val="26"/>
          <w:lang w:eastAsia="ja-JP"/>
        </w:rPr>
        <w:t>Tài liệu tham khảo xếp theo thứ tự ABC theo họ tên tác giả luận án theo thông lệ của từng nước.</w:t>
      </w:r>
    </w:p>
    <w:p w14:paraId="24C2D9EA" w14:textId="77777777" w:rsidR="00C5066A" w:rsidRPr="00F96265" w:rsidRDefault="00C5066A" w:rsidP="00C5066A">
      <w:pPr>
        <w:keepNext/>
        <w:widowControl w:val="0"/>
        <w:spacing w:line="360" w:lineRule="auto"/>
        <w:ind w:firstLine="560"/>
        <w:rPr>
          <w:rFonts w:eastAsia="MS Mincho"/>
          <w:sz w:val="26"/>
          <w:szCs w:val="26"/>
          <w:lang w:val="vi-VN" w:eastAsia="ja-JP"/>
        </w:rPr>
      </w:pPr>
      <w:r w:rsidRPr="00F96265">
        <w:rPr>
          <w:rFonts w:eastAsia="MS Mincho"/>
          <w:sz w:val="26"/>
          <w:szCs w:val="26"/>
          <w:lang w:eastAsia="ja-JP"/>
        </w:rPr>
        <w:t>- Tác giả là người n</w:t>
      </w:r>
      <w:r w:rsidRPr="00F96265">
        <w:rPr>
          <w:rFonts w:eastAsia="MS Mincho"/>
          <w:sz w:val="26"/>
          <w:szCs w:val="26"/>
          <w:lang w:val="vi-VN" w:eastAsia="ja-JP"/>
        </w:rPr>
        <w:t>ưới ngoài: xếp thứ tự ABC theo họ.</w:t>
      </w:r>
    </w:p>
    <w:p w14:paraId="622EA685" w14:textId="77777777" w:rsidR="00C5066A" w:rsidRPr="00F96265" w:rsidRDefault="00C5066A" w:rsidP="00C5066A">
      <w:pPr>
        <w:keepNext/>
        <w:widowControl w:val="0"/>
        <w:spacing w:line="360" w:lineRule="auto"/>
        <w:ind w:firstLine="560"/>
        <w:rPr>
          <w:rFonts w:eastAsia="MS Mincho"/>
          <w:sz w:val="26"/>
          <w:szCs w:val="26"/>
          <w:lang w:val="vi-VN" w:eastAsia="ja-JP"/>
        </w:rPr>
      </w:pPr>
      <w:r w:rsidRPr="00F96265">
        <w:rPr>
          <w:rFonts w:eastAsia="MS Mincho"/>
          <w:sz w:val="26"/>
          <w:szCs w:val="26"/>
          <w:lang w:val="vi-VN" w:eastAsia="ja-JP"/>
        </w:rPr>
        <w:t>- Tác giả là người Việt Nam: xếp theo thứ tự ABC theo tên nhưng vẫn giữ nguyên thứ tự thông thường của tên người Việt Nam, không đảo tên lên trước họ.</w:t>
      </w:r>
    </w:p>
    <w:p w14:paraId="32B72538" w14:textId="77777777" w:rsidR="00C5066A" w:rsidRPr="00F96265" w:rsidRDefault="00C5066A" w:rsidP="00C5066A">
      <w:pPr>
        <w:keepNext/>
        <w:widowControl w:val="0"/>
        <w:spacing w:line="360" w:lineRule="auto"/>
        <w:ind w:firstLine="454"/>
        <w:rPr>
          <w:rFonts w:eastAsia="MS Mincho"/>
          <w:bCs/>
          <w:sz w:val="26"/>
          <w:szCs w:val="26"/>
          <w:lang w:val="cs-CZ" w:eastAsia="ja-JP"/>
        </w:rPr>
      </w:pPr>
      <w:r w:rsidRPr="00F96265">
        <w:rPr>
          <w:rFonts w:eastAsia="MS Mincho"/>
          <w:sz w:val="26"/>
          <w:szCs w:val="26"/>
          <w:lang w:eastAsia="ja-JP"/>
        </w:rPr>
        <w:t xml:space="preserve">- Nếu các tài liệu cùng tên tác giả thì xếp theo thứ tự thời gian. </w:t>
      </w:r>
      <w:r w:rsidRPr="00F96265">
        <w:rPr>
          <w:rFonts w:eastAsia="MS Mincho"/>
          <w:bCs/>
          <w:sz w:val="26"/>
          <w:szCs w:val="26"/>
          <w:lang w:val="cs-CZ" w:eastAsia="ja-JP"/>
        </w:rPr>
        <w:t>Nếu có nhiều tài liệu có nhiều tác giả nhưng tác giả thứ nhất giống nhau thì xếp theo thứ tự: a) xếp tác giả thứ nhất theo thứ tự quy định như trên so với các tài liệu khác; b) sau đó xếp đến thứ tự của tác giả thứ 2 và tiếp tục theo vần ABC.</w:t>
      </w:r>
    </w:p>
    <w:p w14:paraId="371B9436" w14:textId="77777777" w:rsidR="00C5066A" w:rsidRPr="00F96265" w:rsidRDefault="00C5066A" w:rsidP="00C5066A">
      <w:pPr>
        <w:keepNext/>
        <w:widowControl w:val="0"/>
        <w:spacing w:line="360" w:lineRule="auto"/>
        <w:ind w:firstLine="454"/>
        <w:rPr>
          <w:rFonts w:eastAsia="MS Mincho"/>
          <w:bCs/>
          <w:sz w:val="26"/>
          <w:szCs w:val="26"/>
          <w:lang w:val="cs-CZ" w:eastAsia="ja-JP"/>
        </w:rPr>
      </w:pPr>
      <w:r w:rsidRPr="00F96265">
        <w:rPr>
          <w:rFonts w:eastAsia="MS Mincho"/>
          <w:bCs/>
          <w:sz w:val="26"/>
          <w:szCs w:val="26"/>
          <w:lang w:val="cs-CZ" w:eastAsia="ja-JP"/>
        </w:rPr>
        <w:t xml:space="preserve">- Nếu tài liệu có nhiều hơn 6 tác giả thì ghi tên 3 tác giả đầu tiên và sau đó dùng từ </w:t>
      </w:r>
      <w:r w:rsidRPr="00F96265">
        <w:rPr>
          <w:rFonts w:eastAsia="MS Mincho"/>
          <w:bCs/>
          <w:i/>
          <w:sz w:val="26"/>
          <w:szCs w:val="26"/>
          <w:lang w:val="cs-CZ" w:eastAsia="ja-JP"/>
        </w:rPr>
        <w:t>và cs</w:t>
      </w:r>
      <w:r w:rsidRPr="00F96265">
        <w:rPr>
          <w:rFonts w:eastAsia="MS Mincho"/>
          <w:bCs/>
          <w:sz w:val="26"/>
          <w:szCs w:val="26"/>
          <w:lang w:val="cs-CZ" w:eastAsia="ja-JP"/>
        </w:rPr>
        <w:t xml:space="preserve"> (tiếng Việt), hay </w:t>
      </w:r>
      <w:r w:rsidRPr="00F96265">
        <w:rPr>
          <w:rFonts w:eastAsia="MS Mincho"/>
          <w:bCs/>
          <w:i/>
          <w:sz w:val="26"/>
          <w:szCs w:val="26"/>
          <w:lang w:val="cs-CZ" w:eastAsia="ja-JP"/>
        </w:rPr>
        <w:t>et al</w:t>
      </w:r>
      <w:r w:rsidRPr="00F96265">
        <w:rPr>
          <w:rFonts w:eastAsia="MS Mincho"/>
          <w:bCs/>
          <w:sz w:val="26"/>
          <w:szCs w:val="26"/>
          <w:lang w:val="cs-CZ" w:eastAsia="ja-JP"/>
        </w:rPr>
        <w:t xml:space="preserve"> (tiếng Anh)</w:t>
      </w:r>
    </w:p>
    <w:p w14:paraId="38119E4E" w14:textId="77777777" w:rsidR="00C5066A" w:rsidRPr="00F96265" w:rsidRDefault="00C5066A" w:rsidP="00C5066A">
      <w:pPr>
        <w:keepNext/>
        <w:widowControl w:val="0"/>
        <w:spacing w:line="360" w:lineRule="auto"/>
        <w:ind w:firstLine="560"/>
        <w:rPr>
          <w:rFonts w:eastAsia="MS Mincho"/>
          <w:sz w:val="26"/>
          <w:szCs w:val="26"/>
          <w:lang w:val="vi-VN" w:eastAsia="ja-JP"/>
        </w:rPr>
      </w:pPr>
      <w:r w:rsidRPr="00F96265">
        <w:rPr>
          <w:rFonts w:eastAsia="MS Mincho"/>
          <w:sz w:val="26"/>
          <w:szCs w:val="26"/>
          <w:lang w:val="vi-VN" w:eastAsia="ja-JP"/>
        </w:rPr>
        <w:t xml:space="preserve">- Tài liệu không có tên tác giả thì xếp theo thứ tự ABC từ đầu của tên cơ quan ban hành báo cáo hay ấn phẩm, ví dụ: Tổng cục Thống kê xếp vào vần T, Bộ </w:t>
      </w:r>
      <w:r w:rsidRPr="00F96265">
        <w:rPr>
          <w:rFonts w:eastAsia="MS Mincho"/>
          <w:sz w:val="26"/>
          <w:szCs w:val="26"/>
          <w:lang w:eastAsia="ja-JP"/>
        </w:rPr>
        <w:t>Y tế</w:t>
      </w:r>
      <w:r w:rsidRPr="00F96265">
        <w:rPr>
          <w:rFonts w:eastAsia="MS Mincho"/>
          <w:sz w:val="26"/>
          <w:szCs w:val="26"/>
          <w:lang w:val="vi-VN" w:eastAsia="ja-JP"/>
        </w:rPr>
        <w:t xml:space="preserve"> xếp vào vần </w:t>
      </w:r>
      <w:r w:rsidRPr="00F96265">
        <w:rPr>
          <w:rFonts w:eastAsia="MS Mincho"/>
          <w:sz w:val="26"/>
          <w:szCs w:val="26"/>
          <w:lang w:val="vi-VN" w:eastAsia="ja-JP"/>
        </w:rPr>
        <w:lastRenderedPageBreak/>
        <w:t>B, v.v…</w:t>
      </w:r>
    </w:p>
    <w:p w14:paraId="16F2E324" w14:textId="77777777" w:rsidR="00C5066A" w:rsidRPr="00F96265" w:rsidRDefault="00C5066A" w:rsidP="00C5066A">
      <w:pPr>
        <w:keepNext/>
        <w:widowControl w:val="0"/>
        <w:spacing w:line="360" w:lineRule="auto"/>
        <w:ind w:firstLine="560"/>
        <w:rPr>
          <w:rFonts w:eastAsia="MS Mincho"/>
          <w:spacing w:val="-4"/>
          <w:sz w:val="26"/>
          <w:szCs w:val="26"/>
          <w:lang w:val="vi-VN" w:eastAsia="ja-JP"/>
        </w:rPr>
      </w:pPr>
      <w:r w:rsidRPr="00F96265">
        <w:rPr>
          <w:rFonts w:eastAsia="MS Mincho"/>
          <w:spacing w:val="-4"/>
          <w:sz w:val="26"/>
          <w:szCs w:val="26"/>
          <w:lang w:val="vi-VN" w:eastAsia="ja-JP"/>
        </w:rPr>
        <w:t xml:space="preserve">Tài liệu tham khảo là </w:t>
      </w:r>
      <w:r w:rsidRPr="00F96265">
        <w:rPr>
          <w:rFonts w:eastAsia="MS Mincho"/>
          <w:b/>
          <w:spacing w:val="-4"/>
          <w:sz w:val="26"/>
          <w:szCs w:val="26"/>
          <w:lang w:val="vi-VN" w:eastAsia="ja-JP"/>
        </w:rPr>
        <w:t>sách, luận án, báo cáo</w:t>
      </w:r>
      <w:r w:rsidRPr="00F96265">
        <w:rPr>
          <w:rFonts w:eastAsia="MS Mincho"/>
          <w:spacing w:val="-4"/>
          <w:sz w:val="26"/>
          <w:szCs w:val="26"/>
          <w:lang w:val="vi-VN" w:eastAsia="ja-JP"/>
        </w:rPr>
        <w:t xml:space="preserve"> phải ghi đầy đủ các thông tin sau:</w:t>
      </w:r>
    </w:p>
    <w:p w14:paraId="7F009685" w14:textId="77777777" w:rsidR="00C5066A" w:rsidRPr="00F96265" w:rsidRDefault="00C5066A" w:rsidP="00C5066A">
      <w:pPr>
        <w:keepNext/>
        <w:widowControl w:val="0"/>
        <w:spacing w:line="360" w:lineRule="auto"/>
        <w:ind w:firstLine="560"/>
        <w:rPr>
          <w:rFonts w:eastAsia="MS Mincho"/>
          <w:sz w:val="26"/>
          <w:szCs w:val="26"/>
          <w:lang w:val="vi-VN" w:eastAsia="ja-JP"/>
        </w:rPr>
      </w:pPr>
      <w:r w:rsidRPr="00F96265">
        <w:rPr>
          <w:rFonts w:eastAsia="MS Mincho"/>
          <w:sz w:val="26"/>
          <w:szCs w:val="26"/>
          <w:lang w:val="vi-VN" w:eastAsia="ja-JP"/>
        </w:rPr>
        <w:t>+ Tên các tác giả hoặc cơ quan ban hành (không có dấu ngăn cách)</w:t>
      </w:r>
    </w:p>
    <w:p w14:paraId="549B603B" w14:textId="77777777" w:rsidR="00C5066A" w:rsidRPr="00F96265" w:rsidRDefault="00C5066A" w:rsidP="00C5066A">
      <w:pPr>
        <w:keepNext/>
        <w:widowControl w:val="0"/>
        <w:spacing w:line="360" w:lineRule="auto"/>
        <w:ind w:firstLine="560"/>
        <w:rPr>
          <w:rFonts w:eastAsia="MS Mincho"/>
          <w:sz w:val="26"/>
          <w:szCs w:val="26"/>
          <w:lang w:val="vi-VN" w:eastAsia="ja-JP"/>
        </w:rPr>
      </w:pPr>
      <w:r w:rsidRPr="00F96265">
        <w:rPr>
          <w:rFonts w:eastAsia="MS Mincho"/>
          <w:sz w:val="26"/>
          <w:szCs w:val="26"/>
          <w:lang w:val="vi-VN" w:eastAsia="ja-JP"/>
        </w:rPr>
        <w:t>+ (năm xuất bản), (đặt trong ngoặc đơn, dấu phẩy sau ngoặc đơn)</w:t>
      </w:r>
    </w:p>
    <w:p w14:paraId="67C79145" w14:textId="77777777" w:rsidR="00C5066A" w:rsidRPr="00F96265" w:rsidRDefault="00C5066A" w:rsidP="00C5066A">
      <w:pPr>
        <w:keepNext/>
        <w:widowControl w:val="0"/>
        <w:spacing w:line="360" w:lineRule="auto"/>
        <w:ind w:firstLine="560"/>
        <w:rPr>
          <w:rFonts w:eastAsia="MS Mincho"/>
          <w:sz w:val="26"/>
          <w:szCs w:val="26"/>
          <w:lang w:val="vi-VN" w:eastAsia="ja-JP"/>
        </w:rPr>
      </w:pPr>
      <w:r w:rsidRPr="00F96265">
        <w:rPr>
          <w:rFonts w:eastAsia="MS Mincho"/>
          <w:sz w:val="26"/>
          <w:szCs w:val="26"/>
          <w:lang w:val="vi-VN" w:eastAsia="ja-JP"/>
        </w:rPr>
        <w:t xml:space="preserve">+ </w:t>
      </w:r>
      <w:r w:rsidRPr="00F96265">
        <w:rPr>
          <w:rFonts w:eastAsia="MS Mincho"/>
          <w:i/>
          <w:sz w:val="26"/>
          <w:szCs w:val="26"/>
          <w:lang w:val="vi-VN" w:eastAsia="ja-JP"/>
        </w:rPr>
        <w:t>Tên sách, luận án hoặc báo cáo</w:t>
      </w:r>
      <w:r w:rsidRPr="00F96265">
        <w:rPr>
          <w:rFonts w:eastAsia="MS Mincho"/>
          <w:sz w:val="26"/>
          <w:szCs w:val="26"/>
          <w:lang w:val="vi-VN" w:eastAsia="ja-JP"/>
        </w:rPr>
        <w:t xml:space="preserve"> (in nghiêng, dấy phẩy cuối tên)</w:t>
      </w:r>
    </w:p>
    <w:p w14:paraId="6E1CFC19" w14:textId="77777777" w:rsidR="00C5066A" w:rsidRPr="00F96265" w:rsidRDefault="00C5066A" w:rsidP="00C5066A">
      <w:pPr>
        <w:keepNext/>
        <w:widowControl w:val="0"/>
        <w:spacing w:line="360" w:lineRule="auto"/>
        <w:ind w:firstLine="560"/>
        <w:rPr>
          <w:rFonts w:eastAsia="MS Mincho"/>
          <w:sz w:val="26"/>
          <w:szCs w:val="26"/>
          <w:lang w:val="vi-VN" w:eastAsia="ja-JP"/>
        </w:rPr>
      </w:pPr>
      <w:r w:rsidRPr="00F96265">
        <w:rPr>
          <w:rFonts w:eastAsia="MS Mincho"/>
          <w:sz w:val="26"/>
          <w:szCs w:val="26"/>
          <w:lang w:val="vi-VN" w:eastAsia="ja-JP"/>
        </w:rPr>
        <w:t>+ nhà xuất bản, (dấu phẩy cuối tên nhà xuất bản)</w:t>
      </w:r>
    </w:p>
    <w:p w14:paraId="69004AD5" w14:textId="77777777" w:rsidR="00C5066A" w:rsidRPr="00F96265" w:rsidRDefault="00C5066A" w:rsidP="00C5066A">
      <w:pPr>
        <w:keepNext/>
        <w:widowControl w:val="0"/>
        <w:spacing w:line="360" w:lineRule="auto"/>
        <w:ind w:firstLine="560"/>
        <w:rPr>
          <w:rFonts w:eastAsia="MS Mincho"/>
          <w:sz w:val="26"/>
          <w:szCs w:val="26"/>
          <w:lang w:val="vi-VN" w:eastAsia="ja-JP"/>
        </w:rPr>
      </w:pPr>
      <w:r w:rsidRPr="00F96265">
        <w:rPr>
          <w:rFonts w:eastAsia="MS Mincho"/>
          <w:sz w:val="26"/>
          <w:szCs w:val="26"/>
          <w:lang w:val="vi-VN" w:eastAsia="ja-JP"/>
        </w:rPr>
        <w:t>+ nơi xuất bản, (dấu chấm kết thúc tài liệu tham khảo)</w:t>
      </w:r>
    </w:p>
    <w:p w14:paraId="4B43C20B" w14:textId="77777777" w:rsidR="00C5066A" w:rsidRPr="00F96265" w:rsidRDefault="00C5066A" w:rsidP="00C5066A">
      <w:pPr>
        <w:keepNext/>
        <w:widowControl w:val="0"/>
        <w:spacing w:line="360" w:lineRule="auto"/>
        <w:ind w:firstLine="560"/>
        <w:rPr>
          <w:rFonts w:eastAsia="MS Mincho"/>
          <w:sz w:val="26"/>
          <w:szCs w:val="26"/>
          <w:lang w:val="vi-VN" w:eastAsia="ja-JP"/>
        </w:rPr>
      </w:pPr>
      <w:r w:rsidRPr="00F96265">
        <w:rPr>
          <w:rFonts w:eastAsia="MS Mincho"/>
          <w:sz w:val="26"/>
          <w:szCs w:val="26"/>
          <w:lang w:val="vi-VN" w:eastAsia="ja-JP"/>
        </w:rPr>
        <w:t xml:space="preserve">Tài liệu tham khảo là </w:t>
      </w:r>
      <w:r w:rsidRPr="00F96265">
        <w:rPr>
          <w:rFonts w:eastAsia="MS Mincho"/>
          <w:b/>
          <w:sz w:val="26"/>
          <w:szCs w:val="26"/>
          <w:lang w:val="vi-VN" w:eastAsia="ja-JP"/>
        </w:rPr>
        <w:t>bài báo trong tạp chí, bài trong một cuốn sách</w:t>
      </w:r>
      <w:r w:rsidRPr="00F96265">
        <w:rPr>
          <w:rFonts w:eastAsia="MS Mincho"/>
          <w:sz w:val="26"/>
          <w:szCs w:val="26"/>
          <w:lang w:val="vi-VN" w:eastAsia="ja-JP"/>
        </w:rPr>
        <w:t xml:space="preserve"> … ghi đầy đủ các thông tin sau:</w:t>
      </w:r>
    </w:p>
    <w:p w14:paraId="0177F2B9" w14:textId="77777777" w:rsidR="00C5066A" w:rsidRPr="00F96265" w:rsidRDefault="00C5066A" w:rsidP="00C5066A">
      <w:pPr>
        <w:keepNext/>
        <w:widowControl w:val="0"/>
        <w:spacing w:line="360" w:lineRule="auto"/>
        <w:ind w:firstLine="560"/>
        <w:rPr>
          <w:rFonts w:eastAsia="MS Mincho"/>
          <w:sz w:val="26"/>
          <w:szCs w:val="26"/>
          <w:lang w:val="vi-VN" w:eastAsia="ja-JP"/>
        </w:rPr>
      </w:pPr>
      <w:r w:rsidRPr="00F96265">
        <w:rPr>
          <w:rFonts w:eastAsia="MS Mincho"/>
          <w:sz w:val="26"/>
          <w:szCs w:val="26"/>
          <w:lang w:val="vi-VN" w:eastAsia="ja-JP"/>
        </w:rPr>
        <w:t>+ Tên các tác giả (không có dấu ngăn cách)</w:t>
      </w:r>
    </w:p>
    <w:p w14:paraId="71A744B3" w14:textId="77777777" w:rsidR="00C5066A" w:rsidRPr="00F96265" w:rsidRDefault="00C5066A" w:rsidP="00C5066A">
      <w:pPr>
        <w:keepNext/>
        <w:widowControl w:val="0"/>
        <w:spacing w:line="360" w:lineRule="auto"/>
        <w:ind w:firstLine="560"/>
        <w:rPr>
          <w:rFonts w:eastAsia="MS Mincho"/>
          <w:sz w:val="26"/>
          <w:szCs w:val="26"/>
          <w:lang w:val="vi-VN" w:eastAsia="ja-JP"/>
        </w:rPr>
      </w:pPr>
      <w:r w:rsidRPr="00F96265">
        <w:rPr>
          <w:rFonts w:eastAsia="MS Mincho"/>
          <w:sz w:val="26"/>
          <w:szCs w:val="26"/>
          <w:lang w:val="vi-VN" w:eastAsia="ja-JP"/>
        </w:rPr>
        <w:t>+ (năm công bố), (đặt trong ngoặc đơn, dấu phẩy sau ngoặc đơn)</w:t>
      </w:r>
    </w:p>
    <w:p w14:paraId="39036849" w14:textId="77777777" w:rsidR="00C5066A" w:rsidRPr="00F96265" w:rsidRDefault="00C5066A" w:rsidP="00C5066A">
      <w:pPr>
        <w:keepNext/>
        <w:widowControl w:val="0"/>
        <w:spacing w:line="360" w:lineRule="auto"/>
        <w:ind w:firstLine="560"/>
        <w:rPr>
          <w:rFonts w:eastAsia="MS Mincho"/>
          <w:sz w:val="26"/>
          <w:szCs w:val="26"/>
          <w:lang w:val="vi-VN" w:eastAsia="ja-JP"/>
        </w:rPr>
      </w:pPr>
      <w:r w:rsidRPr="00F96265">
        <w:rPr>
          <w:rFonts w:eastAsia="MS Mincho"/>
          <w:sz w:val="26"/>
          <w:szCs w:val="26"/>
          <w:lang w:val="vi-VN" w:eastAsia="ja-JP"/>
        </w:rPr>
        <w:t>+ “tên bài báo”, (đặt trong ngặc kép, không in nghiêng, dấu phẩy cuối tên)</w:t>
      </w:r>
    </w:p>
    <w:p w14:paraId="52C4950E" w14:textId="77777777" w:rsidR="00C5066A" w:rsidRPr="00F96265" w:rsidRDefault="00C5066A" w:rsidP="00C5066A">
      <w:pPr>
        <w:keepNext/>
        <w:widowControl w:val="0"/>
        <w:spacing w:line="360" w:lineRule="auto"/>
        <w:ind w:firstLine="560"/>
        <w:rPr>
          <w:rFonts w:eastAsia="MS Mincho"/>
          <w:sz w:val="26"/>
          <w:szCs w:val="26"/>
          <w:lang w:val="vi-VN" w:eastAsia="ja-JP"/>
        </w:rPr>
      </w:pPr>
      <w:r w:rsidRPr="00F96265">
        <w:rPr>
          <w:rFonts w:eastAsia="MS Mincho"/>
          <w:sz w:val="26"/>
          <w:szCs w:val="26"/>
          <w:lang w:val="vi-VN" w:eastAsia="ja-JP"/>
        </w:rPr>
        <w:t xml:space="preserve">+ </w:t>
      </w:r>
      <w:r w:rsidRPr="00F96265">
        <w:rPr>
          <w:rFonts w:eastAsia="MS Mincho"/>
          <w:i/>
          <w:sz w:val="26"/>
          <w:szCs w:val="26"/>
          <w:lang w:val="vi-VN" w:eastAsia="ja-JP"/>
        </w:rPr>
        <w:t>Tên tạp chí hoặc tên sách,</w:t>
      </w:r>
      <w:r w:rsidRPr="00F96265">
        <w:rPr>
          <w:rFonts w:eastAsia="MS Mincho"/>
          <w:sz w:val="26"/>
          <w:szCs w:val="26"/>
          <w:lang w:val="vi-VN" w:eastAsia="ja-JP"/>
        </w:rPr>
        <w:t xml:space="preserve"> (in nghiêng, dấu phẩy cuối tên)</w:t>
      </w:r>
    </w:p>
    <w:p w14:paraId="5A972070" w14:textId="77777777" w:rsidR="00C5066A" w:rsidRPr="00F96265" w:rsidRDefault="00C5066A" w:rsidP="00C5066A">
      <w:pPr>
        <w:keepNext/>
        <w:widowControl w:val="0"/>
        <w:spacing w:line="360" w:lineRule="auto"/>
        <w:ind w:firstLine="560"/>
        <w:rPr>
          <w:rFonts w:eastAsia="MS Mincho"/>
          <w:sz w:val="26"/>
          <w:szCs w:val="26"/>
          <w:lang w:val="vi-VN" w:eastAsia="ja-JP"/>
        </w:rPr>
      </w:pPr>
      <w:r w:rsidRPr="00F96265">
        <w:rPr>
          <w:rFonts w:eastAsia="MS Mincho"/>
          <w:sz w:val="26"/>
          <w:szCs w:val="26"/>
          <w:lang w:val="vi-VN" w:eastAsia="ja-JP"/>
        </w:rPr>
        <w:t>+ tập (không có dấu ngăn cách)</w:t>
      </w:r>
    </w:p>
    <w:p w14:paraId="72C4472B" w14:textId="77777777" w:rsidR="00C5066A" w:rsidRPr="00F96265" w:rsidRDefault="00C5066A" w:rsidP="00C5066A">
      <w:pPr>
        <w:keepNext/>
        <w:widowControl w:val="0"/>
        <w:spacing w:line="360" w:lineRule="auto"/>
        <w:ind w:firstLine="560"/>
        <w:rPr>
          <w:rFonts w:eastAsia="MS Mincho"/>
          <w:sz w:val="26"/>
          <w:szCs w:val="26"/>
          <w:lang w:val="vi-VN" w:eastAsia="ja-JP"/>
        </w:rPr>
      </w:pPr>
      <w:r w:rsidRPr="00F96265">
        <w:rPr>
          <w:rFonts w:eastAsia="MS Mincho"/>
          <w:sz w:val="26"/>
          <w:szCs w:val="26"/>
          <w:lang w:val="vi-VN" w:eastAsia="ja-JP"/>
        </w:rPr>
        <w:t>+ (số), (đặt trong ngoặc đơn, dấu phẩy sau ngoặc đơn)</w:t>
      </w:r>
    </w:p>
    <w:p w14:paraId="6EEB3EB2" w14:textId="77777777" w:rsidR="00C5066A" w:rsidRPr="00F96265" w:rsidRDefault="00C5066A" w:rsidP="00C5066A">
      <w:pPr>
        <w:keepNext/>
        <w:widowControl w:val="0"/>
        <w:spacing w:line="360" w:lineRule="auto"/>
        <w:ind w:firstLine="560"/>
        <w:rPr>
          <w:rFonts w:eastAsia="MS Mincho"/>
          <w:sz w:val="26"/>
          <w:szCs w:val="26"/>
          <w:lang w:val="vi-VN" w:eastAsia="ja-JP"/>
        </w:rPr>
      </w:pPr>
      <w:r w:rsidRPr="00F96265">
        <w:rPr>
          <w:rFonts w:eastAsia="MS Mincho"/>
          <w:sz w:val="26"/>
          <w:szCs w:val="26"/>
          <w:lang w:val="vi-VN" w:eastAsia="ja-JP"/>
        </w:rPr>
        <w:t>+ Các số trang, (gạch ngang giữa hai chữ số, dấu chấm kết thúc)</w:t>
      </w:r>
    </w:p>
    <w:p w14:paraId="51D11917" w14:textId="77777777" w:rsidR="00C5066A" w:rsidRPr="00F96265" w:rsidRDefault="00C5066A" w:rsidP="00C5066A">
      <w:pPr>
        <w:keepNext/>
        <w:widowControl w:val="0"/>
        <w:spacing w:line="360" w:lineRule="auto"/>
        <w:ind w:firstLine="560"/>
        <w:rPr>
          <w:rFonts w:eastAsia="MS Mincho"/>
          <w:sz w:val="26"/>
          <w:szCs w:val="26"/>
          <w:lang w:eastAsia="ja-JP"/>
        </w:rPr>
      </w:pPr>
      <w:r w:rsidRPr="00F96265">
        <w:rPr>
          <w:rFonts w:eastAsia="MS Mincho"/>
          <w:sz w:val="26"/>
          <w:szCs w:val="26"/>
          <w:lang w:eastAsia="ja-JP"/>
        </w:rPr>
        <w:t xml:space="preserve">Tài liệu tham khảo </w:t>
      </w:r>
      <w:r w:rsidRPr="00F96265">
        <w:rPr>
          <w:rFonts w:eastAsia="MS Mincho"/>
          <w:b/>
          <w:sz w:val="26"/>
          <w:szCs w:val="26"/>
          <w:lang w:eastAsia="ja-JP"/>
        </w:rPr>
        <w:t>từ trang web</w:t>
      </w:r>
      <w:r w:rsidRPr="00F96265">
        <w:rPr>
          <w:rFonts w:eastAsia="MS Mincho"/>
          <w:sz w:val="26"/>
          <w:szCs w:val="26"/>
          <w:lang w:eastAsia="ja-JP"/>
        </w:rPr>
        <w:t xml:space="preserve"> thì trình bày giống như trên nhưng phải ghi địa chỉ của trang web và ngày truy cập. </w:t>
      </w:r>
    </w:p>
    <w:p w14:paraId="5DBC6CE2" w14:textId="77777777" w:rsidR="00C5066A" w:rsidRPr="00F96265" w:rsidRDefault="00C5066A" w:rsidP="00C5066A">
      <w:pPr>
        <w:keepNext/>
        <w:widowControl w:val="0"/>
        <w:spacing w:line="360" w:lineRule="auto"/>
        <w:ind w:firstLine="560"/>
        <w:rPr>
          <w:rFonts w:eastAsia="MS Mincho"/>
          <w:sz w:val="26"/>
          <w:szCs w:val="26"/>
          <w:lang w:val="vi-VN" w:eastAsia="ja-JP"/>
        </w:rPr>
      </w:pPr>
      <w:r w:rsidRPr="00F96265">
        <w:rPr>
          <w:rFonts w:eastAsia="MS Mincho"/>
          <w:sz w:val="26"/>
          <w:szCs w:val="26"/>
          <w:lang w:val="vi-VN" w:eastAsia="ja-JP"/>
        </w:rPr>
        <w:t>Nếu tài liệu dài hơn một dòng thì nên trình bày sao cho từ dòng thứ hai lùi vào so với dòng thứ nhất 1 cm để phần tài liệu tham khảo được rõ ràng và dễ theo dõi.</w:t>
      </w:r>
    </w:p>
    <w:p w14:paraId="20A9F8AA" w14:textId="77777777" w:rsidR="00C5066A" w:rsidRPr="00F96265" w:rsidRDefault="00C5066A" w:rsidP="00C5066A">
      <w:pPr>
        <w:keepNext/>
        <w:widowControl w:val="0"/>
        <w:spacing w:line="360" w:lineRule="auto"/>
        <w:ind w:firstLine="560"/>
        <w:rPr>
          <w:sz w:val="26"/>
          <w:szCs w:val="26"/>
          <w:lang w:val="vi-VN"/>
        </w:rPr>
      </w:pPr>
      <w:r w:rsidRPr="00F96265">
        <w:rPr>
          <w:sz w:val="26"/>
          <w:szCs w:val="26"/>
          <w:lang w:val="vi-VN"/>
        </w:rPr>
        <w:t>Dưới đây là ví dụ về cách trình bày trang tài liệu tham khảo:</w:t>
      </w:r>
    </w:p>
    <w:p w14:paraId="33B54E13" w14:textId="77777777" w:rsidR="00C5066A" w:rsidRPr="00F96265" w:rsidRDefault="00C5066A" w:rsidP="00C5066A">
      <w:pPr>
        <w:keepNext/>
        <w:widowControl w:val="0"/>
        <w:spacing w:line="360" w:lineRule="auto"/>
        <w:rPr>
          <w:rFonts w:eastAsia="MS Mincho"/>
          <w:b/>
          <w:sz w:val="26"/>
          <w:szCs w:val="26"/>
          <w:lang w:val="vi-VN" w:eastAsia="ja-JP"/>
        </w:rPr>
      </w:pPr>
      <w:r w:rsidRPr="00F96265">
        <w:rPr>
          <w:rFonts w:eastAsia="MS Mincho"/>
          <w:b/>
          <w:sz w:val="26"/>
          <w:szCs w:val="26"/>
          <w:lang w:val="vi-VN" w:eastAsia="ja-JP"/>
        </w:rPr>
        <w:t>Tiếng Việt</w:t>
      </w:r>
    </w:p>
    <w:p w14:paraId="4D811135" w14:textId="77777777" w:rsidR="00C5066A" w:rsidRPr="00E373F2" w:rsidRDefault="00C5066A" w:rsidP="00C5066A">
      <w:pPr>
        <w:widowControl w:val="0"/>
        <w:numPr>
          <w:ilvl w:val="0"/>
          <w:numId w:val="5"/>
        </w:numPr>
        <w:autoSpaceDE w:val="0"/>
        <w:autoSpaceDN w:val="0"/>
        <w:spacing w:line="360" w:lineRule="auto"/>
        <w:jc w:val="left"/>
        <w:rPr>
          <w:rFonts w:hAnsi="Calibri"/>
          <w:i/>
          <w:color w:val="000000"/>
          <w:sz w:val="26"/>
          <w:szCs w:val="26"/>
        </w:rPr>
      </w:pPr>
      <w:r w:rsidRPr="00E373F2">
        <w:rPr>
          <w:color w:val="0D0D0D"/>
          <w:sz w:val="26"/>
          <w:szCs w:val="26"/>
        </w:rPr>
        <w:t>Phòng</w:t>
      </w:r>
      <w:r w:rsidRPr="00E373F2">
        <w:rPr>
          <w:rFonts w:hAnsi="Calibri"/>
          <w:color w:val="0D0D0D"/>
          <w:spacing w:val="13"/>
          <w:sz w:val="26"/>
          <w:szCs w:val="26"/>
        </w:rPr>
        <w:t xml:space="preserve"> </w:t>
      </w:r>
      <w:r w:rsidRPr="00E373F2">
        <w:rPr>
          <w:color w:val="0D0D0D"/>
          <w:spacing w:val="-1"/>
          <w:sz w:val="26"/>
          <w:szCs w:val="26"/>
        </w:rPr>
        <w:t>Thương</w:t>
      </w:r>
      <w:r w:rsidRPr="00E373F2">
        <w:rPr>
          <w:rFonts w:hAnsi="Calibri"/>
          <w:color w:val="0D0D0D"/>
          <w:spacing w:val="11"/>
          <w:sz w:val="26"/>
          <w:szCs w:val="26"/>
        </w:rPr>
        <w:t xml:space="preserve"> </w:t>
      </w:r>
      <w:r w:rsidRPr="00E373F2">
        <w:rPr>
          <w:color w:val="0D0D0D"/>
          <w:spacing w:val="-1"/>
          <w:sz w:val="26"/>
          <w:szCs w:val="26"/>
        </w:rPr>
        <w:t>Mại</w:t>
      </w:r>
      <w:r w:rsidRPr="00E373F2">
        <w:rPr>
          <w:rFonts w:hAnsi="Calibri"/>
          <w:color w:val="0D0D0D"/>
          <w:spacing w:val="11"/>
          <w:sz w:val="26"/>
          <w:szCs w:val="26"/>
        </w:rPr>
        <w:t xml:space="preserve"> </w:t>
      </w:r>
      <w:r w:rsidRPr="00E373F2">
        <w:rPr>
          <w:color w:val="0D0D0D"/>
          <w:spacing w:val="-1"/>
          <w:sz w:val="26"/>
          <w:szCs w:val="26"/>
        </w:rPr>
        <w:t>và</w:t>
      </w:r>
      <w:r w:rsidRPr="00E373F2">
        <w:rPr>
          <w:rFonts w:hAnsi="Calibri"/>
          <w:color w:val="0D0D0D"/>
          <w:spacing w:val="13"/>
          <w:sz w:val="26"/>
          <w:szCs w:val="26"/>
        </w:rPr>
        <w:t xml:space="preserve"> </w:t>
      </w:r>
      <w:r w:rsidRPr="00E373F2">
        <w:rPr>
          <w:color w:val="0D0D0D"/>
          <w:sz w:val="26"/>
          <w:szCs w:val="26"/>
        </w:rPr>
        <w:t>Công</w:t>
      </w:r>
      <w:r w:rsidRPr="00E373F2">
        <w:rPr>
          <w:rFonts w:hAnsi="Calibri"/>
          <w:color w:val="0D0D0D"/>
          <w:spacing w:val="11"/>
          <w:sz w:val="26"/>
          <w:szCs w:val="26"/>
        </w:rPr>
        <w:t xml:space="preserve"> </w:t>
      </w:r>
      <w:r w:rsidRPr="00E373F2">
        <w:rPr>
          <w:color w:val="0D0D0D"/>
          <w:sz w:val="26"/>
          <w:szCs w:val="26"/>
        </w:rPr>
        <w:t>nghiệp</w:t>
      </w:r>
      <w:r w:rsidRPr="00E373F2">
        <w:rPr>
          <w:rFonts w:hAnsi="Calibri"/>
          <w:color w:val="0D0D0D"/>
          <w:spacing w:val="13"/>
          <w:sz w:val="26"/>
          <w:szCs w:val="26"/>
        </w:rPr>
        <w:t xml:space="preserve"> </w:t>
      </w:r>
      <w:r w:rsidRPr="00E373F2">
        <w:rPr>
          <w:color w:val="0D0D0D"/>
          <w:spacing w:val="-1"/>
          <w:sz w:val="26"/>
          <w:szCs w:val="26"/>
        </w:rPr>
        <w:t>Việt</w:t>
      </w:r>
      <w:r w:rsidRPr="00E373F2">
        <w:rPr>
          <w:rFonts w:hAnsi="Calibri"/>
          <w:color w:val="0D0D0D"/>
          <w:spacing w:val="9"/>
          <w:sz w:val="26"/>
          <w:szCs w:val="26"/>
        </w:rPr>
        <w:t xml:space="preserve"> </w:t>
      </w:r>
      <w:r w:rsidRPr="00E373F2">
        <w:rPr>
          <w:rFonts w:hAnsi="Calibri"/>
          <w:color w:val="0D0D0D"/>
          <w:spacing w:val="1"/>
          <w:sz w:val="26"/>
          <w:szCs w:val="26"/>
        </w:rPr>
        <w:t>Nam</w:t>
      </w:r>
      <w:r w:rsidRPr="00E373F2">
        <w:rPr>
          <w:rFonts w:hAnsi="Calibri"/>
          <w:color w:val="0D0D0D"/>
          <w:spacing w:val="6"/>
          <w:sz w:val="26"/>
          <w:szCs w:val="26"/>
        </w:rPr>
        <w:t xml:space="preserve"> </w:t>
      </w:r>
      <w:r w:rsidRPr="00E373F2">
        <w:rPr>
          <w:rFonts w:hAnsi="Calibri"/>
          <w:color w:val="0D0D0D"/>
          <w:sz w:val="26"/>
          <w:szCs w:val="26"/>
        </w:rPr>
        <w:t>(1998),</w:t>
      </w:r>
      <w:r w:rsidRPr="00E373F2">
        <w:rPr>
          <w:rFonts w:hAnsi="Calibri"/>
          <w:color w:val="0D0D0D"/>
          <w:spacing w:val="18"/>
          <w:sz w:val="26"/>
          <w:szCs w:val="26"/>
        </w:rPr>
        <w:t xml:space="preserve"> </w:t>
      </w:r>
      <w:r w:rsidRPr="00E373F2">
        <w:rPr>
          <w:rFonts w:hAnsi="Calibri"/>
          <w:i/>
          <w:color w:val="0D0D0D"/>
          <w:sz w:val="26"/>
          <w:szCs w:val="26"/>
        </w:rPr>
        <w:t>Doanh</w:t>
      </w:r>
      <w:r w:rsidRPr="00E373F2">
        <w:rPr>
          <w:rFonts w:hAnsi="Calibri"/>
          <w:i/>
          <w:color w:val="0D0D0D"/>
          <w:spacing w:val="8"/>
          <w:sz w:val="26"/>
          <w:szCs w:val="26"/>
        </w:rPr>
        <w:t xml:space="preserve"> </w:t>
      </w:r>
      <w:r w:rsidRPr="00E373F2">
        <w:rPr>
          <w:i/>
          <w:color w:val="0D0D0D"/>
          <w:sz w:val="26"/>
          <w:szCs w:val="26"/>
        </w:rPr>
        <w:t>nghiệp</w:t>
      </w:r>
      <w:r w:rsidRPr="00E373F2">
        <w:rPr>
          <w:rFonts w:hAnsi="Calibri"/>
          <w:i/>
          <w:color w:val="0D0D0D"/>
          <w:spacing w:val="8"/>
          <w:sz w:val="26"/>
          <w:szCs w:val="26"/>
        </w:rPr>
        <w:t xml:space="preserve"> </w:t>
      </w:r>
      <w:r w:rsidRPr="00E373F2">
        <w:rPr>
          <w:i/>
          <w:color w:val="0D0D0D"/>
          <w:sz w:val="26"/>
          <w:szCs w:val="26"/>
        </w:rPr>
        <w:t>nhỏ</w:t>
      </w:r>
    </w:p>
    <w:p w14:paraId="6B7E0414" w14:textId="77777777" w:rsidR="00C5066A" w:rsidRPr="00E373F2" w:rsidRDefault="00C5066A" w:rsidP="00C5066A">
      <w:pPr>
        <w:widowControl w:val="0"/>
        <w:autoSpaceDE w:val="0"/>
        <w:autoSpaceDN w:val="0"/>
        <w:spacing w:line="360" w:lineRule="auto"/>
        <w:ind w:left="720"/>
        <w:jc w:val="left"/>
        <w:rPr>
          <w:rFonts w:hAnsi="Calibri"/>
          <w:i/>
          <w:color w:val="000000"/>
          <w:sz w:val="26"/>
          <w:szCs w:val="26"/>
        </w:rPr>
      </w:pPr>
      <w:r w:rsidRPr="00E373F2">
        <w:rPr>
          <w:i/>
          <w:color w:val="0D0D0D"/>
          <w:sz w:val="26"/>
          <w:szCs w:val="26"/>
        </w:rPr>
        <w:t>và</w:t>
      </w:r>
      <w:r w:rsidRPr="00E373F2">
        <w:rPr>
          <w:rFonts w:hAnsi="Calibri"/>
          <w:i/>
          <w:color w:val="0D0D0D"/>
          <w:spacing w:val="1"/>
          <w:sz w:val="26"/>
          <w:szCs w:val="26"/>
        </w:rPr>
        <w:t xml:space="preserve"> </w:t>
      </w:r>
      <w:r w:rsidRPr="00E373F2">
        <w:rPr>
          <w:i/>
          <w:color w:val="0D0D0D"/>
          <w:spacing w:val="-1"/>
          <w:sz w:val="26"/>
          <w:szCs w:val="26"/>
        </w:rPr>
        <w:t>vừa</w:t>
      </w:r>
      <w:r w:rsidRPr="00E373F2">
        <w:rPr>
          <w:rFonts w:hAnsi="Calibri"/>
          <w:i/>
          <w:color w:val="0D0D0D"/>
          <w:spacing w:val="2"/>
          <w:sz w:val="26"/>
          <w:szCs w:val="26"/>
        </w:rPr>
        <w:t xml:space="preserve"> </w:t>
      </w:r>
      <w:r w:rsidRPr="00E373F2">
        <w:rPr>
          <w:i/>
          <w:color w:val="0D0D0D"/>
          <w:spacing w:val="-1"/>
          <w:sz w:val="26"/>
          <w:szCs w:val="26"/>
        </w:rPr>
        <w:t>Việt</w:t>
      </w:r>
      <w:r w:rsidRPr="00E373F2">
        <w:rPr>
          <w:rFonts w:hAnsi="Calibri"/>
          <w:i/>
          <w:color w:val="0D0D0D"/>
          <w:spacing w:val="2"/>
          <w:sz w:val="26"/>
          <w:szCs w:val="26"/>
        </w:rPr>
        <w:t xml:space="preserve"> </w:t>
      </w:r>
      <w:r w:rsidRPr="00E373F2">
        <w:rPr>
          <w:rFonts w:hAnsi="Calibri"/>
          <w:i/>
          <w:color w:val="0D0D0D"/>
          <w:spacing w:val="-1"/>
          <w:sz w:val="26"/>
          <w:szCs w:val="26"/>
        </w:rPr>
        <w:t>Nam</w:t>
      </w:r>
      <w:r w:rsidRPr="00E373F2">
        <w:rPr>
          <w:rFonts w:hAnsi="Calibri"/>
          <w:i/>
          <w:color w:val="0D0D0D"/>
          <w:spacing w:val="2"/>
          <w:sz w:val="26"/>
          <w:szCs w:val="26"/>
        </w:rPr>
        <w:t xml:space="preserve"> </w:t>
      </w:r>
      <w:r w:rsidRPr="00E373F2">
        <w:rPr>
          <w:rFonts w:hAnsi="Calibri"/>
          <w:i/>
          <w:color w:val="0D0D0D"/>
          <w:sz w:val="26"/>
          <w:szCs w:val="26"/>
        </w:rPr>
        <w:t xml:space="preserve">- </w:t>
      </w:r>
      <w:r w:rsidRPr="00E373F2">
        <w:rPr>
          <w:i/>
          <w:color w:val="0D0D0D"/>
          <w:sz w:val="26"/>
          <w:szCs w:val="26"/>
        </w:rPr>
        <w:t>Thực</w:t>
      </w:r>
      <w:r w:rsidRPr="00E373F2">
        <w:rPr>
          <w:rFonts w:hAnsi="Calibri"/>
          <w:i/>
          <w:color w:val="0D0D0D"/>
          <w:spacing w:val="1"/>
          <w:sz w:val="26"/>
          <w:szCs w:val="26"/>
        </w:rPr>
        <w:t xml:space="preserve"> </w:t>
      </w:r>
      <w:r w:rsidRPr="00E373F2">
        <w:rPr>
          <w:i/>
          <w:color w:val="0D0D0D"/>
          <w:sz w:val="26"/>
          <w:szCs w:val="26"/>
        </w:rPr>
        <w:t>trạng</w:t>
      </w:r>
      <w:r w:rsidRPr="00E373F2">
        <w:rPr>
          <w:rFonts w:hAnsi="Calibri"/>
          <w:i/>
          <w:color w:val="0D0D0D"/>
          <w:spacing w:val="2"/>
          <w:sz w:val="26"/>
          <w:szCs w:val="26"/>
        </w:rPr>
        <w:t xml:space="preserve"> </w:t>
      </w:r>
      <w:r w:rsidRPr="00E373F2">
        <w:rPr>
          <w:i/>
          <w:color w:val="0D0D0D"/>
          <w:sz w:val="26"/>
          <w:szCs w:val="26"/>
        </w:rPr>
        <w:t>và</w:t>
      </w:r>
      <w:r w:rsidRPr="00E373F2">
        <w:rPr>
          <w:rFonts w:hAnsi="Calibri"/>
          <w:i/>
          <w:color w:val="0D0D0D"/>
          <w:spacing w:val="-2"/>
          <w:sz w:val="26"/>
          <w:szCs w:val="26"/>
        </w:rPr>
        <w:t xml:space="preserve"> </w:t>
      </w:r>
      <w:r w:rsidRPr="00E373F2">
        <w:rPr>
          <w:i/>
          <w:color w:val="0D0D0D"/>
          <w:sz w:val="26"/>
          <w:szCs w:val="26"/>
        </w:rPr>
        <w:t>giải</w:t>
      </w:r>
      <w:r w:rsidRPr="00E373F2">
        <w:rPr>
          <w:rFonts w:hAnsi="Calibri"/>
          <w:i/>
          <w:color w:val="0D0D0D"/>
          <w:spacing w:val="1"/>
          <w:sz w:val="26"/>
          <w:szCs w:val="26"/>
        </w:rPr>
        <w:t xml:space="preserve"> </w:t>
      </w:r>
      <w:r w:rsidRPr="00E373F2">
        <w:rPr>
          <w:i/>
          <w:color w:val="0D0D0D"/>
          <w:sz w:val="26"/>
          <w:szCs w:val="26"/>
        </w:rPr>
        <w:t>pháp</w:t>
      </w:r>
      <w:r w:rsidRPr="00E373F2">
        <w:rPr>
          <w:rFonts w:hAnsi="Calibri"/>
          <w:color w:val="0D0D0D"/>
          <w:sz w:val="26"/>
          <w:szCs w:val="26"/>
        </w:rPr>
        <w:t>,</w:t>
      </w:r>
      <w:r w:rsidRPr="00E373F2">
        <w:rPr>
          <w:rFonts w:hAnsi="Calibri"/>
          <w:color w:val="0D0D0D"/>
          <w:spacing w:val="-1"/>
          <w:sz w:val="26"/>
          <w:szCs w:val="26"/>
        </w:rPr>
        <w:t xml:space="preserve"> NX</w:t>
      </w:r>
      <w:r w:rsidRPr="00E373F2">
        <w:rPr>
          <w:rFonts w:hAnsi="Calibri"/>
          <w:color w:val="0D0D0D"/>
          <w:sz w:val="26"/>
          <w:szCs w:val="26"/>
        </w:rPr>
        <w:t>B</w:t>
      </w:r>
      <w:r w:rsidRPr="00E373F2">
        <w:rPr>
          <w:rFonts w:hAnsi="Calibri"/>
          <w:color w:val="0D0D0D"/>
          <w:spacing w:val="1"/>
          <w:sz w:val="26"/>
          <w:szCs w:val="26"/>
        </w:rPr>
        <w:t xml:space="preserve"> </w:t>
      </w:r>
      <w:r w:rsidRPr="00E373F2">
        <w:rPr>
          <w:color w:val="0D0D0D"/>
          <w:sz w:val="26"/>
          <w:szCs w:val="26"/>
        </w:rPr>
        <w:t>Thống</w:t>
      </w:r>
      <w:r w:rsidRPr="00E373F2">
        <w:rPr>
          <w:rFonts w:hAnsi="Calibri"/>
          <w:color w:val="0D0D0D"/>
          <w:spacing w:val="1"/>
          <w:sz w:val="26"/>
          <w:szCs w:val="26"/>
        </w:rPr>
        <w:t xml:space="preserve"> </w:t>
      </w:r>
      <w:r w:rsidRPr="00E373F2">
        <w:rPr>
          <w:color w:val="0D0D0D"/>
          <w:sz w:val="26"/>
          <w:szCs w:val="26"/>
        </w:rPr>
        <w:t>kê,</w:t>
      </w:r>
      <w:r w:rsidRPr="00E373F2">
        <w:rPr>
          <w:rFonts w:hAnsi="Calibri"/>
          <w:color w:val="0D0D0D"/>
          <w:sz w:val="26"/>
          <w:szCs w:val="26"/>
        </w:rPr>
        <w:t xml:space="preserve"> </w:t>
      </w:r>
      <w:r w:rsidRPr="00E373F2">
        <w:rPr>
          <w:color w:val="0D0D0D"/>
          <w:spacing w:val="-1"/>
          <w:sz w:val="26"/>
          <w:szCs w:val="26"/>
        </w:rPr>
        <w:t>Hà</w:t>
      </w:r>
      <w:r w:rsidRPr="00E373F2">
        <w:rPr>
          <w:rFonts w:hAnsi="Calibri"/>
          <w:color w:val="0D0D0D"/>
          <w:spacing w:val="-1"/>
          <w:sz w:val="26"/>
          <w:szCs w:val="26"/>
        </w:rPr>
        <w:t xml:space="preserve"> </w:t>
      </w:r>
      <w:r w:rsidRPr="00E373F2">
        <w:rPr>
          <w:color w:val="0D0D0D"/>
          <w:spacing w:val="1"/>
          <w:sz w:val="26"/>
          <w:szCs w:val="26"/>
        </w:rPr>
        <w:t>Nội</w:t>
      </w:r>
      <w:r>
        <w:rPr>
          <w:rFonts w:hAnsi="Calibri"/>
          <w:i/>
          <w:color w:val="0D0D0D"/>
          <w:sz w:val="26"/>
          <w:szCs w:val="26"/>
        </w:rPr>
        <w:t xml:space="preserve">. </w:t>
      </w:r>
    </w:p>
    <w:p w14:paraId="5C6F6DB2" w14:textId="77777777" w:rsidR="00C5066A" w:rsidRPr="00E373F2" w:rsidRDefault="00C5066A" w:rsidP="00C5066A">
      <w:pPr>
        <w:widowControl w:val="0"/>
        <w:numPr>
          <w:ilvl w:val="0"/>
          <w:numId w:val="5"/>
        </w:numPr>
        <w:autoSpaceDE w:val="0"/>
        <w:autoSpaceDN w:val="0"/>
        <w:spacing w:line="360" w:lineRule="auto"/>
        <w:jc w:val="left"/>
        <w:rPr>
          <w:rFonts w:hAnsi="Calibri"/>
          <w:i/>
          <w:color w:val="000000"/>
          <w:sz w:val="26"/>
          <w:szCs w:val="26"/>
        </w:rPr>
      </w:pPr>
      <w:r w:rsidRPr="00E373F2">
        <w:rPr>
          <w:color w:val="0D0D0D"/>
          <w:sz w:val="26"/>
          <w:szCs w:val="26"/>
        </w:rPr>
        <w:t>Nguyễn</w:t>
      </w:r>
      <w:r w:rsidRPr="00E373F2">
        <w:rPr>
          <w:rFonts w:hAnsi="Calibri"/>
          <w:color w:val="0D0D0D"/>
          <w:spacing w:val="27"/>
          <w:sz w:val="26"/>
          <w:szCs w:val="26"/>
        </w:rPr>
        <w:t xml:space="preserve"> </w:t>
      </w:r>
      <w:r w:rsidRPr="00E373F2">
        <w:rPr>
          <w:color w:val="0D0D0D"/>
          <w:sz w:val="26"/>
          <w:szCs w:val="26"/>
        </w:rPr>
        <w:t>Trường</w:t>
      </w:r>
      <w:r w:rsidRPr="00E373F2">
        <w:rPr>
          <w:rFonts w:hAnsi="Calibri"/>
          <w:color w:val="0D0D0D"/>
          <w:spacing w:val="27"/>
          <w:sz w:val="26"/>
          <w:szCs w:val="26"/>
        </w:rPr>
        <w:t xml:space="preserve"> </w:t>
      </w:r>
      <w:r w:rsidRPr="00E373F2">
        <w:rPr>
          <w:color w:val="0D0D0D"/>
          <w:spacing w:val="-1"/>
          <w:sz w:val="26"/>
          <w:szCs w:val="26"/>
        </w:rPr>
        <w:t>Sơn</w:t>
      </w:r>
      <w:r w:rsidRPr="00E373F2">
        <w:rPr>
          <w:rFonts w:hAnsi="Calibri"/>
          <w:color w:val="0D0D0D"/>
          <w:spacing w:val="26"/>
          <w:sz w:val="26"/>
          <w:szCs w:val="26"/>
        </w:rPr>
        <w:t xml:space="preserve"> </w:t>
      </w:r>
      <w:r w:rsidRPr="00E373F2">
        <w:rPr>
          <w:rFonts w:hAnsi="Calibri"/>
          <w:color w:val="0D0D0D"/>
          <w:sz w:val="26"/>
          <w:szCs w:val="26"/>
        </w:rPr>
        <w:t>(2014),</w:t>
      </w:r>
      <w:r w:rsidRPr="00E373F2">
        <w:rPr>
          <w:rFonts w:hAnsi="Calibri"/>
          <w:color w:val="0D0D0D"/>
          <w:spacing w:val="28"/>
          <w:sz w:val="26"/>
          <w:szCs w:val="26"/>
        </w:rPr>
        <w:t xml:space="preserve"> </w:t>
      </w:r>
      <w:r w:rsidRPr="00E373F2">
        <w:rPr>
          <w:i/>
          <w:color w:val="0D0D0D"/>
          <w:sz w:val="26"/>
          <w:szCs w:val="26"/>
        </w:rPr>
        <w:t>Phát</w:t>
      </w:r>
      <w:r w:rsidRPr="00E373F2">
        <w:rPr>
          <w:rFonts w:hAnsi="Calibri"/>
          <w:i/>
          <w:color w:val="0D0D0D"/>
          <w:spacing w:val="25"/>
          <w:sz w:val="26"/>
          <w:szCs w:val="26"/>
        </w:rPr>
        <w:t xml:space="preserve"> </w:t>
      </w:r>
      <w:r w:rsidRPr="00E373F2">
        <w:rPr>
          <w:i/>
          <w:color w:val="0D0D0D"/>
          <w:sz w:val="26"/>
          <w:szCs w:val="26"/>
        </w:rPr>
        <w:t>triển</w:t>
      </w:r>
      <w:r w:rsidRPr="00E373F2">
        <w:rPr>
          <w:rFonts w:hAnsi="Calibri"/>
          <w:i/>
          <w:color w:val="0D0D0D"/>
          <w:spacing w:val="25"/>
          <w:sz w:val="26"/>
          <w:szCs w:val="26"/>
        </w:rPr>
        <w:t xml:space="preserve"> </w:t>
      </w:r>
      <w:r w:rsidRPr="00E373F2">
        <w:rPr>
          <w:rFonts w:hAnsi="Calibri"/>
          <w:i/>
          <w:color w:val="0D0D0D"/>
          <w:sz w:val="26"/>
          <w:szCs w:val="26"/>
        </w:rPr>
        <w:t>doanh</w:t>
      </w:r>
      <w:r w:rsidRPr="00E373F2">
        <w:rPr>
          <w:rFonts w:hAnsi="Calibri"/>
          <w:i/>
          <w:color w:val="0D0D0D"/>
          <w:spacing w:val="27"/>
          <w:sz w:val="26"/>
          <w:szCs w:val="26"/>
        </w:rPr>
        <w:t xml:space="preserve"> </w:t>
      </w:r>
      <w:r w:rsidRPr="00E373F2">
        <w:rPr>
          <w:i/>
          <w:color w:val="0D0D0D"/>
          <w:sz w:val="26"/>
          <w:szCs w:val="26"/>
        </w:rPr>
        <w:t>nghiệp</w:t>
      </w:r>
      <w:r w:rsidRPr="00E373F2">
        <w:rPr>
          <w:rFonts w:hAnsi="Calibri"/>
          <w:i/>
          <w:color w:val="0D0D0D"/>
          <w:spacing w:val="25"/>
          <w:sz w:val="26"/>
          <w:szCs w:val="26"/>
        </w:rPr>
        <w:t xml:space="preserve"> </w:t>
      </w:r>
      <w:r w:rsidRPr="00E373F2">
        <w:rPr>
          <w:i/>
          <w:color w:val="0D0D0D"/>
          <w:sz w:val="26"/>
          <w:szCs w:val="26"/>
        </w:rPr>
        <w:t>nhỏ</w:t>
      </w:r>
      <w:r w:rsidRPr="00E373F2">
        <w:rPr>
          <w:rFonts w:hAnsi="Calibri"/>
          <w:i/>
          <w:color w:val="0D0D0D"/>
          <w:spacing w:val="27"/>
          <w:sz w:val="26"/>
          <w:szCs w:val="26"/>
        </w:rPr>
        <w:t xml:space="preserve"> </w:t>
      </w:r>
      <w:r w:rsidRPr="00E373F2">
        <w:rPr>
          <w:i/>
          <w:color w:val="0D0D0D"/>
          <w:spacing w:val="-2"/>
          <w:sz w:val="26"/>
          <w:szCs w:val="26"/>
        </w:rPr>
        <w:t>và</w:t>
      </w:r>
      <w:r w:rsidRPr="00E373F2">
        <w:rPr>
          <w:rFonts w:hAnsi="Calibri"/>
          <w:i/>
          <w:color w:val="0D0D0D"/>
          <w:spacing w:val="26"/>
          <w:sz w:val="26"/>
          <w:szCs w:val="26"/>
        </w:rPr>
        <w:t xml:space="preserve"> </w:t>
      </w:r>
      <w:r w:rsidRPr="00E373F2">
        <w:rPr>
          <w:i/>
          <w:color w:val="0D0D0D"/>
          <w:sz w:val="26"/>
          <w:szCs w:val="26"/>
        </w:rPr>
        <w:t>vừa</w:t>
      </w:r>
      <w:r w:rsidRPr="00E373F2">
        <w:rPr>
          <w:rFonts w:hAnsi="Calibri"/>
          <w:i/>
          <w:color w:val="0D0D0D"/>
          <w:spacing w:val="27"/>
          <w:sz w:val="26"/>
          <w:szCs w:val="26"/>
        </w:rPr>
        <w:t xml:space="preserve"> </w:t>
      </w:r>
      <w:r w:rsidRPr="00E373F2">
        <w:rPr>
          <w:i/>
          <w:color w:val="0D0D0D"/>
          <w:sz w:val="26"/>
          <w:szCs w:val="26"/>
        </w:rPr>
        <w:t>ở</w:t>
      </w:r>
      <w:r w:rsidRPr="00E373F2">
        <w:rPr>
          <w:rFonts w:hAnsi="Calibri"/>
          <w:i/>
          <w:color w:val="0D0D0D"/>
          <w:spacing w:val="25"/>
          <w:sz w:val="26"/>
          <w:szCs w:val="26"/>
        </w:rPr>
        <w:t xml:space="preserve"> </w:t>
      </w:r>
      <w:r w:rsidRPr="00E373F2">
        <w:rPr>
          <w:i/>
          <w:color w:val="0D0D0D"/>
          <w:sz w:val="26"/>
          <w:szCs w:val="26"/>
        </w:rPr>
        <w:t>Việt</w:t>
      </w:r>
    </w:p>
    <w:p w14:paraId="39D03E60" w14:textId="77777777" w:rsidR="00C5066A" w:rsidRDefault="00C5066A" w:rsidP="00C5066A">
      <w:pPr>
        <w:widowControl w:val="0"/>
        <w:autoSpaceDE w:val="0"/>
        <w:autoSpaceDN w:val="0"/>
        <w:spacing w:line="360" w:lineRule="auto"/>
        <w:ind w:left="360"/>
        <w:jc w:val="left"/>
        <w:rPr>
          <w:color w:val="0D0D0D"/>
          <w:sz w:val="26"/>
          <w:szCs w:val="26"/>
        </w:rPr>
      </w:pPr>
      <w:r w:rsidRPr="00E373F2">
        <w:rPr>
          <w:rFonts w:hAnsi="Calibri"/>
          <w:i/>
          <w:color w:val="0D0D0D"/>
          <w:spacing w:val="1"/>
          <w:sz w:val="26"/>
          <w:szCs w:val="26"/>
        </w:rPr>
        <w:t xml:space="preserve">  Nam</w:t>
      </w:r>
      <w:r w:rsidRPr="00E373F2">
        <w:rPr>
          <w:rFonts w:hAnsi="Calibri"/>
          <w:i/>
          <w:color w:val="0D0D0D"/>
          <w:spacing w:val="-1"/>
          <w:sz w:val="26"/>
          <w:szCs w:val="26"/>
        </w:rPr>
        <w:t xml:space="preserve"> </w:t>
      </w:r>
      <w:r w:rsidRPr="00E373F2">
        <w:rPr>
          <w:i/>
          <w:color w:val="0D0D0D"/>
          <w:spacing w:val="-1"/>
          <w:sz w:val="26"/>
          <w:szCs w:val="26"/>
        </w:rPr>
        <w:t>hiện</w:t>
      </w:r>
      <w:r w:rsidRPr="00E373F2">
        <w:rPr>
          <w:rFonts w:hAnsi="Calibri"/>
          <w:i/>
          <w:color w:val="0D0D0D"/>
          <w:spacing w:val="2"/>
          <w:sz w:val="26"/>
          <w:szCs w:val="26"/>
        </w:rPr>
        <w:t xml:space="preserve"> </w:t>
      </w:r>
      <w:r w:rsidRPr="00E373F2">
        <w:rPr>
          <w:rFonts w:hAnsi="Calibri"/>
          <w:i/>
          <w:color w:val="0D0D0D"/>
          <w:sz w:val="26"/>
          <w:szCs w:val="26"/>
        </w:rPr>
        <w:t>nay,</w:t>
      </w:r>
      <w:r w:rsidRPr="00E373F2">
        <w:rPr>
          <w:rFonts w:hAnsi="Calibri"/>
          <w:i/>
          <w:color w:val="0D0D0D"/>
          <w:spacing w:val="1"/>
          <w:sz w:val="26"/>
          <w:szCs w:val="26"/>
        </w:rPr>
        <w:t xml:space="preserve"> </w:t>
      </w:r>
      <w:r w:rsidRPr="00E373F2">
        <w:rPr>
          <w:rFonts w:hAnsi="Calibri"/>
          <w:color w:val="0D0D0D"/>
          <w:spacing w:val="-1"/>
          <w:sz w:val="26"/>
          <w:szCs w:val="26"/>
        </w:rPr>
        <w:t>NXB</w:t>
      </w:r>
      <w:r w:rsidRPr="00E373F2">
        <w:rPr>
          <w:rFonts w:hAnsi="Calibri"/>
          <w:color w:val="0D0D0D"/>
          <w:spacing w:val="1"/>
          <w:sz w:val="26"/>
          <w:szCs w:val="26"/>
        </w:rPr>
        <w:t xml:space="preserve"> </w:t>
      </w:r>
      <w:r w:rsidRPr="00E373F2">
        <w:rPr>
          <w:color w:val="0D0D0D"/>
          <w:sz w:val="26"/>
          <w:szCs w:val="26"/>
        </w:rPr>
        <w:t>Chính</w:t>
      </w:r>
      <w:r w:rsidRPr="00E373F2">
        <w:rPr>
          <w:rFonts w:hAnsi="Calibri"/>
          <w:color w:val="0D0D0D"/>
          <w:spacing w:val="2"/>
          <w:sz w:val="26"/>
          <w:szCs w:val="26"/>
        </w:rPr>
        <w:t xml:space="preserve"> </w:t>
      </w:r>
      <w:r w:rsidRPr="00E373F2">
        <w:rPr>
          <w:color w:val="0D0D0D"/>
          <w:spacing w:val="-1"/>
          <w:sz w:val="26"/>
          <w:szCs w:val="26"/>
        </w:rPr>
        <w:t>trị</w:t>
      </w:r>
      <w:r w:rsidRPr="00E373F2">
        <w:rPr>
          <w:rFonts w:hAnsi="Calibri"/>
          <w:color w:val="0D0D0D"/>
          <w:spacing w:val="2"/>
          <w:sz w:val="26"/>
          <w:szCs w:val="26"/>
        </w:rPr>
        <w:t xml:space="preserve"> </w:t>
      </w:r>
      <w:r w:rsidRPr="00E373F2">
        <w:rPr>
          <w:color w:val="0D0D0D"/>
          <w:sz w:val="26"/>
          <w:szCs w:val="26"/>
        </w:rPr>
        <w:t>Quốc</w:t>
      </w:r>
      <w:r w:rsidRPr="00E373F2">
        <w:rPr>
          <w:rFonts w:hAnsi="Calibri"/>
          <w:color w:val="0D0D0D"/>
          <w:spacing w:val="1"/>
          <w:sz w:val="26"/>
          <w:szCs w:val="26"/>
        </w:rPr>
        <w:t xml:space="preserve"> </w:t>
      </w:r>
      <w:r w:rsidRPr="00E373F2">
        <w:rPr>
          <w:rFonts w:hAnsi="Calibri"/>
          <w:color w:val="0D0D0D"/>
          <w:sz w:val="26"/>
          <w:szCs w:val="26"/>
        </w:rPr>
        <w:t>gia</w:t>
      </w:r>
      <w:r w:rsidRPr="00E373F2">
        <w:rPr>
          <w:rFonts w:hAnsi="Calibri"/>
          <w:color w:val="0D0D0D"/>
          <w:spacing w:val="2"/>
          <w:sz w:val="26"/>
          <w:szCs w:val="26"/>
        </w:rPr>
        <w:t xml:space="preserve"> </w:t>
      </w:r>
      <w:r w:rsidRPr="00E373F2">
        <w:rPr>
          <w:rFonts w:hAnsi="Calibri"/>
          <w:color w:val="0D0D0D"/>
          <w:sz w:val="26"/>
          <w:szCs w:val="26"/>
        </w:rPr>
        <w:t>-</w:t>
      </w:r>
      <w:r w:rsidRPr="00E373F2">
        <w:rPr>
          <w:rFonts w:hAnsi="Calibri"/>
          <w:color w:val="0D0D0D"/>
          <w:spacing w:val="-2"/>
          <w:sz w:val="26"/>
          <w:szCs w:val="26"/>
        </w:rPr>
        <w:t xml:space="preserve"> </w:t>
      </w:r>
      <w:r w:rsidRPr="00E373F2">
        <w:rPr>
          <w:color w:val="0D0D0D"/>
          <w:sz w:val="26"/>
          <w:szCs w:val="26"/>
        </w:rPr>
        <w:t>Sự</w:t>
      </w:r>
      <w:r w:rsidRPr="00E373F2">
        <w:rPr>
          <w:rFonts w:hAnsi="Calibri"/>
          <w:color w:val="0D0D0D"/>
          <w:spacing w:val="-1"/>
          <w:sz w:val="26"/>
          <w:szCs w:val="26"/>
        </w:rPr>
        <w:t xml:space="preserve"> </w:t>
      </w:r>
      <w:r w:rsidRPr="00E373F2">
        <w:rPr>
          <w:color w:val="0D0D0D"/>
          <w:sz w:val="26"/>
          <w:szCs w:val="26"/>
        </w:rPr>
        <w:t>thật,</w:t>
      </w:r>
      <w:r w:rsidRPr="00E373F2">
        <w:rPr>
          <w:rFonts w:hAnsi="Calibri"/>
          <w:color w:val="0D0D0D"/>
          <w:spacing w:val="-1"/>
          <w:sz w:val="26"/>
          <w:szCs w:val="26"/>
        </w:rPr>
        <w:t xml:space="preserve"> </w:t>
      </w:r>
      <w:r w:rsidRPr="00E373F2">
        <w:rPr>
          <w:color w:val="0D0D0D"/>
          <w:spacing w:val="-1"/>
          <w:sz w:val="26"/>
          <w:szCs w:val="26"/>
        </w:rPr>
        <w:t>Hà</w:t>
      </w:r>
      <w:r w:rsidRPr="00E373F2">
        <w:rPr>
          <w:rFonts w:hAnsi="Calibri"/>
          <w:color w:val="0D0D0D"/>
          <w:spacing w:val="1"/>
          <w:sz w:val="26"/>
          <w:szCs w:val="26"/>
        </w:rPr>
        <w:t xml:space="preserve"> </w:t>
      </w:r>
      <w:r w:rsidRPr="00E373F2">
        <w:rPr>
          <w:color w:val="0D0D0D"/>
          <w:sz w:val="26"/>
          <w:szCs w:val="26"/>
        </w:rPr>
        <w:t>Nội.</w:t>
      </w:r>
    </w:p>
    <w:p w14:paraId="04F5B442" w14:textId="77777777" w:rsidR="00C5066A" w:rsidRPr="00E373F2" w:rsidRDefault="00C5066A" w:rsidP="00C5066A">
      <w:pPr>
        <w:numPr>
          <w:ilvl w:val="0"/>
          <w:numId w:val="3"/>
        </w:numPr>
        <w:spacing w:line="360" w:lineRule="auto"/>
        <w:jc w:val="left"/>
        <w:rPr>
          <w:szCs w:val="28"/>
        </w:rPr>
      </w:pPr>
      <w:r w:rsidRPr="0039225C">
        <w:rPr>
          <w:sz w:val="26"/>
          <w:szCs w:val="26"/>
        </w:rPr>
        <w:t xml:space="preserve">Quốc hội (2008), </w:t>
      </w:r>
      <w:r w:rsidRPr="0039225C">
        <w:rPr>
          <w:i/>
          <w:iCs/>
          <w:sz w:val="26"/>
          <w:szCs w:val="26"/>
        </w:rPr>
        <w:t xml:space="preserve">Luật Công nghệ cao số </w:t>
      </w:r>
      <w:hyperlink r:id="rId5" w:tgtFrame="_blank" w:tooltip="Luật Công nghệ cao 2008" w:history="1">
        <w:r w:rsidRPr="0039225C">
          <w:rPr>
            <w:i/>
            <w:iCs/>
            <w:sz w:val="26"/>
            <w:szCs w:val="26"/>
          </w:rPr>
          <w:t>21/2008/QH12</w:t>
        </w:r>
      </w:hyperlink>
      <w:r w:rsidRPr="0039225C">
        <w:rPr>
          <w:sz w:val="26"/>
          <w:szCs w:val="26"/>
        </w:rPr>
        <w:t xml:space="preserve"> ngày 13.11.2008</w:t>
      </w:r>
      <w:r>
        <w:rPr>
          <w:sz w:val="26"/>
          <w:szCs w:val="26"/>
        </w:rPr>
        <w:t>.</w:t>
      </w:r>
    </w:p>
    <w:p w14:paraId="6110F11C" w14:textId="77777777" w:rsidR="00C5066A" w:rsidRDefault="00C5066A" w:rsidP="00C5066A">
      <w:pPr>
        <w:keepNext/>
        <w:widowControl w:val="0"/>
        <w:spacing w:line="360" w:lineRule="auto"/>
        <w:ind w:left="700" w:hanging="700"/>
        <w:rPr>
          <w:rFonts w:eastAsia="MS Mincho"/>
          <w:b/>
          <w:bCs/>
          <w:sz w:val="26"/>
          <w:szCs w:val="26"/>
          <w:lang w:eastAsia="ja-JP"/>
        </w:rPr>
      </w:pPr>
      <w:r w:rsidRPr="00E373F2">
        <w:rPr>
          <w:rFonts w:eastAsia="MS Mincho"/>
          <w:b/>
          <w:bCs/>
          <w:sz w:val="26"/>
          <w:szCs w:val="26"/>
          <w:lang w:eastAsia="ja-JP"/>
        </w:rPr>
        <w:lastRenderedPageBreak/>
        <w:t>Tiếng Anh</w:t>
      </w:r>
    </w:p>
    <w:p w14:paraId="61FEB4A8" w14:textId="77777777" w:rsidR="00C5066A" w:rsidRPr="00E373F2" w:rsidRDefault="00C5066A" w:rsidP="00C5066A">
      <w:pPr>
        <w:numPr>
          <w:ilvl w:val="0"/>
          <w:numId w:val="2"/>
        </w:numPr>
        <w:spacing w:line="360" w:lineRule="auto"/>
        <w:ind w:left="360"/>
        <w:rPr>
          <w:sz w:val="26"/>
          <w:szCs w:val="26"/>
        </w:rPr>
      </w:pPr>
      <w:hyperlink r:id="rId6" w:history="1">
        <w:r w:rsidRPr="00E373F2">
          <w:rPr>
            <w:sz w:val="26"/>
            <w:szCs w:val="26"/>
          </w:rPr>
          <w:t xml:space="preserve">Qiwen Lu </w:t>
        </w:r>
      </w:hyperlink>
      <w:r w:rsidRPr="00E373F2">
        <w:rPr>
          <w:sz w:val="26"/>
          <w:szCs w:val="26"/>
        </w:rPr>
        <w:t xml:space="preserve">(2001), </w:t>
      </w:r>
      <w:r w:rsidRPr="00E373F2">
        <w:rPr>
          <w:i/>
          <w:iCs/>
          <w:sz w:val="26"/>
          <w:szCs w:val="26"/>
        </w:rPr>
        <w:t>“</w:t>
      </w:r>
      <w:r w:rsidRPr="00E373F2">
        <w:rPr>
          <w:i/>
          <w:iCs/>
          <w:kern w:val="36"/>
          <w:sz w:val="26"/>
          <w:szCs w:val="26"/>
        </w:rPr>
        <w:t>Learning and innovation in a transitional economy: the rise of science and technology enterprises in the Chinese information technology industry</w:t>
      </w:r>
      <w:r w:rsidRPr="00E373F2">
        <w:rPr>
          <w:kern w:val="36"/>
          <w:sz w:val="26"/>
          <w:szCs w:val="26"/>
        </w:rPr>
        <w:t xml:space="preserve">” </w:t>
      </w:r>
      <w:r w:rsidRPr="00E373F2">
        <w:rPr>
          <w:sz w:val="26"/>
          <w:szCs w:val="26"/>
        </w:rPr>
        <w:t>, Published online 1 January 2001</w:t>
      </w:r>
    </w:p>
    <w:p w14:paraId="03658A0B" w14:textId="77777777" w:rsidR="00C5066A" w:rsidRPr="00E373F2" w:rsidRDefault="00C5066A" w:rsidP="00C5066A">
      <w:pPr>
        <w:numPr>
          <w:ilvl w:val="0"/>
          <w:numId w:val="2"/>
        </w:numPr>
        <w:spacing w:line="360" w:lineRule="auto"/>
        <w:ind w:left="360"/>
        <w:rPr>
          <w:sz w:val="26"/>
          <w:szCs w:val="26"/>
        </w:rPr>
      </w:pPr>
      <w:r w:rsidRPr="00E373F2">
        <w:rPr>
          <w:sz w:val="26"/>
          <w:szCs w:val="26"/>
        </w:rPr>
        <w:t xml:space="preserve">Hsi-Yin Yeh (2014), </w:t>
      </w:r>
      <w:r w:rsidRPr="00E373F2">
        <w:rPr>
          <w:i/>
          <w:iCs/>
          <w:kern w:val="36"/>
          <w:sz w:val="26"/>
          <w:szCs w:val="26"/>
        </w:rPr>
        <w:t xml:space="preserve">The Longitudinal Study of Highly-Impact-Technology Enterprises in the ICT Industry: A Social Network Perspective, </w:t>
      </w:r>
      <w:hyperlink r:id="rId7" w:history="1">
        <w:r w:rsidRPr="00E373F2">
          <w:rPr>
            <w:sz w:val="26"/>
            <w:szCs w:val="26"/>
          </w:rPr>
          <w:t>Journal of Global Information Management (JGIM)</w:t>
        </w:r>
      </w:hyperlink>
      <w:r w:rsidRPr="00E373F2">
        <w:rPr>
          <w:sz w:val="26"/>
          <w:szCs w:val="26"/>
        </w:rPr>
        <w:t xml:space="preserve"> 22(4)</w:t>
      </w:r>
    </w:p>
    <w:p w14:paraId="696D88E2" w14:textId="77777777" w:rsidR="00C5066A" w:rsidRPr="00E373F2" w:rsidRDefault="00C5066A" w:rsidP="00C5066A">
      <w:pPr>
        <w:numPr>
          <w:ilvl w:val="0"/>
          <w:numId w:val="2"/>
        </w:numPr>
        <w:spacing w:line="360" w:lineRule="auto"/>
        <w:ind w:left="360"/>
        <w:rPr>
          <w:sz w:val="26"/>
          <w:szCs w:val="26"/>
        </w:rPr>
      </w:pPr>
      <w:hyperlink r:id="rId8" w:anchor="!" w:history="1">
        <w:r w:rsidRPr="00E373F2">
          <w:rPr>
            <w:sz w:val="26"/>
            <w:szCs w:val="26"/>
          </w:rPr>
          <w:t>S.I.Oladeji</w:t>
        </w:r>
      </w:hyperlink>
      <w:r>
        <w:rPr>
          <w:i/>
          <w:iCs/>
          <w:sz w:val="26"/>
          <w:szCs w:val="26"/>
        </w:rPr>
        <w:t xml:space="preserve"> (1998),</w:t>
      </w:r>
      <w:r w:rsidRPr="00E373F2">
        <w:rPr>
          <w:i/>
          <w:iCs/>
          <w:sz w:val="26"/>
          <w:szCs w:val="26"/>
        </w:rPr>
        <w:t xml:space="preserve"> “</w:t>
      </w:r>
      <w:r w:rsidRPr="00E373F2">
        <w:rPr>
          <w:i/>
          <w:iCs/>
          <w:kern w:val="36"/>
          <w:sz w:val="26"/>
          <w:szCs w:val="26"/>
        </w:rPr>
        <w:t xml:space="preserve">Technology policy and the development of small and medium scale enterprises in contemporary Nigeria”, </w:t>
      </w:r>
      <w:hyperlink r:id="rId9" w:tooltip="Go to Technovation on ScienceDirect" w:history="1">
        <w:r w:rsidRPr="00E373F2">
          <w:rPr>
            <w:sz w:val="26"/>
            <w:szCs w:val="26"/>
          </w:rPr>
          <w:t>Technovation</w:t>
        </w:r>
      </w:hyperlink>
      <w:r w:rsidRPr="00E373F2">
        <w:rPr>
          <w:sz w:val="26"/>
          <w:szCs w:val="26"/>
        </w:rPr>
        <w:t xml:space="preserve"> </w:t>
      </w:r>
      <w:hyperlink r:id="rId10" w:tooltip="Go to table of contents for this volume/issue" w:history="1">
        <w:r w:rsidRPr="00E373F2">
          <w:rPr>
            <w:sz w:val="26"/>
            <w:szCs w:val="26"/>
          </w:rPr>
          <w:t>Volume 18, Issue 2</w:t>
        </w:r>
      </w:hyperlink>
      <w:r w:rsidRPr="00E373F2">
        <w:rPr>
          <w:sz w:val="26"/>
          <w:szCs w:val="26"/>
        </w:rPr>
        <w:t>, February 1998, Pages 125-132,</w:t>
      </w:r>
      <w:r w:rsidRPr="00E373F2">
        <w:rPr>
          <w:sz w:val="26"/>
          <w:szCs w:val="26"/>
          <w:lang w:val="vi-VN"/>
        </w:rPr>
        <w:t xml:space="preserve"> S.I.Oladej</w:t>
      </w:r>
    </w:p>
    <w:p w14:paraId="2A292B7B" w14:textId="77777777" w:rsidR="00C5066A" w:rsidRDefault="00C5066A" w:rsidP="00C5066A">
      <w:pPr>
        <w:spacing w:line="360" w:lineRule="auto"/>
        <w:rPr>
          <w:rFonts w:eastAsia="MS Mincho"/>
          <w:b/>
          <w:sz w:val="26"/>
          <w:szCs w:val="26"/>
          <w:lang w:val="it-IT" w:eastAsia="ja-JP"/>
        </w:rPr>
      </w:pPr>
      <w:r w:rsidRPr="00E373F2">
        <w:rPr>
          <w:sz w:val="26"/>
          <w:szCs w:val="26"/>
        </w:rPr>
        <w:t xml:space="preserve"> </w:t>
      </w:r>
      <w:r>
        <w:rPr>
          <w:sz w:val="26"/>
          <w:szCs w:val="26"/>
        </w:rPr>
        <w:t xml:space="preserve">   </w:t>
      </w:r>
      <w:r w:rsidRPr="00F96265">
        <w:rPr>
          <w:rFonts w:eastAsia="MS Mincho"/>
          <w:b/>
          <w:sz w:val="26"/>
          <w:szCs w:val="26"/>
          <w:lang w:val="it-IT" w:eastAsia="ja-JP"/>
        </w:rPr>
        <w:t xml:space="preserve">Phụ lục </w:t>
      </w:r>
    </w:p>
    <w:p w14:paraId="371E9265" w14:textId="0875DE4F" w:rsidR="006E6534" w:rsidRDefault="00C5066A" w:rsidP="00C5066A">
      <w:r>
        <w:rPr>
          <w:rFonts w:eastAsia="MS Mincho"/>
          <w:b/>
          <w:sz w:val="26"/>
          <w:szCs w:val="26"/>
          <w:lang w:val="it-IT" w:eastAsia="ja-JP"/>
        </w:rPr>
        <w:t xml:space="preserve">          </w:t>
      </w:r>
      <w:r w:rsidRPr="00F96265">
        <w:rPr>
          <w:rFonts w:eastAsia="MS Mincho"/>
          <w:sz w:val="26"/>
          <w:szCs w:val="26"/>
          <w:lang w:eastAsia="ja-JP"/>
        </w:rPr>
        <w:t>Phần phụ lục được trình bày sau danh mục tài liệu tham khảo và được liệt kê trong phần mục lục. Nếu có từ hai phụ lục trở lên, mỗi phụ lục phải bắt đầu trên một trang mới và đánh số 1, 2, 3.</w:t>
      </w:r>
    </w:p>
    <w:sectPr w:rsidR="006E6534" w:rsidSect="00CD6515">
      <w:pgSz w:w="12240" w:h="15840"/>
      <w:pgMar w:top="1134" w:right="1134"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8A5A2E"/>
    <w:multiLevelType w:val="hybridMultilevel"/>
    <w:tmpl w:val="DFA42E72"/>
    <w:lvl w:ilvl="0" w:tplc="6DEA278E">
      <w:start w:val="1"/>
      <w:numFmt w:val="decimal"/>
      <w:lvlText w:val="%1."/>
      <w:lvlJc w:val="left"/>
      <w:pPr>
        <w:ind w:left="814" w:hanging="360"/>
      </w:pPr>
      <w:rPr>
        <w:rFonts w:hint="default"/>
      </w:rPr>
    </w:lvl>
    <w:lvl w:ilvl="1" w:tplc="04090019" w:tentative="1">
      <w:start w:val="1"/>
      <w:numFmt w:val="lowerLetter"/>
      <w:lvlText w:val="%2."/>
      <w:lvlJc w:val="left"/>
      <w:pPr>
        <w:ind w:left="1534" w:hanging="360"/>
      </w:pPr>
    </w:lvl>
    <w:lvl w:ilvl="2" w:tplc="0409001B" w:tentative="1">
      <w:start w:val="1"/>
      <w:numFmt w:val="lowerRoman"/>
      <w:lvlText w:val="%3."/>
      <w:lvlJc w:val="right"/>
      <w:pPr>
        <w:ind w:left="2254" w:hanging="180"/>
      </w:pPr>
    </w:lvl>
    <w:lvl w:ilvl="3" w:tplc="0409000F" w:tentative="1">
      <w:start w:val="1"/>
      <w:numFmt w:val="decimal"/>
      <w:lvlText w:val="%4."/>
      <w:lvlJc w:val="left"/>
      <w:pPr>
        <w:ind w:left="2974" w:hanging="360"/>
      </w:pPr>
    </w:lvl>
    <w:lvl w:ilvl="4" w:tplc="04090019" w:tentative="1">
      <w:start w:val="1"/>
      <w:numFmt w:val="lowerLetter"/>
      <w:lvlText w:val="%5."/>
      <w:lvlJc w:val="left"/>
      <w:pPr>
        <w:ind w:left="3694" w:hanging="360"/>
      </w:pPr>
    </w:lvl>
    <w:lvl w:ilvl="5" w:tplc="0409001B" w:tentative="1">
      <w:start w:val="1"/>
      <w:numFmt w:val="lowerRoman"/>
      <w:lvlText w:val="%6."/>
      <w:lvlJc w:val="right"/>
      <w:pPr>
        <w:ind w:left="4414" w:hanging="180"/>
      </w:pPr>
    </w:lvl>
    <w:lvl w:ilvl="6" w:tplc="0409000F" w:tentative="1">
      <w:start w:val="1"/>
      <w:numFmt w:val="decimal"/>
      <w:lvlText w:val="%7."/>
      <w:lvlJc w:val="left"/>
      <w:pPr>
        <w:ind w:left="5134" w:hanging="360"/>
      </w:pPr>
    </w:lvl>
    <w:lvl w:ilvl="7" w:tplc="04090019" w:tentative="1">
      <w:start w:val="1"/>
      <w:numFmt w:val="lowerLetter"/>
      <w:lvlText w:val="%8."/>
      <w:lvlJc w:val="left"/>
      <w:pPr>
        <w:ind w:left="5854" w:hanging="360"/>
      </w:pPr>
    </w:lvl>
    <w:lvl w:ilvl="8" w:tplc="0409001B" w:tentative="1">
      <w:start w:val="1"/>
      <w:numFmt w:val="lowerRoman"/>
      <w:lvlText w:val="%9."/>
      <w:lvlJc w:val="right"/>
      <w:pPr>
        <w:ind w:left="6574" w:hanging="180"/>
      </w:pPr>
    </w:lvl>
  </w:abstractNum>
  <w:abstractNum w:abstractNumId="1" w15:restartNumberingAfterBreak="0">
    <w:nsid w:val="4B9017C7"/>
    <w:multiLevelType w:val="hybridMultilevel"/>
    <w:tmpl w:val="472A6BFA"/>
    <w:lvl w:ilvl="0" w:tplc="C6C04E74">
      <w:start w:val="1"/>
      <w:numFmt w:val="decimal"/>
      <w:lvlText w:val="%1."/>
      <w:lvlJc w:val="left"/>
      <w:pPr>
        <w:ind w:left="720" w:hanging="360"/>
      </w:pPr>
      <w:rPr>
        <w:i w:val="0"/>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80F05E5"/>
    <w:multiLevelType w:val="hybridMultilevel"/>
    <w:tmpl w:val="BFA47026"/>
    <w:lvl w:ilvl="0" w:tplc="D69252F4">
      <w:start w:val="1"/>
      <w:numFmt w:val="decimal"/>
      <w:lvlText w:val="%1)"/>
      <w:lvlJc w:val="left"/>
      <w:pPr>
        <w:ind w:left="429" w:hanging="360"/>
      </w:pPr>
      <w:rPr>
        <w:rFonts w:hint="default"/>
      </w:rPr>
    </w:lvl>
    <w:lvl w:ilvl="1" w:tplc="04090019" w:tentative="1">
      <w:start w:val="1"/>
      <w:numFmt w:val="lowerLetter"/>
      <w:lvlText w:val="%2."/>
      <w:lvlJc w:val="left"/>
      <w:pPr>
        <w:ind w:left="1149" w:hanging="360"/>
      </w:pPr>
    </w:lvl>
    <w:lvl w:ilvl="2" w:tplc="0409001B" w:tentative="1">
      <w:start w:val="1"/>
      <w:numFmt w:val="lowerRoman"/>
      <w:lvlText w:val="%3."/>
      <w:lvlJc w:val="right"/>
      <w:pPr>
        <w:ind w:left="1869" w:hanging="180"/>
      </w:pPr>
    </w:lvl>
    <w:lvl w:ilvl="3" w:tplc="0409000F" w:tentative="1">
      <w:start w:val="1"/>
      <w:numFmt w:val="decimal"/>
      <w:lvlText w:val="%4."/>
      <w:lvlJc w:val="left"/>
      <w:pPr>
        <w:ind w:left="2589" w:hanging="360"/>
      </w:pPr>
    </w:lvl>
    <w:lvl w:ilvl="4" w:tplc="04090019" w:tentative="1">
      <w:start w:val="1"/>
      <w:numFmt w:val="lowerLetter"/>
      <w:lvlText w:val="%5."/>
      <w:lvlJc w:val="left"/>
      <w:pPr>
        <w:ind w:left="3309" w:hanging="360"/>
      </w:pPr>
    </w:lvl>
    <w:lvl w:ilvl="5" w:tplc="0409001B" w:tentative="1">
      <w:start w:val="1"/>
      <w:numFmt w:val="lowerRoman"/>
      <w:lvlText w:val="%6."/>
      <w:lvlJc w:val="right"/>
      <w:pPr>
        <w:ind w:left="4029" w:hanging="180"/>
      </w:pPr>
    </w:lvl>
    <w:lvl w:ilvl="6" w:tplc="0409000F" w:tentative="1">
      <w:start w:val="1"/>
      <w:numFmt w:val="decimal"/>
      <w:lvlText w:val="%7."/>
      <w:lvlJc w:val="left"/>
      <w:pPr>
        <w:ind w:left="4749" w:hanging="360"/>
      </w:pPr>
    </w:lvl>
    <w:lvl w:ilvl="7" w:tplc="04090019" w:tentative="1">
      <w:start w:val="1"/>
      <w:numFmt w:val="lowerLetter"/>
      <w:lvlText w:val="%8."/>
      <w:lvlJc w:val="left"/>
      <w:pPr>
        <w:ind w:left="5469" w:hanging="360"/>
      </w:pPr>
    </w:lvl>
    <w:lvl w:ilvl="8" w:tplc="0409001B" w:tentative="1">
      <w:start w:val="1"/>
      <w:numFmt w:val="lowerRoman"/>
      <w:lvlText w:val="%9."/>
      <w:lvlJc w:val="right"/>
      <w:pPr>
        <w:ind w:left="6189" w:hanging="180"/>
      </w:pPr>
    </w:lvl>
  </w:abstractNum>
  <w:abstractNum w:abstractNumId="3" w15:restartNumberingAfterBreak="0">
    <w:nsid w:val="5E232BDE"/>
    <w:multiLevelType w:val="multilevel"/>
    <w:tmpl w:val="959C0122"/>
    <w:lvl w:ilvl="0">
      <w:start w:val="1"/>
      <w:numFmt w:val="decimal"/>
      <w:lvlText w:val="%1."/>
      <w:lvlJc w:val="left"/>
      <w:pPr>
        <w:ind w:left="720" w:hanging="360"/>
      </w:pPr>
      <w:rPr>
        <w:rFonts w:hint="default"/>
      </w:rPr>
    </w:lvl>
    <w:lvl w:ilvl="1">
      <w:start w:val="1"/>
      <w:numFmt w:val="decimal"/>
      <w:isLgl/>
      <w:lvlText w:val="%1.%2."/>
      <w:lvlJc w:val="left"/>
      <w:pPr>
        <w:ind w:left="153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4" w15:restartNumberingAfterBreak="0">
    <w:nsid w:val="6DAB131B"/>
    <w:multiLevelType w:val="hybridMultilevel"/>
    <w:tmpl w:val="06E2526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6773699">
    <w:abstractNumId w:val="3"/>
  </w:num>
  <w:num w:numId="2" w16cid:durableId="78213293">
    <w:abstractNumId w:val="2"/>
  </w:num>
  <w:num w:numId="3" w16cid:durableId="1513952108">
    <w:abstractNumId w:val="4"/>
  </w:num>
  <w:num w:numId="4" w16cid:durableId="1232346665">
    <w:abstractNumId w:val="0"/>
  </w:num>
  <w:num w:numId="5" w16cid:durableId="12247514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066A"/>
    <w:rsid w:val="006E6534"/>
    <w:rsid w:val="008A6682"/>
    <w:rsid w:val="00996514"/>
    <w:rsid w:val="00C5066A"/>
    <w:rsid w:val="00CD6515"/>
    <w:rsid w:val="00D020DF"/>
    <w:rsid w:val="00D301DC"/>
    <w:rsid w:val="00E35DDB"/>
    <w:rsid w:val="00F924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FA6A02"/>
  <w15:chartTrackingRefBased/>
  <w15:docId w15:val="{9199B674-3306-4C3E-A969-3EE49E1A16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4"/>
        <w:lang w:val="en-US" w:eastAsia="en-US" w:bidi="ar-SA"/>
        <w14:ligatures w14:val="standardContextual"/>
      </w:rPr>
    </w:rPrDefault>
    <w:pPrDefault>
      <w:pPr>
        <w:spacing w:line="264" w:lineRule="auto"/>
        <w:ind w:firstLine="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066A"/>
    <w:pPr>
      <w:spacing w:line="240" w:lineRule="auto"/>
      <w:ind w:firstLine="0"/>
    </w:pPr>
    <w:rPr>
      <w:rFonts w:eastAsia="Times New Roman" w:cs="Times New Roman"/>
      <w:kern w:val="0"/>
      <w:sz w:val="28"/>
      <w:szCs w:val="20"/>
      <w14:ligatures w14:val="none"/>
    </w:rPr>
  </w:style>
  <w:style w:type="paragraph" w:styleId="Heading1">
    <w:name w:val="heading 1"/>
    <w:basedOn w:val="Normal"/>
    <w:next w:val="Normal"/>
    <w:link w:val="Heading1Char"/>
    <w:uiPriority w:val="9"/>
    <w:qFormat/>
    <w:rsid w:val="00C5066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5066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5066A"/>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C5066A"/>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5066A"/>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C5066A"/>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5066A"/>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5066A"/>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5066A"/>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066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5066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5066A"/>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5066A"/>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C5066A"/>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C5066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5066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5066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5066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5066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06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066A"/>
    <w:pPr>
      <w:numPr>
        <w:ilvl w:val="1"/>
      </w:numPr>
      <w:spacing w:after="160"/>
      <w:ind w:firstLine="567"/>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C5066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5066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5066A"/>
    <w:rPr>
      <w:i/>
      <w:iCs/>
      <w:color w:val="404040" w:themeColor="text1" w:themeTint="BF"/>
    </w:rPr>
  </w:style>
  <w:style w:type="paragraph" w:styleId="ListParagraph">
    <w:name w:val="List Paragraph"/>
    <w:basedOn w:val="Normal"/>
    <w:uiPriority w:val="34"/>
    <w:qFormat/>
    <w:rsid w:val="00C5066A"/>
    <w:pPr>
      <w:ind w:left="720"/>
      <w:contextualSpacing/>
    </w:pPr>
  </w:style>
  <w:style w:type="character" w:styleId="IntenseEmphasis">
    <w:name w:val="Intense Emphasis"/>
    <w:basedOn w:val="DefaultParagraphFont"/>
    <w:uiPriority w:val="21"/>
    <w:qFormat/>
    <w:rsid w:val="00C5066A"/>
    <w:rPr>
      <w:i/>
      <w:iCs/>
      <w:color w:val="2F5496" w:themeColor="accent1" w:themeShade="BF"/>
    </w:rPr>
  </w:style>
  <w:style w:type="paragraph" w:styleId="IntenseQuote">
    <w:name w:val="Intense Quote"/>
    <w:basedOn w:val="Normal"/>
    <w:next w:val="Normal"/>
    <w:link w:val="IntenseQuoteChar"/>
    <w:uiPriority w:val="30"/>
    <w:qFormat/>
    <w:rsid w:val="00C506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5066A"/>
    <w:rPr>
      <w:i/>
      <w:iCs/>
      <w:color w:val="2F5496" w:themeColor="accent1" w:themeShade="BF"/>
    </w:rPr>
  </w:style>
  <w:style w:type="character" w:styleId="IntenseReference">
    <w:name w:val="Intense Reference"/>
    <w:basedOn w:val="DefaultParagraphFont"/>
    <w:uiPriority w:val="32"/>
    <w:qFormat/>
    <w:rsid w:val="00C5066A"/>
    <w:rPr>
      <w:b/>
      <w:bCs/>
      <w:smallCaps/>
      <w:color w:val="2F5496" w:themeColor="accent1" w:themeShade="BF"/>
      <w:spacing w:val="5"/>
    </w:rPr>
  </w:style>
  <w:style w:type="paragraph" w:styleId="NormalWeb">
    <w:name w:val="Normal (Web)"/>
    <w:basedOn w:val="Normal"/>
    <w:uiPriority w:val="99"/>
    <w:unhideWhenUsed/>
    <w:rsid w:val="00C5066A"/>
    <w:pPr>
      <w:spacing w:before="100" w:beforeAutospacing="1" w:after="100" w:afterAutospacing="1"/>
      <w:jc w:val="left"/>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iencedirect.com/science/article/pii/S0166497297000825" TargetMode="External"/><Relationship Id="rId3" Type="http://schemas.openxmlformats.org/officeDocument/2006/relationships/settings" Target="settings.xml"/><Relationship Id="rId7" Type="http://schemas.openxmlformats.org/officeDocument/2006/relationships/hyperlink" Target="https://www.igi-global.com/journal/journal-global-information-management/1070"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nderscienceonline.com/author/Lu%2C+Qiwen" TargetMode="External"/><Relationship Id="rId11" Type="http://schemas.openxmlformats.org/officeDocument/2006/relationships/fontTable" Target="fontTable.xml"/><Relationship Id="rId5" Type="http://schemas.openxmlformats.org/officeDocument/2006/relationships/hyperlink" Target="https://thegioiluat.vn/phap-luat/luat-cong-nghe-cao-2008-3731" TargetMode="External"/><Relationship Id="rId10" Type="http://schemas.openxmlformats.org/officeDocument/2006/relationships/hyperlink" Target="https://www.sciencedirect.com/science/journal/01664972/18/2" TargetMode="External"/><Relationship Id="rId4" Type="http://schemas.openxmlformats.org/officeDocument/2006/relationships/webSettings" Target="webSettings.xml"/><Relationship Id="rId9" Type="http://schemas.openxmlformats.org/officeDocument/2006/relationships/hyperlink" Target="https://www.sciencedirect.com/science/journal/0166497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1528</Words>
  <Characters>8713</Characters>
  <Application>Microsoft Office Word</Application>
  <DocSecurity>0</DocSecurity>
  <Lines>72</Lines>
  <Paragraphs>20</Paragraphs>
  <ScaleCrop>false</ScaleCrop>
  <Company/>
  <LinksUpToDate>false</LinksUpToDate>
  <CharactersWithSpaces>10221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Uyen Nguyen</dc:creator>
  <cp:keywords/>
  <dc:description/>
  <cp:lastModifiedBy>Uyen Nguyen</cp:lastModifiedBy>
  <cp:revision>1</cp:revision>
  <dcterms:created xsi:type="dcterms:W3CDTF">2026-06-12T03:05:00Z</dcterms:created>
  <dcterms:modified xsi:type="dcterms:W3CDTF">2026-06-12T03:05:00Z</dcterms:modified>
</cp:coreProperties>
</file>