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PHỎNG VẤN CHUYÊN GIA SÂU</w:t>
      </w:r>
    </w:p>
    <w:p>
      <w:pPr/>
      <w:r>
        <w:t>Đề tài: Quản lý nhà nước về quyền sở hữu trí tuệ trong nền kinh tế số ở Việt Nam</w:t>
      </w:r>
    </w:p>
    <w:p>
      <w:r>
        <w:t>Số lượng dự kiến: 10 chuyên gia</w:t>
        <w:br/>
        <w:t>Đối tượng: Lãnh đạo cơ quan QLNN, Thẩm phán chuyên trách SHTT, Chuyên gia hàng đầu về Luật SHTT, Đại diện doanh nghiệp công nghệ lớn.</w:t>
        <w:br/>
      </w:r>
    </w:p>
    <w:p>
      <w:pPr>
        <w:pStyle w:val="Heading2"/>
      </w:pPr>
      <w:r>
        <w:t>1. Nhóm câu hỏi về Khung pháp lý</w:t>
      </w:r>
    </w:p>
    <w:p>
      <w:r>
        <w:t>- Thưa Ông/Bà, mức độ tương thích của pháp luật SHTT Việt Nam hiện nay so với các chuẩn mực quốc tế (như CPTPP, EVFTA, WIPO Internet Treaties) trong bối cảnh kinh tế số được đánh giá như thế nào?</w:t>
      </w:r>
    </w:p>
    <w:p>
      <w:r>
        <w:t>- Có những khoảng trống hay rào cản pháp lý nào khiến việc bảo vệ tài sản trí tuệ (đặc biệt là nội dung số) gặp khó khăn?</w:t>
      </w:r>
    </w:p>
    <w:p>
      <w:pPr>
        <w:pStyle w:val="Heading2"/>
      </w:pPr>
      <w:r>
        <w:t>2. Nhóm câu hỏi về Tổ chức bộ máy quản lý nhà nước</w:t>
      </w:r>
    </w:p>
    <w:p>
      <w:r>
        <w:t>- Việc phân cấp, phân quyền giữa Bộ KH&amp;CN, Bộ TT&amp;TT, Bộ VHTTDL và cơ quan Công an hiện nay đã tạo ra sự linh hoạt và đồng bộ trong xử lý vi phạm SHTT trực tuyến chưa?</w:t>
      </w:r>
    </w:p>
    <w:p>
      <w:r>
        <w:t>- Có hiện tượng chồng chéo hoặc đùn đẩy trách nhiệm giữa các cơ quan khi xử lý một vụ việc vi phạm SHTT trên Internet không?</w:t>
      </w:r>
    </w:p>
    <w:p>
      <w:pPr>
        <w:pStyle w:val="Heading2"/>
      </w:pPr>
      <w:r>
        <w:t>3. Nhóm câu hỏi về Thực thi quyền SHTT trên môi trường số</w:t>
      </w:r>
    </w:p>
    <w:p>
      <w:r>
        <w:t>- Tại sao việc yêu cầu gỡ bỏ nội dung vi phạm và xử phạt trên các nền tảng xuyên biên giới (Facebook, YouTube, TikTok) thường chậm trễ và kém hiệu quả?</w:t>
      </w:r>
    </w:p>
    <w:p>
      <w:r>
        <w:t>- Theo Ông/Bà, các cơ chế như "Notice and Takedown" hiện tại ở Việt Nam đã hoạt động thực sự hiệu quả chưa?</w:t>
      </w:r>
    </w:p>
    <w:p>
      <w:pPr>
        <w:pStyle w:val="Heading2"/>
      </w:pPr>
      <w:r>
        <w:t>4. Nhóm câu hỏi về Dữ liệu, Nền tảng số và Công nghệ</w:t>
      </w:r>
    </w:p>
    <w:p>
      <w:r>
        <w:t>- Mức độ số hóa dữ liệu và mức độ sẵn sàng của hạ tầng công nghệ tại các cơ quan quản lý nhà nước về SHTT hiện nay ra sao?</w:t>
      </w:r>
    </w:p>
    <w:p>
      <w:r>
        <w:t>- Chúng ta đang đối mặt với những rủi ro gì về bảo mật dữ liệu và làm thế nào để ứng dụng hiệu quả AI, Big Data trong việc tự động quét, phát hiện vi phạm SHTT?</w:t>
      </w:r>
    </w:p>
    <w:p>
      <w:pPr>
        <w:pStyle w:val="Heading2"/>
      </w:pPr>
      <w:r>
        <w:t>5. Nhóm câu hỏi về Bất cập và Nguyên nhân cốt lõi</w:t>
      </w:r>
    </w:p>
    <w:p>
      <w:r>
        <w:t>- Nếu chỉ ra căn nguyên cốt lõi nhất dẫn đến tình trạng xâm phạm SHTT tràn lan trên không gian mạng hiện nay, Ông/Bà sẽ chỉ ra những điểm gì?</w:t>
      </w:r>
    </w:p>
    <w:p>
      <w:r>
        <w:t>- Ý thức của chủ thể quyền, doanh nghiệp và người tiêu dùng có phải là một trong những nguyên nhân lớn nhất không?</w:t>
      </w:r>
    </w:p>
    <w:p>
      <w:pPr>
        <w:pStyle w:val="Heading2"/>
      </w:pPr>
      <w:r>
        <w:t>6. Nhóm câu hỏi về Giải pháp và Kiến nghị chính sách</w:t>
      </w:r>
    </w:p>
    <w:p>
      <w:r>
        <w:t>- Trong ngắn hạn 1-3 năm tới, cơ quan quản lý cần ưu tiên hành động đột phá gì để cải thiện tình hình bảo vệ SHTT trong nền kinh tế số?</w:t>
      </w:r>
    </w:p>
    <w:p>
      <w:r>
        <w:t>- Về dài hạn, để xây dựng một môi trường kinh doanh số an toàn và thúc đẩy đổi mới sáng tạo, mô hình quản lý nhà nước cần thay đổi như thế nào?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