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6C7C" w14:textId="0A0749B0" w:rsidR="00AD5277" w:rsidRDefault="007913A2" w:rsidP="00AD5277">
      <w:pPr>
        <w:jc w:val="center"/>
      </w:pPr>
      <w:r>
        <w:t>BIFMA</w:t>
      </w:r>
      <w:r w:rsidR="00FE1257">
        <w:t>: Design Opportunities and Failures</w:t>
      </w:r>
    </w:p>
    <w:p w14:paraId="09CF9C97" w14:textId="77777777" w:rsidR="00227EF4" w:rsidRDefault="00227EF4" w:rsidP="00227EF4">
      <w:r w:rsidRPr="00227EF4">
        <w:t>For BIFMA certified products, which primarily include furniture products focusing on the development and maintenance of safety, performance, and sustainability standards (packaging, energy optimization, environmental impact, bio-based reduction) for furniture, approximately 0.9% of customers expressed positive sentiment towards the product's sustainability in general, while 0.4% expressed negative sentiment. Approximately 16.9% of customers expressed positive sentiment towards the product's quality, while 9.8% expressed negative sentiment.</w:t>
      </w:r>
    </w:p>
    <w:p w14:paraId="24B80F41" w14:textId="77777777" w:rsidR="0041243E" w:rsidRPr="00227EF4" w:rsidRDefault="0041243E" w:rsidP="00227EF4"/>
    <w:p w14:paraId="7CB6F53D" w14:textId="5E31EBA8" w:rsidR="00227EF4" w:rsidRPr="00227EF4" w:rsidRDefault="00227EF4" w:rsidP="00227EF4">
      <w:r w:rsidRPr="00227EF4">
        <w:rPr>
          <w:b/>
          <w:bCs/>
        </w:rPr>
        <w:t>Positive Sentiment Comments: Sustainable Design Opportunities</w:t>
      </w:r>
    </w:p>
    <w:p w14:paraId="11EB21B2" w14:textId="77777777" w:rsidR="00227EF4" w:rsidRPr="00227EF4" w:rsidRDefault="00227EF4" w:rsidP="00227EF4">
      <w:pPr>
        <w:numPr>
          <w:ilvl w:val="0"/>
          <w:numId w:val="3"/>
        </w:numPr>
      </w:pPr>
      <w:r w:rsidRPr="00227EF4">
        <w:rPr>
          <w:b/>
          <w:bCs/>
        </w:rPr>
        <w:t>Sturdy, Durable, and Easy-to-Assemble Furniture:</w:t>
      </w:r>
      <w:r w:rsidRPr="00227EF4">
        <w:t xml:space="preserve"> Focus on designing desks, tables, and monitor stands that are sturdy and simple to assemble. Emphasize high-quality, sustainable materials and robust construction to ensure durability while making the assembly process user-friendly with minimal tools required. Provide clear, detailed assembly instructions, possibly with video tutorials or customer support to assist with any challenges.</w:t>
      </w:r>
    </w:p>
    <w:p w14:paraId="047858F3" w14:textId="77777777" w:rsidR="00227EF4" w:rsidRPr="00227EF4" w:rsidRDefault="00227EF4" w:rsidP="00227EF4">
      <w:pPr>
        <w:numPr>
          <w:ilvl w:val="0"/>
          <w:numId w:val="3"/>
        </w:numPr>
      </w:pPr>
      <w:r w:rsidRPr="00227EF4">
        <w:rPr>
          <w:b/>
          <w:bCs/>
        </w:rPr>
        <w:t>Ergonomic and Adjustable Designs:</w:t>
      </w:r>
      <w:r w:rsidRPr="00227EF4">
        <w:t xml:space="preserve"> Develop desks, monitor stands, and office chairs with adjustable height and tilt options to enhance ergonomic support. Ensure these features are easy to use and customizable to fit individual user preferences for both sitting and standing positions. Incorporate high-quality materials and ergonomic features to maintain comfort and support over years of use.</w:t>
      </w:r>
    </w:p>
    <w:p w14:paraId="17F906FF" w14:textId="77777777" w:rsidR="00227EF4" w:rsidRPr="00227EF4" w:rsidRDefault="00227EF4" w:rsidP="00227EF4">
      <w:pPr>
        <w:numPr>
          <w:ilvl w:val="0"/>
          <w:numId w:val="3"/>
        </w:numPr>
      </w:pPr>
      <w:r w:rsidRPr="00227EF4">
        <w:rPr>
          <w:b/>
          <w:bCs/>
        </w:rPr>
        <w:t>Innovative and Functional Monitor Mounting Solutions:</w:t>
      </w:r>
      <w:r w:rsidRPr="00227EF4">
        <w:t xml:space="preserve"> Create monitor arms and stands that are easy to mount and adjust. Focus on providing a range of motion and stability to accommodate various monitor sizes and configurations, enhancing the overall workspace setup.</w:t>
      </w:r>
    </w:p>
    <w:p w14:paraId="478E1843" w14:textId="77777777" w:rsidR="00227EF4" w:rsidRPr="00227EF4" w:rsidRDefault="00227EF4" w:rsidP="00227EF4">
      <w:pPr>
        <w:numPr>
          <w:ilvl w:val="0"/>
          <w:numId w:val="3"/>
        </w:numPr>
      </w:pPr>
      <w:r w:rsidRPr="00227EF4">
        <w:rPr>
          <w:b/>
          <w:bCs/>
        </w:rPr>
        <w:t>Integrated Features for Enhanced Functionality:</w:t>
      </w:r>
      <w:r w:rsidRPr="00227EF4">
        <w:t xml:space="preserve"> Incorporate additional features such as built-in LED lights or storage solutions like drawers in desks to improve functionality. Ensure these enhancements are seamlessly integrated into the design to maintain aesthetics and usability.</w:t>
      </w:r>
    </w:p>
    <w:p w14:paraId="3145A1F3" w14:textId="77777777" w:rsidR="00227EF4" w:rsidRPr="00227EF4" w:rsidRDefault="00227EF4" w:rsidP="00227EF4">
      <w:pPr>
        <w:numPr>
          <w:ilvl w:val="0"/>
          <w:numId w:val="3"/>
        </w:numPr>
      </w:pPr>
      <w:r w:rsidRPr="00227EF4">
        <w:rPr>
          <w:b/>
          <w:bCs/>
        </w:rPr>
        <w:t>Space-Saving and Efficient Designs:</w:t>
      </w:r>
      <w:r w:rsidRPr="00227EF4">
        <w:t xml:space="preserve"> Create space-saving products that maximize office space without compromising functionality. Consider compact designs for items like desks and chairs that are suitable for various office environments.</w:t>
      </w:r>
    </w:p>
    <w:p w14:paraId="5762B86C" w14:textId="77777777" w:rsidR="00227EF4" w:rsidRDefault="00227EF4" w:rsidP="00227EF4">
      <w:pPr>
        <w:numPr>
          <w:ilvl w:val="0"/>
          <w:numId w:val="3"/>
        </w:numPr>
      </w:pPr>
      <w:r w:rsidRPr="00227EF4">
        <w:rPr>
          <w:b/>
          <w:bCs/>
        </w:rPr>
        <w:t>Eco-Friendly Materials and Processes:</w:t>
      </w:r>
      <w:r w:rsidRPr="00227EF4">
        <w:t xml:space="preserve"> Use sustainable and eco-friendly materials in the production of desks, chairs, and monitor stands. Highlight the environmental benefits of these materials in marketing to appeal to eco-conscious consumers. </w:t>
      </w:r>
      <w:r w:rsidRPr="00227EF4">
        <w:lastRenderedPageBreak/>
        <w:t>Emphasize environmentally friendly practices in the design and manufacturing process.</w:t>
      </w:r>
    </w:p>
    <w:p w14:paraId="3342ED9C" w14:textId="77777777" w:rsidR="0041243E" w:rsidRPr="00227EF4" w:rsidRDefault="0041243E" w:rsidP="0041243E"/>
    <w:p w14:paraId="0149FC94" w14:textId="5A07996A" w:rsidR="00227EF4" w:rsidRPr="00227EF4" w:rsidRDefault="00227EF4" w:rsidP="00227EF4">
      <w:r w:rsidRPr="00227EF4">
        <w:rPr>
          <w:b/>
          <w:bCs/>
        </w:rPr>
        <w:t>Negative Sentiment Comments: Sustainable Design Failures</w:t>
      </w:r>
    </w:p>
    <w:p w14:paraId="0E6B581D" w14:textId="77777777" w:rsidR="00227EF4" w:rsidRPr="00227EF4" w:rsidRDefault="00227EF4" w:rsidP="00227EF4">
      <w:pPr>
        <w:numPr>
          <w:ilvl w:val="0"/>
          <w:numId w:val="4"/>
        </w:numPr>
      </w:pPr>
      <w:r w:rsidRPr="00227EF4">
        <w:rPr>
          <w:b/>
          <w:bCs/>
        </w:rPr>
        <w:t>Inadequate Build Quality and Durability:</w:t>
      </w:r>
      <w:r w:rsidRPr="00227EF4">
        <w:t xml:space="preserve"> Many products fail to meet expectations in terms of build quality, with issues such as weak materials and poor construction leading to concerns about the longevity and sturdiness of items like chairs and desks. This includes products showing signs of wear and tear or breaking after a short period of use.</w:t>
      </w:r>
    </w:p>
    <w:p w14:paraId="472019AB" w14:textId="77777777" w:rsidR="00227EF4" w:rsidRPr="00227EF4" w:rsidRDefault="00227EF4" w:rsidP="00227EF4">
      <w:pPr>
        <w:numPr>
          <w:ilvl w:val="0"/>
          <w:numId w:val="4"/>
        </w:numPr>
      </w:pPr>
      <w:r w:rsidRPr="00227EF4">
        <w:rPr>
          <w:b/>
          <w:bCs/>
        </w:rPr>
        <w:t>Poor Ergonomic Support and Adjustment Difficulties:</w:t>
      </w:r>
      <w:r w:rsidRPr="00227EF4">
        <w:t xml:space="preserve"> Numerous products, particularly chairs and monitor stands, do not provide adequate ergonomic support. Problems with monitor adjustment, chair cushions, and armrests contribute to discomfort during prolonged use. Additionally, users face challenges in adjusting and setting up products to fit their needs, leading to improper setups and further discomfort.</w:t>
      </w:r>
    </w:p>
    <w:p w14:paraId="35857EE4" w14:textId="77777777" w:rsidR="00227EF4" w:rsidRPr="00227EF4" w:rsidRDefault="00227EF4" w:rsidP="00227EF4">
      <w:pPr>
        <w:numPr>
          <w:ilvl w:val="0"/>
          <w:numId w:val="4"/>
        </w:numPr>
      </w:pPr>
      <w:r w:rsidRPr="00227EF4">
        <w:rPr>
          <w:b/>
          <w:bCs/>
        </w:rPr>
        <w:t>Design Flaws and Functionality Issues:</w:t>
      </w:r>
      <w:r w:rsidRPr="00227EF4">
        <w:t xml:space="preserve"> Specific design flaws, such as the inability to properly tilt monitors or secure them at the right height, result in products that do not fully meet user needs. This includes issues with the placement and stability of arms, screws, and other adjustable components.</w:t>
      </w:r>
    </w:p>
    <w:p w14:paraId="5D61B0D1" w14:textId="77777777" w:rsidR="00227EF4" w:rsidRPr="00227EF4" w:rsidRDefault="00227EF4" w:rsidP="00227EF4">
      <w:pPr>
        <w:numPr>
          <w:ilvl w:val="0"/>
          <w:numId w:val="4"/>
        </w:numPr>
      </w:pPr>
      <w:r w:rsidRPr="00227EF4">
        <w:rPr>
          <w:b/>
          <w:bCs/>
        </w:rPr>
        <w:t>Assembly and Instruction Issues:</w:t>
      </w:r>
      <w:r w:rsidRPr="00227EF4">
        <w:t xml:space="preserve"> The assembly process is often challenging, with poorly written or unclear instructions, missing parts, and complex assembly steps leading to frustration and increased setup time.</w:t>
      </w:r>
    </w:p>
    <w:p w14:paraId="07C9206A" w14:textId="77777777" w:rsidR="00227EF4" w:rsidRPr="00227EF4" w:rsidRDefault="00227EF4" w:rsidP="00227EF4">
      <w:pPr>
        <w:numPr>
          <w:ilvl w:val="0"/>
          <w:numId w:val="4"/>
        </w:numPr>
      </w:pPr>
      <w:r w:rsidRPr="00227EF4">
        <w:rPr>
          <w:b/>
          <w:bCs/>
        </w:rPr>
        <w:t>Inconsistent Product Quality:</w:t>
      </w:r>
      <w:r w:rsidRPr="00227EF4">
        <w:t xml:space="preserve"> There are frequent complaints about inconsistent quality across different products. Issues include parts breaking, inadequate fit, and general dissatisfaction with the sturdiness and durability of desks and monitor stands.</w:t>
      </w:r>
    </w:p>
    <w:p w14:paraId="49ED37DB" w14:textId="77777777" w:rsidR="00227EF4" w:rsidRPr="00227EF4" w:rsidRDefault="00227EF4" w:rsidP="00227EF4">
      <w:pPr>
        <w:numPr>
          <w:ilvl w:val="0"/>
          <w:numId w:val="4"/>
        </w:numPr>
      </w:pPr>
      <w:r w:rsidRPr="00227EF4">
        <w:rPr>
          <w:b/>
          <w:bCs/>
        </w:rPr>
        <w:t>Weak Monitor Arm Joints and Mounts:</w:t>
      </w:r>
      <w:r w:rsidRPr="00227EF4">
        <w:t xml:space="preserve"> Monitor arms and mounts often have weak joints and stability issues, causing monitors to tilt or not hold their position properly, affecting overall functionality and user satisfaction.</w:t>
      </w:r>
    </w:p>
    <w:p w14:paraId="2C84B2FD" w14:textId="77777777" w:rsidR="00227EF4" w:rsidRPr="00227EF4" w:rsidRDefault="00227EF4" w:rsidP="00227EF4">
      <w:pPr>
        <w:numPr>
          <w:ilvl w:val="0"/>
          <w:numId w:val="4"/>
        </w:numPr>
      </w:pPr>
      <w:r w:rsidRPr="00227EF4">
        <w:rPr>
          <w:b/>
          <w:bCs/>
        </w:rPr>
        <w:t>Short-Term Comfort and Longevity Issues:</w:t>
      </w:r>
      <w:r w:rsidRPr="00227EF4">
        <w:t xml:space="preserve"> Chairs, in particular, show signs of reduced comfort over time. Cushioning and support materials degrade quickly, leading to discomfort and the need for replacements within a few months.</w:t>
      </w:r>
    </w:p>
    <w:p w14:paraId="687F37EC" w14:textId="1F04DC2E" w:rsidR="00B1781C" w:rsidRPr="00AD5277" w:rsidRDefault="00B1781C" w:rsidP="00AD5277"/>
    <w:sectPr w:rsidR="00B1781C" w:rsidRPr="00AD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501E8"/>
    <w:multiLevelType w:val="multilevel"/>
    <w:tmpl w:val="A1DA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F7663"/>
    <w:multiLevelType w:val="multilevel"/>
    <w:tmpl w:val="2536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A46FC"/>
    <w:multiLevelType w:val="multilevel"/>
    <w:tmpl w:val="F0E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7344A"/>
    <w:multiLevelType w:val="multilevel"/>
    <w:tmpl w:val="6590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177664">
    <w:abstractNumId w:val="0"/>
  </w:num>
  <w:num w:numId="2" w16cid:durableId="61946578">
    <w:abstractNumId w:val="2"/>
  </w:num>
  <w:num w:numId="3" w16cid:durableId="1203708330">
    <w:abstractNumId w:val="3"/>
  </w:num>
  <w:num w:numId="4" w16cid:durableId="456949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1C"/>
    <w:rsid w:val="00053C65"/>
    <w:rsid w:val="00083D01"/>
    <w:rsid w:val="00144E0F"/>
    <w:rsid w:val="001C2A72"/>
    <w:rsid w:val="0020658E"/>
    <w:rsid w:val="00227966"/>
    <w:rsid w:val="00227EF4"/>
    <w:rsid w:val="00233FDB"/>
    <w:rsid w:val="003D19EA"/>
    <w:rsid w:val="0040497D"/>
    <w:rsid w:val="0041243E"/>
    <w:rsid w:val="005C13C6"/>
    <w:rsid w:val="006B4E66"/>
    <w:rsid w:val="007432B2"/>
    <w:rsid w:val="007913A2"/>
    <w:rsid w:val="008325F7"/>
    <w:rsid w:val="00A0240A"/>
    <w:rsid w:val="00A35066"/>
    <w:rsid w:val="00AA1894"/>
    <w:rsid w:val="00AD5277"/>
    <w:rsid w:val="00B14A9D"/>
    <w:rsid w:val="00B1781C"/>
    <w:rsid w:val="00B932C6"/>
    <w:rsid w:val="00CC4D9C"/>
    <w:rsid w:val="00D32A9C"/>
    <w:rsid w:val="00D8233F"/>
    <w:rsid w:val="00ED6FA7"/>
    <w:rsid w:val="00FE1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2363"/>
  <w15:chartTrackingRefBased/>
  <w15:docId w15:val="{14E8ED8D-3EA9-4148-935D-C6F3766E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C6"/>
  </w:style>
  <w:style w:type="paragraph" w:styleId="Heading1">
    <w:name w:val="heading 1"/>
    <w:basedOn w:val="Normal"/>
    <w:next w:val="Normal"/>
    <w:link w:val="Heading1Char"/>
    <w:uiPriority w:val="9"/>
    <w:qFormat/>
    <w:rsid w:val="00B17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81C"/>
    <w:rPr>
      <w:rFonts w:eastAsiaTheme="majorEastAsia" w:cstheme="majorBidi"/>
      <w:color w:val="272727" w:themeColor="text1" w:themeTint="D8"/>
    </w:rPr>
  </w:style>
  <w:style w:type="paragraph" w:styleId="Title">
    <w:name w:val="Title"/>
    <w:basedOn w:val="Normal"/>
    <w:next w:val="Normal"/>
    <w:link w:val="TitleChar"/>
    <w:uiPriority w:val="10"/>
    <w:qFormat/>
    <w:rsid w:val="00B17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81C"/>
    <w:pPr>
      <w:spacing w:before="160"/>
      <w:jc w:val="center"/>
    </w:pPr>
    <w:rPr>
      <w:i/>
      <w:iCs/>
      <w:color w:val="404040" w:themeColor="text1" w:themeTint="BF"/>
    </w:rPr>
  </w:style>
  <w:style w:type="character" w:customStyle="1" w:styleId="QuoteChar">
    <w:name w:val="Quote Char"/>
    <w:basedOn w:val="DefaultParagraphFont"/>
    <w:link w:val="Quote"/>
    <w:uiPriority w:val="29"/>
    <w:rsid w:val="00B1781C"/>
    <w:rPr>
      <w:i/>
      <w:iCs/>
      <w:color w:val="404040" w:themeColor="text1" w:themeTint="BF"/>
    </w:rPr>
  </w:style>
  <w:style w:type="paragraph" w:styleId="ListParagraph">
    <w:name w:val="List Paragraph"/>
    <w:basedOn w:val="Normal"/>
    <w:uiPriority w:val="34"/>
    <w:qFormat/>
    <w:rsid w:val="00B1781C"/>
    <w:pPr>
      <w:ind w:left="720"/>
      <w:contextualSpacing/>
    </w:pPr>
  </w:style>
  <w:style w:type="character" w:styleId="IntenseEmphasis">
    <w:name w:val="Intense Emphasis"/>
    <w:basedOn w:val="DefaultParagraphFont"/>
    <w:uiPriority w:val="21"/>
    <w:qFormat/>
    <w:rsid w:val="00B1781C"/>
    <w:rPr>
      <w:i/>
      <w:iCs/>
      <w:color w:val="0F4761" w:themeColor="accent1" w:themeShade="BF"/>
    </w:rPr>
  </w:style>
  <w:style w:type="paragraph" w:styleId="IntenseQuote">
    <w:name w:val="Intense Quote"/>
    <w:basedOn w:val="Normal"/>
    <w:next w:val="Normal"/>
    <w:link w:val="IntenseQuoteChar"/>
    <w:uiPriority w:val="30"/>
    <w:qFormat/>
    <w:rsid w:val="00B17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81C"/>
    <w:rPr>
      <w:i/>
      <w:iCs/>
      <w:color w:val="0F4761" w:themeColor="accent1" w:themeShade="BF"/>
    </w:rPr>
  </w:style>
  <w:style w:type="character" w:styleId="IntenseReference">
    <w:name w:val="Intense Reference"/>
    <w:basedOn w:val="DefaultParagraphFont"/>
    <w:uiPriority w:val="32"/>
    <w:qFormat/>
    <w:rsid w:val="00B1781C"/>
    <w:rPr>
      <w:b/>
      <w:bCs/>
      <w:smallCaps/>
      <w:color w:val="0F4761" w:themeColor="accent1" w:themeShade="BF"/>
      <w:spacing w:val="5"/>
    </w:rPr>
  </w:style>
  <w:style w:type="paragraph" w:styleId="NormalWeb">
    <w:name w:val="Normal (Web)"/>
    <w:basedOn w:val="Normal"/>
    <w:uiPriority w:val="99"/>
    <w:semiHidden/>
    <w:unhideWhenUsed/>
    <w:rsid w:val="00B1781C"/>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2773">
      <w:bodyDiv w:val="1"/>
      <w:marLeft w:val="0"/>
      <w:marRight w:val="0"/>
      <w:marTop w:val="0"/>
      <w:marBottom w:val="0"/>
      <w:divBdr>
        <w:top w:val="none" w:sz="0" w:space="0" w:color="auto"/>
        <w:left w:val="none" w:sz="0" w:space="0" w:color="auto"/>
        <w:bottom w:val="none" w:sz="0" w:space="0" w:color="auto"/>
        <w:right w:val="none" w:sz="0" w:space="0" w:color="auto"/>
      </w:divBdr>
    </w:div>
    <w:div w:id="95256372">
      <w:bodyDiv w:val="1"/>
      <w:marLeft w:val="0"/>
      <w:marRight w:val="0"/>
      <w:marTop w:val="0"/>
      <w:marBottom w:val="0"/>
      <w:divBdr>
        <w:top w:val="none" w:sz="0" w:space="0" w:color="auto"/>
        <w:left w:val="none" w:sz="0" w:space="0" w:color="auto"/>
        <w:bottom w:val="none" w:sz="0" w:space="0" w:color="auto"/>
        <w:right w:val="none" w:sz="0" w:space="0" w:color="auto"/>
      </w:divBdr>
    </w:div>
    <w:div w:id="130221622">
      <w:bodyDiv w:val="1"/>
      <w:marLeft w:val="0"/>
      <w:marRight w:val="0"/>
      <w:marTop w:val="0"/>
      <w:marBottom w:val="0"/>
      <w:divBdr>
        <w:top w:val="none" w:sz="0" w:space="0" w:color="auto"/>
        <w:left w:val="none" w:sz="0" w:space="0" w:color="auto"/>
        <w:bottom w:val="none" w:sz="0" w:space="0" w:color="auto"/>
        <w:right w:val="none" w:sz="0" w:space="0" w:color="auto"/>
      </w:divBdr>
    </w:div>
    <w:div w:id="184564917">
      <w:bodyDiv w:val="1"/>
      <w:marLeft w:val="0"/>
      <w:marRight w:val="0"/>
      <w:marTop w:val="0"/>
      <w:marBottom w:val="0"/>
      <w:divBdr>
        <w:top w:val="none" w:sz="0" w:space="0" w:color="auto"/>
        <w:left w:val="none" w:sz="0" w:space="0" w:color="auto"/>
        <w:bottom w:val="none" w:sz="0" w:space="0" w:color="auto"/>
        <w:right w:val="none" w:sz="0" w:space="0" w:color="auto"/>
      </w:divBdr>
    </w:div>
    <w:div w:id="356854946">
      <w:bodyDiv w:val="1"/>
      <w:marLeft w:val="0"/>
      <w:marRight w:val="0"/>
      <w:marTop w:val="0"/>
      <w:marBottom w:val="0"/>
      <w:divBdr>
        <w:top w:val="none" w:sz="0" w:space="0" w:color="auto"/>
        <w:left w:val="none" w:sz="0" w:space="0" w:color="auto"/>
        <w:bottom w:val="none" w:sz="0" w:space="0" w:color="auto"/>
        <w:right w:val="none" w:sz="0" w:space="0" w:color="auto"/>
      </w:divBdr>
    </w:div>
    <w:div w:id="417024067">
      <w:bodyDiv w:val="1"/>
      <w:marLeft w:val="0"/>
      <w:marRight w:val="0"/>
      <w:marTop w:val="0"/>
      <w:marBottom w:val="0"/>
      <w:divBdr>
        <w:top w:val="none" w:sz="0" w:space="0" w:color="auto"/>
        <w:left w:val="none" w:sz="0" w:space="0" w:color="auto"/>
        <w:bottom w:val="none" w:sz="0" w:space="0" w:color="auto"/>
        <w:right w:val="none" w:sz="0" w:space="0" w:color="auto"/>
      </w:divBdr>
    </w:div>
    <w:div w:id="446587564">
      <w:bodyDiv w:val="1"/>
      <w:marLeft w:val="0"/>
      <w:marRight w:val="0"/>
      <w:marTop w:val="0"/>
      <w:marBottom w:val="0"/>
      <w:divBdr>
        <w:top w:val="none" w:sz="0" w:space="0" w:color="auto"/>
        <w:left w:val="none" w:sz="0" w:space="0" w:color="auto"/>
        <w:bottom w:val="none" w:sz="0" w:space="0" w:color="auto"/>
        <w:right w:val="none" w:sz="0" w:space="0" w:color="auto"/>
      </w:divBdr>
    </w:div>
    <w:div w:id="706873844">
      <w:bodyDiv w:val="1"/>
      <w:marLeft w:val="0"/>
      <w:marRight w:val="0"/>
      <w:marTop w:val="0"/>
      <w:marBottom w:val="0"/>
      <w:divBdr>
        <w:top w:val="none" w:sz="0" w:space="0" w:color="auto"/>
        <w:left w:val="none" w:sz="0" w:space="0" w:color="auto"/>
        <w:bottom w:val="none" w:sz="0" w:space="0" w:color="auto"/>
        <w:right w:val="none" w:sz="0" w:space="0" w:color="auto"/>
      </w:divBdr>
    </w:div>
    <w:div w:id="746420625">
      <w:bodyDiv w:val="1"/>
      <w:marLeft w:val="0"/>
      <w:marRight w:val="0"/>
      <w:marTop w:val="0"/>
      <w:marBottom w:val="0"/>
      <w:divBdr>
        <w:top w:val="none" w:sz="0" w:space="0" w:color="auto"/>
        <w:left w:val="none" w:sz="0" w:space="0" w:color="auto"/>
        <w:bottom w:val="none" w:sz="0" w:space="0" w:color="auto"/>
        <w:right w:val="none" w:sz="0" w:space="0" w:color="auto"/>
      </w:divBdr>
    </w:div>
    <w:div w:id="949050653">
      <w:bodyDiv w:val="1"/>
      <w:marLeft w:val="0"/>
      <w:marRight w:val="0"/>
      <w:marTop w:val="0"/>
      <w:marBottom w:val="0"/>
      <w:divBdr>
        <w:top w:val="none" w:sz="0" w:space="0" w:color="auto"/>
        <w:left w:val="none" w:sz="0" w:space="0" w:color="auto"/>
        <w:bottom w:val="none" w:sz="0" w:space="0" w:color="auto"/>
        <w:right w:val="none" w:sz="0" w:space="0" w:color="auto"/>
      </w:divBdr>
    </w:div>
    <w:div w:id="1178695088">
      <w:bodyDiv w:val="1"/>
      <w:marLeft w:val="0"/>
      <w:marRight w:val="0"/>
      <w:marTop w:val="0"/>
      <w:marBottom w:val="0"/>
      <w:divBdr>
        <w:top w:val="none" w:sz="0" w:space="0" w:color="auto"/>
        <w:left w:val="none" w:sz="0" w:space="0" w:color="auto"/>
        <w:bottom w:val="none" w:sz="0" w:space="0" w:color="auto"/>
        <w:right w:val="none" w:sz="0" w:space="0" w:color="auto"/>
      </w:divBdr>
    </w:div>
    <w:div w:id="1202135312">
      <w:bodyDiv w:val="1"/>
      <w:marLeft w:val="0"/>
      <w:marRight w:val="0"/>
      <w:marTop w:val="0"/>
      <w:marBottom w:val="0"/>
      <w:divBdr>
        <w:top w:val="none" w:sz="0" w:space="0" w:color="auto"/>
        <w:left w:val="none" w:sz="0" w:space="0" w:color="auto"/>
        <w:bottom w:val="none" w:sz="0" w:space="0" w:color="auto"/>
        <w:right w:val="none" w:sz="0" w:space="0" w:color="auto"/>
      </w:divBdr>
    </w:div>
    <w:div w:id="1262370861">
      <w:bodyDiv w:val="1"/>
      <w:marLeft w:val="0"/>
      <w:marRight w:val="0"/>
      <w:marTop w:val="0"/>
      <w:marBottom w:val="0"/>
      <w:divBdr>
        <w:top w:val="none" w:sz="0" w:space="0" w:color="auto"/>
        <w:left w:val="none" w:sz="0" w:space="0" w:color="auto"/>
        <w:bottom w:val="none" w:sz="0" w:space="0" w:color="auto"/>
        <w:right w:val="none" w:sz="0" w:space="0" w:color="auto"/>
      </w:divBdr>
    </w:div>
    <w:div w:id="1399357188">
      <w:bodyDiv w:val="1"/>
      <w:marLeft w:val="0"/>
      <w:marRight w:val="0"/>
      <w:marTop w:val="0"/>
      <w:marBottom w:val="0"/>
      <w:divBdr>
        <w:top w:val="none" w:sz="0" w:space="0" w:color="auto"/>
        <w:left w:val="none" w:sz="0" w:space="0" w:color="auto"/>
        <w:bottom w:val="none" w:sz="0" w:space="0" w:color="auto"/>
        <w:right w:val="none" w:sz="0" w:space="0" w:color="auto"/>
      </w:divBdr>
    </w:div>
    <w:div w:id="1440682078">
      <w:bodyDiv w:val="1"/>
      <w:marLeft w:val="0"/>
      <w:marRight w:val="0"/>
      <w:marTop w:val="0"/>
      <w:marBottom w:val="0"/>
      <w:divBdr>
        <w:top w:val="none" w:sz="0" w:space="0" w:color="auto"/>
        <w:left w:val="none" w:sz="0" w:space="0" w:color="auto"/>
        <w:bottom w:val="none" w:sz="0" w:space="0" w:color="auto"/>
        <w:right w:val="none" w:sz="0" w:space="0" w:color="auto"/>
      </w:divBdr>
    </w:div>
    <w:div w:id="1445152335">
      <w:bodyDiv w:val="1"/>
      <w:marLeft w:val="0"/>
      <w:marRight w:val="0"/>
      <w:marTop w:val="0"/>
      <w:marBottom w:val="0"/>
      <w:divBdr>
        <w:top w:val="none" w:sz="0" w:space="0" w:color="auto"/>
        <w:left w:val="none" w:sz="0" w:space="0" w:color="auto"/>
        <w:bottom w:val="none" w:sz="0" w:space="0" w:color="auto"/>
        <w:right w:val="none" w:sz="0" w:space="0" w:color="auto"/>
      </w:divBdr>
    </w:div>
    <w:div w:id="1446339831">
      <w:bodyDiv w:val="1"/>
      <w:marLeft w:val="0"/>
      <w:marRight w:val="0"/>
      <w:marTop w:val="0"/>
      <w:marBottom w:val="0"/>
      <w:divBdr>
        <w:top w:val="none" w:sz="0" w:space="0" w:color="auto"/>
        <w:left w:val="none" w:sz="0" w:space="0" w:color="auto"/>
        <w:bottom w:val="none" w:sz="0" w:space="0" w:color="auto"/>
        <w:right w:val="none" w:sz="0" w:space="0" w:color="auto"/>
      </w:divBdr>
    </w:div>
    <w:div w:id="1461068870">
      <w:bodyDiv w:val="1"/>
      <w:marLeft w:val="0"/>
      <w:marRight w:val="0"/>
      <w:marTop w:val="0"/>
      <w:marBottom w:val="0"/>
      <w:divBdr>
        <w:top w:val="none" w:sz="0" w:space="0" w:color="auto"/>
        <w:left w:val="none" w:sz="0" w:space="0" w:color="auto"/>
        <w:bottom w:val="none" w:sz="0" w:space="0" w:color="auto"/>
        <w:right w:val="none" w:sz="0" w:space="0" w:color="auto"/>
      </w:divBdr>
    </w:div>
    <w:div w:id="1478646241">
      <w:bodyDiv w:val="1"/>
      <w:marLeft w:val="0"/>
      <w:marRight w:val="0"/>
      <w:marTop w:val="0"/>
      <w:marBottom w:val="0"/>
      <w:divBdr>
        <w:top w:val="none" w:sz="0" w:space="0" w:color="auto"/>
        <w:left w:val="none" w:sz="0" w:space="0" w:color="auto"/>
        <w:bottom w:val="none" w:sz="0" w:space="0" w:color="auto"/>
        <w:right w:val="none" w:sz="0" w:space="0" w:color="auto"/>
      </w:divBdr>
    </w:div>
    <w:div w:id="1583178888">
      <w:bodyDiv w:val="1"/>
      <w:marLeft w:val="0"/>
      <w:marRight w:val="0"/>
      <w:marTop w:val="0"/>
      <w:marBottom w:val="0"/>
      <w:divBdr>
        <w:top w:val="none" w:sz="0" w:space="0" w:color="auto"/>
        <w:left w:val="none" w:sz="0" w:space="0" w:color="auto"/>
        <w:bottom w:val="none" w:sz="0" w:space="0" w:color="auto"/>
        <w:right w:val="none" w:sz="0" w:space="0" w:color="auto"/>
      </w:divBdr>
    </w:div>
    <w:div w:id="2038699826">
      <w:bodyDiv w:val="1"/>
      <w:marLeft w:val="0"/>
      <w:marRight w:val="0"/>
      <w:marTop w:val="0"/>
      <w:marBottom w:val="0"/>
      <w:divBdr>
        <w:top w:val="none" w:sz="0" w:space="0" w:color="auto"/>
        <w:left w:val="none" w:sz="0" w:space="0" w:color="auto"/>
        <w:bottom w:val="none" w:sz="0" w:space="0" w:color="auto"/>
        <w:right w:val="none" w:sz="0" w:space="0" w:color="auto"/>
      </w:divBdr>
    </w:div>
    <w:div w:id="204717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Ng</dc:creator>
  <cp:keywords/>
  <dc:description/>
  <cp:lastModifiedBy>Derrick Ng</cp:lastModifiedBy>
  <cp:revision>20</cp:revision>
  <dcterms:created xsi:type="dcterms:W3CDTF">2024-07-19T00:50:00Z</dcterms:created>
  <dcterms:modified xsi:type="dcterms:W3CDTF">2024-07-19T02:50:00Z</dcterms:modified>
</cp:coreProperties>
</file>