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2504" w:rsidRDefault="00F22504" w:rsidP="00F22504">
      <w:pPr>
        <w:jc w:val="center"/>
        <w:rPr>
          <w:rFonts w:asciiTheme="majorHAnsi" w:hAnsiTheme="majorHAnsi"/>
          <w:color w:val="0070C0"/>
          <w:sz w:val="72"/>
          <w:szCs w:val="72"/>
        </w:rPr>
      </w:pPr>
      <w:r>
        <w:rPr>
          <w:rFonts w:asciiTheme="majorHAnsi" w:hAnsiTheme="majorHAnsi"/>
          <w:color w:val="0070C0"/>
          <w:sz w:val="72"/>
          <w:szCs w:val="72"/>
        </w:rPr>
        <w:t>Technical DOC</w:t>
      </w:r>
    </w:p>
    <w:p w:rsidR="006D0E52" w:rsidRDefault="00F22504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The wrapper is built upon Facade architecture.</w:t>
      </w:r>
    </w:p>
    <w:p w:rsidR="006D0E52" w:rsidRPr="00C00CFF" w:rsidRDefault="00CA06B9" w:rsidP="003F54AD">
      <w:pPr>
        <w:pStyle w:val="ListParagraph"/>
        <w:numPr>
          <w:ilvl w:val="0"/>
          <w:numId w:val="6"/>
        </w:numPr>
        <w:rPr>
          <w:rFonts w:ascii="Aptos" w:hAnsi="Aptos"/>
          <w:color w:val="000000" w:themeColor="text1"/>
          <w:lang w:val="en-IN"/>
        </w:rPr>
      </w:pPr>
      <w:r w:rsidRPr="00C00CFF">
        <w:rPr>
          <w:rFonts w:ascii="Aptos" w:hAnsi="Aptos"/>
          <w:color w:val="000000" w:themeColor="text1"/>
        </w:rPr>
        <w:t xml:space="preserve">springBoot: </w:t>
      </w:r>
      <w:r w:rsidRPr="00C00CFF">
        <w:rPr>
          <w:rFonts w:ascii="Aptos" w:hAnsi="Aptos"/>
          <w:b/>
          <w:bCs/>
          <w:color w:val="000000" w:themeColor="text1"/>
          <w:lang w:val="en-IN"/>
        </w:rPr>
        <w:t>3.2.0</w:t>
      </w:r>
    </w:p>
    <w:p w:rsidR="006D0E52" w:rsidRPr="00C00CFF" w:rsidRDefault="006D0E52" w:rsidP="003F54AD">
      <w:pPr>
        <w:pStyle w:val="ListParagraph"/>
        <w:numPr>
          <w:ilvl w:val="0"/>
          <w:numId w:val="6"/>
        </w:numPr>
        <w:rPr>
          <w:rFonts w:ascii="Aptos" w:hAnsi="Aptos"/>
          <w:b/>
          <w:bCs/>
          <w:color w:val="000000" w:themeColor="text1"/>
          <w:lang w:val="en-IN"/>
        </w:rPr>
      </w:pPr>
      <w:r w:rsidRPr="00C00CFF">
        <w:rPr>
          <w:rFonts w:ascii="Aptos" w:hAnsi="Aptos"/>
          <w:color w:val="000000" w:themeColor="text1"/>
          <w:lang w:val="en-IN"/>
        </w:rPr>
        <w:t xml:space="preserve">Gradle </w:t>
      </w:r>
      <w:r w:rsidRPr="00C00CFF">
        <w:rPr>
          <w:rFonts w:ascii="Aptos" w:hAnsi="Aptos"/>
          <w:b/>
          <w:bCs/>
          <w:color w:val="000000" w:themeColor="text1"/>
          <w:lang w:val="en-IN"/>
        </w:rPr>
        <w:t>8.5</w:t>
      </w:r>
    </w:p>
    <w:p w:rsidR="003F54AD" w:rsidRPr="00C00CFF" w:rsidRDefault="003F54AD" w:rsidP="003F54AD">
      <w:pPr>
        <w:pStyle w:val="ListParagraph"/>
        <w:numPr>
          <w:ilvl w:val="0"/>
          <w:numId w:val="6"/>
        </w:numPr>
        <w:rPr>
          <w:rFonts w:ascii="Aptos" w:hAnsi="Aptos"/>
          <w:b/>
          <w:bCs/>
          <w:color w:val="000000" w:themeColor="text1"/>
          <w:lang w:val="en-IN"/>
        </w:rPr>
      </w:pPr>
      <w:r w:rsidRPr="00C00CFF">
        <w:rPr>
          <w:rFonts w:ascii="Aptos" w:hAnsi="Aptos"/>
          <w:color w:val="000000" w:themeColor="text1"/>
          <w:lang w:val="en-IN"/>
        </w:rPr>
        <w:t>Java</w:t>
      </w:r>
      <w:r w:rsidRPr="00C00CFF">
        <w:rPr>
          <w:rFonts w:ascii="Aptos" w:hAnsi="Aptos"/>
          <w:b/>
          <w:bCs/>
          <w:color w:val="000000" w:themeColor="text1"/>
          <w:lang w:val="en-IN"/>
        </w:rPr>
        <w:t xml:space="preserve"> 17</w:t>
      </w:r>
    </w:p>
    <w:p w:rsidR="003F54AD" w:rsidRPr="003F54AD" w:rsidRDefault="003F54AD">
      <w:pPr>
        <w:rPr>
          <w:rFonts w:ascii="Aptos" w:hAnsi="Aptos"/>
          <w:b/>
          <w:bCs/>
          <w:color w:val="000000" w:themeColor="text1"/>
        </w:rPr>
      </w:pPr>
      <w:r w:rsidRPr="003F54AD">
        <w:rPr>
          <w:rFonts w:ascii="Aptos" w:hAnsi="Aptos"/>
          <w:b/>
          <w:bCs/>
          <w:color w:val="000000" w:themeColor="text1"/>
        </w:rPr>
        <w:t>Workflow diagram</w:t>
      </w:r>
    </w:p>
    <w:p w:rsidR="00625125" w:rsidRPr="00625125" w:rsidRDefault="00625125" w:rsidP="00625125">
      <w:pPr>
        <w:rPr>
          <w:rFonts w:ascii="Aptos" w:hAnsi="Aptos"/>
          <w:noProof/>
          <w:color w:val="000000" w:themeColor="text1"/>
          <w:lang w:val="en-IN"/>
        </w:rPr>
      </w:pPr>
      <w:r w:rsidRPr="00625125">
        <w:rPr>
          <w:rFonts w:ascii="Aptos" w:hAnsi="Aptos"/>
          <w:noProof/>
          <w:color w:val="000000" w:themeColor="text1"/>
          <w:lang w:val="en-IN"/>
        </w:rPr>
        <w:drawing>
          <wp:inline distT="0" distB="0" distL="0" distR="0">
            <wp:extent cx="6045936" cy="7064375"/>
            <wp:effectExtent l="0" t="0" r="0" b="0"/>
            <wp:docPr id="989471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15" cy="706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4AD" w:rsidRPr="003F54AD" w:rsidRDefault="003F54AD">
      <w:pPr>
        <w:rPr>
          <w:rFonts w:ascii="Aptos" w:hAnsi="Aptos"/>
          <w:color w:val="000000" w:themeColor="text1"/>
          <w:lang w:val="en-IN"/>
        </w:rPr>
      </w:pPr>
    </w:p>
    <w:p w:rsidR="00F02989" w:rsidRPr="00C00CFF" w:rsidRDefault="00F02989">
      <w:pPr>
        <w:rPr>
          <w:rFonts w:ascii="Aptos" w:hAnsi="Aptos"/>
          <w:b/>
          <w:bCs/>
          <w:color w:val="000000" w:themeColor="text1"/>
        </w:rPr>
      </w:pPr>
      <w:r w:rsidRPr="00C00CFF">
        <w:rPr>
          <w:rFonts w:ascii="Aptos" w:hAnsi="Aptos"/>
          <w:b/>
          <w:bCs/>
          <w:color w:val="2F5496" w:themeColor="accent1" w:themeShade="BF"/>
        </w:rPr>
        <w:t>Let’s start with MongoDB</w:t>
      </w:r>
    </w:p>
    <w:p w:rsidR="00F02989" w:rsidRPr="00C00CFF" w:rsidRDefault="00F02989" w:rsidP="00F02989">
      <w:pPr>
        <w:spacing w:line="240" w:lineRule="auto"/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MongoDB uses the storage of the server instance, there is no fixed storage allocated to MongoDB,</w:t>
      </w:r>
    </w:p>
    <w:p w:rsidR="00F02989" w:rsidRPr="00C00CFF" w:rsidRDefault="00F02989" w:rsidP="00F02989">
      <w:pPr>
        <w:spacing w:line="240" w:lineRule="auto"/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 xml:space="preserve"> if the system has 100GB storage it can store 100GB worth data.</w:t>
      </w:r>
    </w:p>
    <w:p w:rsidR="00F02989" w:rsidRPr="00C00CFF" w:rsidRDefault="00F02989" w:rsidP="00F02989">
      <w:pPr>
        <w:rPr>
          <w:rFonts w:ascii="Aptos" w:hAnsi="Aptos"/>
          <w:color w:val="000000" w:themeColor="text1"/>
          <w:sz w:val="20"/>
          <w:szCs w:val="20"/>
        </w:rPr>
      </w:pPr>
    </w:p>
    <w:p w:rsidR="00F02989" w:rsidRPr="00C00CFF" w:rsidRDefault="00F02989" w:rsidP="00F02989">
      <w:pPr>
        <w:rPr>
          <w:rFonts w:ascii="Aptos" w:hAnsi="Aptos"/>
          <w:color w:val="000000" w:themeColor="text1"/>
          <w:sz w:val="20"/>
          <w:szCs w:val="20"/>
        </w:rPr>
      </w:pPr>
      <w:bookmarkStart w:id="0" w:name="_Hlk183904390"/>
      <w:r w:rsidRPr="00C00CFF">
        <w:rPr>
          <w:rFonts w:ascii="Aptos" w:hAnsi="Aptos"/>
          <w:color w:val="000000" w:themeColor="text1"/>
          <w:sz w:val="20"/>
          <w:szCs w:val="20"/>
        </w:rPr>
        <w:t xml:space="preserve">There are </w:t>
      </w: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 xml:space="preserve">7 tables </w:t>
      </w:r>
      <w:r w:rsidRPr="00C00CFF">
        <w:rPr>
          <w:rFonts w:ascii="Aptos" w:hAnsi="Aptos"/>
          <w:color w:val="000000" w:themeColor="text1"/>
          <w:sz w:val="20"/>
          <w:szCs w:val="20"/>
        </w:rPr>
        <w:t>inside</w:t>
      </w: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 xml:space="preserve"> adbm_wrapper</w:t>
      </w:r>
      <w:r w:rsidRPr="00C00CFF">
        <w:rPr>
          <w:rFonts w:ascii="Aptos" w:hAnsi="Aptos"/>
          <w:color w:val="000000" w:themeColor="text1"/>
          <w:sz w:val="20"/>
          <w:szCs w:val="20"/>
        </w:rPr>
        <w:t xml:space="preserve"> MongoDB</w:t>
      </w:r>
    </w:p>
    <w:p w:rsidR="002E48A3" w:rsidRPr="00C00CFF" w:rsidRDefault="002E48A3" w:rsidP="00F02989">
      <w:pPr>
        <w:pStyle w:val="ListParagraph"/>
        <w:numPr>
          <w:ilvl w:val="0"/>
          <w:numId w:val="2"/>
        </w:num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P</w:t>
      </w:r>
      <w:r w:rsidR="00F02989" w:rsidRPr="00C00CFF">
        <w:rPr>
          <w:rFonts w:ascii="Aptos" w:hAnsi="Aptos"/>
          <w:color w:val="000000" w:themeColor="text1"/>
          <w:sz w:val="20"/>
          <w:szCs w:val="20"/>
        </w:rPr>
        <w:t>atient</w:t>
      </w:r>
    </w:p>
    <w:p w:rsidR="002E48A3" w:rsidRPr="00C00CFF" w:rsidRDefault="00F02989" w:rsidP="00F02989">
      <w:pPr>
        <w:pStyle w:val="ListParagraph"/>
        <w:numPr>
          <w:ilvl w:val="0"/>
          <w:numId w:val="2"/>
        </w:num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request-logs</w:t>
      </w:r>
    </w:p>
    <w:p w:rsidR="002E48A3" w:rsidRPr="00C00CFF" w:rsidRDefault="002E48A3" w:rsidP="00F02989">
      <w:pPr>
        <w:pStyle w:val="ListParagraph"/>
        <w:numPr>
          <w:ilvl w:val="0"/>
          <w:numId w:val="2"/>
        </w:num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l</w:t>
      </w:r>
      <w:r w:rsidR="00F02989" w:rsidRPr="00C00CFF">
        <w:rPr>
          <w:rFonts w:ascii="Aptos" w:hAnsi="Aptos"/>
          <w:color w:val="000000" w:themeColor="text1"/>
          <w:sz w:val="20"/>
          <w:szCs w:val="20"/>
        </w:rPr>
        <w:t>ink-tokens</w:t>
      </w:r>
    </w:p>
    <w:p w:rsidR="002E48A3" w:rsidRPr="00C00CFF" w:rsidRDefault="00F02989" w:rsidP="00F02989">
      <w:pPr>
        <w:pStyle w:val="ListParagraph"/>
        <w:numPr>
          <w:ilvl w:val="0"/>
          <w:numId w:val="2"/>
        </w:num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consent-patient</w:t>
      </w:r>
    </w:p>
    <w:p w:rsidR="002E48A3" w:rsidRPr="00C00CFF" w:rsidRDefault="00F02989" w:rsidP="00F02989">
      <w:pPr>
        <w:pStyle w:val="ListParagraph"/>
        <w:numPr>
          <w:ilvl w:val="0"/>
          <w:numId w:val="2"/>
        </w:num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consent-requests</w:t>
      </w:r>
    </w:p>
    <w:p w:rsidR="002E48A3" w:rsidRPr="00C00CFF" w:rsidRDefault="00F02989" w:rsidP="00F02989">
      <w:pPr>
        <w:pStyle w:val="ListParagraph"/>
        <w:numPr>
          <w:ilvl w:val="0"/>
          <w:numId w:val="2"/>
        </w:num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consent-careContexts</w:t>
      </w:r>
    </w:p>
    <w:p w:rsidR="00F02989" w:rsidRPr="00C00CFF" w:rsidRDefault="00F02989" w:rsidP="00F02989">
      <w:pPr>
        <w:pStyle w:val="ListParagraph"/>
        <w:numPr>
          <w:ilvl w:val="0"/>
          <w:numId w:val="2"/>
        </w:num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consent-cipher-key-mappings</w:t>
      </w:r>
    </w:p>
    <w:p w:rsidR="002E48A3" w:rsidRPr="00C00CFF" w:rsidRDefault="002E48A3" w:rsidP="002E48A3">
      <w:p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patient</w:t>
      </w:r>
      <w:r w:rsidRPr="00C00CFF">
        <w:rPr>
          <w:rFonts w:ascii="Aptos" w:hAnsi="Aptos"/>
          <w:color w:val="000000" w:themeColor="text1"/>
          <w:sz w:val="20"/>
          <w:szCs w:val="20"/>
        </w:rPr>
        <w:t>: Patient table has all the details related to patient, their consent, their careContexts</w:t>
      </w:r>
    </w:p>
    <w:p w:rsidR="002E48A3" w:rsidRPr="00C00CFF" w:rsidRDefault="002E48A3" w:rsidP="002E48A3">
      <w:p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request-logs</w:t>
      </w:r>
      <w:r w:rsidRPr="00C00CFF">
        <w:rPr>
          <w:rFonts w:ascii="Aptos" w:hAnsi="Aptos"/>
          <w:color w:val="000000" w:themeColor="text1"/>
          <w:sz w:val="20"/>
          <w:szCs w:val="20"/>
        </w:rPr>
        <w:t>: All the transaction logs stored with current timestamp in IST format</w:t>
      </w:r>
    </w:p>
    <w:p w:rsidR="002E48A3" w:rsidRPr="00C00CFF" w:rsidRDefault="002E48A3" w:rsidP="002E48A3">
      <w:p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link-tokens</w:t>
      </w:r>
      <w:r w:rsidRPr="00C00CFF">
        <w:rPr>
          <w:rFonts w:ascii="Aptos" w:hAnsi="Aptos"/>
          <w:color w:val="000000" w:themeColor="text1"/>
          <w:sz w:val="20"/>
          <w:szCs w:val="20"/>
        </w:rPr>
        <w:t>: This table consists the linking token with abhaAddress and its expiry</w:t>
      </w:r>
    </w:p>
    <w:p w:rsidR="002E48A3" w:rsidRPr="00C00CFF" w:rsidRDefault="002E48A3" w:rsidP="002E48A3">
      <w:p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consent-patient</w:t>
      </w:r>
      <w:r w:rsidRPr="00C00CFF">
        <w:rPr>
          <w:rFonts w:ascii="Aptos" w:hAnsi="Aptos"/>
          <w:color w:val="000000" w:themeColor="text1"/>
          <w:sz w:val="20"/>
          <w:szCs w:val="20"/>
        </w:rPr>
        <w:t xml:space="preserve">: This table has the abhaAddress and its related </w:t>
      </w:r>
      <w:proofErr w:type="spellStart"/>
      <w:r w:rsidRPr="00C00CFF">
        <w:rPr>
          <w:rFonts w:ascii="Aptos" w:hAnsi="Aptos"/>
          <w:color w:val="000000" w:themeColor="text1"/>
          <w:sz w:val="20"/>
          <w:szCs w:val="20"/>
        </w:rPr>
        <w:t>consentId’s</w:t>
      </w:r>
      <w:proofErr w:type="spellEnd"/>
    </w:p>
    <w:p w:rsidR="002E48A3" w:rsidRPr="00C00CFF" w:rsidRDefault="002E48A3" w:rsidP="002E48A3">
      <w:p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consent-requests</w:t>
      </w:r>
      <w:r w:rsidRPr="00C00CFF">
        <w:rPr>
          <w:rFonts w:ascii="Aptos" w:hAnsi="Aptos"/>
          <w:color w:val="000000" w:themeColor="text1"/>
          <w:sz w:val="20"/>
          <w:szCs w:val="20"/>
        </w:rPr>
        <w:t>: This table has the gatewayRequestId along with its clientRequestId</w:t>
      </w:r>
    </w:p>
    <w:p w:rsidR="002E48A3" w:rsidRPr="00C00CFF" w:rsidRDefault="002E48A3" w:rsidP="002E48A3">
      <w:p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consent-careContexts</w:t>
      </w:r>
      <w:r w:rsidRPr="00C00CFF">
        <w:rPr>
          <w:rFonts w:ascii="Aptos" w:hAnsi="Aptos"/>
          <w:color w:val="000000" w:themeColor="text1"/>
          <w:sz w:val="20"/>
          <w:szCs w:val="20"/>
        </w:rPr>
        <w:t>: This table has the list of careContexts related to consent</w:t>
      </w:r>
    </w:p>
    <w:p w:rsidR="002E48A3" w:rsidRPr="00C00CFF" w:rsidRDefault="002E48A3" w:rsidP="002E48A3">
      <w:p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consent-cipher-key-mappings</w:t>
      </w:r>
      <w:r w:rsidRPr="00C00CFF">
        <w:rPr>
          <w:rFonts w:ascii="Aptos" w:hAnsi="Aptos"/>
          <w:color w:val="000000" w:themeColor="text1"/>
          <w:sz w:val="20"/>
          <w:szCs w:val="20"/>
        </w:rPr>
        <w:t>: This table has the keys related to encryption and decryption for both HIU and HIP.</w:t>
      </w:r>
    </w:p>
    <w:bookmarkEnd w:id="0"/>
    <w:p w:rsidR="002E48A3" w:rsidRDefault="002E48A3" w:rsidP="002E48A3">
      <w:pPr>
        <w:rPr>
          <w:rFonts w:ascii="Aptos" w:hAnsi="Aptos"/>
          <w:color w:val="000000" w:themeColor="text1"/>
        </w:rPr>
      </w:pPr>
    </w:p>
    <w:p w:rsidR="006D0E52" w:rsidRPr="00C00CFF" w:rsidRDefault="006D0E52" w:rsidP="006D0E52">
      <w:pPr>
        <w:rPr>
          <w:rFonts w:ascii="Aptos" w:hAnsi="Aptos"/>
          <w:b/>
          <w:bCs/>
          <w:color w:val="2F5496" w:themeColor="accent1" w:themeShade="BF"/>
        </w:rPr>
      </w:pPr>
      <w:r w:rsidRPr="00C00CFF">
        <w:rPr>
          <w:rFonts w:ascii="Aptos" w:hAnsi="Aptos"/>
          <w:b/>
          <w:bCs/>
          <w:color w:val="2F5496" w:themeColor="accent1" w:themeShade="BF"/>
        </w:rPr>
        <w:t>Docker</w:t>
      </w:r>
    </w:p>
    <w:p w:rsidR="006D0E52" w:rsidRPr="00C00CFF" w:rsidRDefault="006D0E52" w:rsidP="006D0E52">
      <w:p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 xml:space="preserve">There are two Docker related files </w:t>
      </w:r>
    </w:p>
    <w:p w:rsidR="006D0E52" w:rsidRPr="00C00CFF" w:rsidRDefault="006D0E52" w:rsidP="006D0E52">
      <w:pPr>
        <w:pStyle w:val="ListParagraph"/>
        <w:numPr>
          <w:ilvl w:val="0"/>
          <w:numId w:val="5"/>
        </w:num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Docker file</w:t>
      </w:r>
    </w:p>
    <w:p w:rsidR="006D0E52" w:rsidRPr="00C00CFF" w:rsidRDefault="006D0E52" w:rsidP="006D0E52">
      <w:pPr>
        <w:pStyle w:val="ListParagraph"/>
        <w:numPr>
          <w:ilvl w:val="0"/>
          <w:numId w:val="5"/>
        </w:num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Docker-compose file</w:t>
      </w:r>
    </w:p>
    <w:p w:rsidR="006D0E52" w:rsidRPr="00C00CFF" w:rsidRDefault="006D0E52" w:rsidP="006D0E52">
      <w:p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Docker file</w:t>
      </w:r>
      <w:r w:rsidRPr="00C00CFF">
        <w:rPr>
          <w:rFonts w:ascii="Aptos" w:hAnsi="Aptos"/>
          <w:color w:val="000000" w:themeColor="text1"/>
          <w:sz w:val="20"/>
          <w:szCs w:val="20"/>
        </w:rPr>
        <w:t xml:space="preserve">:  The docker file is written in such a way that, it installs </w:t>
      </w:r>
      <w:proofErr w:type="spellStart"/>
      <w:r w:rsidRPr="00C00CFF">
        <w:rPr>
          <w:rFonts w:ascii="Aptos" w:hAnsi="Aptos"/>
          <w:color w:val="000000" w:themeColor="text1"/>
          <w:sz w:val="20"/>
          <w:szCs w:val="20"/>
        </w:rPr>
        <w:t>gradle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</w:rPr>
        <w:t xml:space="preserve"> and java and creates a </w:t>
      </w:r>
      <w:proofErr w:type="gramStart"/>
      <w:r w:rsidRPr="00C00CFF">
        <w:rPr>
          <w:rFonts w:ascii="Aptos" w:hAnsi="Aptos"/>
          <w:color w:val="000000" w:themeColor="text1"/>
          <w:sz w:val="20"/>
          <w:szCs w:val="20"/>
        </w:rPr>
        <w:t xml:space="preserve">path  </w:t>
      </w: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/</w:t>
      </w:r>
      <w:proofErr w:type="gramEnd"/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app</w:t>
      </w:r>
      <w:r w:rsidRPr="00C00CFF">
        <w:rPr>
          <w:rFonts w:ascii="Aptos" w:hAnsi="Aptos"/>
          <w:color w:val="000000" w:themeColor="text1"/>
          <w:sz w:val="20"/>
          <w:szCs w:val="20"/>
        </w:rPr>
        <w:t xml:space="preserve"> and copies all the files present in the working directory and then build and run the JAR file.</w:t>
      </w:r>
    </w:p>
    <w:p w:rsidR="006D0E52" w:rsidRPr="00C00CFF" w:rsidRDefault="006D0E52" w:rsidP="006D0E52">
      <w:p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Docker-compose file</w:t>
      </w:r>
      <w:r w:rsidRPr="00C00CFF">
        <w:rPr>
          <w:rFonts w:ascii="Aptos" w:hAnsi="Aptos"/>
          <w:color w:val="000000" w:themeColor="text1"/>
          <w:sz w:val="20"/>
          <w:szCs w:val="20"/>
        </w:rPr>
        <w:t>: This file is an config file where the services were written in this file.</w:t>
      </w:r>
      <w:r w:rsidRPr="00C00CFF">
        <w:rPr>
          <w:rFonts w:ascii="Aptos" w:hAnsi="Aptos"/>
          <w:color w:val="000000" w:themeColor="text1"/>
          <w:sz w:val="20"/>
          <w:szCs w:val="20"/>
        </w:rPr>
        <w:br/>
        <w:t xml:space="preserve"> like </w:t>
      </w:r>
      <w:proofErr w:type="spellStart"/>
      <w:r w:rsidRPr="00C00CFF">
        <w:rPr>
          <w:rFonts w:ascii="Aptos" w:hAnsi="Aptos"/>
          <w:color w:val="000000" w:themeColor="text1"/>
          <w:sz w:val="20"/>
          <w:szCs w:val="20"/>
        </w:rPr>
        <w:t>abdm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</w:rPr>
        <w:t>-wrapper and MongoDB mentioning the port number and the network.</w:t>
      </w:r>
    </w:p>
    <w:p w:rsidR="002E48A3" w:rsidRPr="00C00CFF" w:rsidRDefault="002E48A3" w:rsidP="002E48A3">
      <w:pPr>
        <w:rPr>
          <w:rFonts w:ascii="Aptos" w:hAnsi="Aptos"/>
          <w:color w:val="000000" w:themeColor="text1"/>
          <w:sz w:val="20"/>
          <w:szCs w:val="20"/>
        </w:rPr>
      </w:pPr>
    </w:p>
    <w:p w:rsidR="002E48A3" w:rsidRDefault="002E48A3" w:rsidP="002E48A3">
      <w:pPr>
        <w:rPr>
          <w:rFonts w:ascii="Aptos" w:hAnsi="Aptos"/>
          <w:color w:val="000000" w:themeColor="text1"/>
        </w:rPr>
      </w:pPr>
    </w:p>
    <w:p w:rsidR="00B95BE2" w:rsidRDefault="00B95BE2" w:rsidP="002E48A3">
      <w:pPr>
        <w:rPr>
          <w:rFonts w:ascii="Aptos" w:hAnsi="Aptos"/>
          <w:color w:val="000000" w:themeColor="text1"/>
        </w:rPr>
      </w:pPr>
    </w:p>
    <w:p w:rsidR="00C00CFF" w:rsidRDefault="00C00CFF" w:rsidP="002E48A3">
      <w:pPr>
        <w:rPr>
          <w:rFonts w:ascii="Aptos" w:hAnsi="Aptos"/>
          <w:color w:val="000000" w:themeColor="text1"/>
        </w:rPr>
      </w:pPr>
    </w:p>
    <w:p w:rsidR="00C00CFF" w:rsidRDefault="00C00CFF" w:rsidP="002E48A3">
      <w:pPr>
        <w:rPr>
          <w:rFonts w:ascii="Aptos" w:hAnsi="Aptos"/>
          <w:color w:val="000000" w:themeColor="text1"/>
        </w:rPr>
      </w:pPr>
    </w:p>
    <w:p w:rsidR="00C00CFF" w:rsidRDefault="00C00CFF" w:rsidP="002E48A3">
      <w:pPr>
        <w:rPr>
          <w:rFonts w:ascii="Aptos" w:hAnsi="Aptos"/>
          <w:color w:val="000000" w:themeColor="text1"/>
        </w:rPr>
      </w:pPr>
    </w:p>
    <w:p w:rsidR="00C00CFF" w:rsidRDefault="00C00CFF" w:rsidP="002E48A3">
      <w:pPr>
        <w:rPr>
          <w:rFonts w:ascii="Aptos" w:hAnsi="Aptos"/>
          <w:color w:val="000000" w:themeColor="text1"/>
        </w:rPr>
      </w:pPr>
    </w:p>
    <w:p w:rsidR="002E48A3" w:rsidRPr="00C00CFF" w:rsidRDefault="002E48A3" w:rsidP="002E48A3">
      <w:pPr>
        <w:rPr>
          <w:rFonts w:ascii="Aptos" w:hAnsi="Aptos"/>
          <w:b/>
          <w:bCs/>
          <w:color w:val="2F5496" w:themeColor="accent1" w:themeShade="BF"/>
        </w:rPr>
      </w:pPr>
      <w:r w:rsidRPr="00C00CFF">
        <w:rPr>
          <w:rFonts w:ascii="Aptos" w:hAnsi="Aptos"/>
          <w:b/>
          <w:bCs/>
          <w:color w:val="2F5496" w:themeColor="accent1" w:themeShade="BF"/>
        </w:rPr>
        <w:t>Example</w:t>
      </w:r>
      <w:r w:rsidR="00F046F2" w:rsidRPr="00C00CFF">
        <w:rPr>
          <w:rFonts w:ascii="Aptos" w:hAnsi="Aptos"/>
          <w:b/>
          <w:bCs/>
          <w:color w:val="2F5496" w:themeColor="accent1" w:themeShade="BF"/>
        </w:rPr>
        <w:t xml:space="preserve"> of</w:t>
      </w:r>
      <w:r w:rsidRPr="00C00CFF">
        <w:rPr>
          <w:rFonts w:ascii="Aptos" w:hAnsi="Aptos"/>
          <w:b/>
          <w:bCs/>
          <w:color w:val="2F5496" w:themeColor="accent1" w:themeShade="BF"/>
        </w:rPr>
        <w:t xml:space="preserve"> Linking workflow</w:t>
      </w:r>
    </w:p>
    <w:p w:rsidR="002E48A3" w:rsidRPr="00C00CFF" w:rsidRDefault="00BB18E2" w:rsidP="002E48A3">
      <w:pPr>
        <w:rPr>
          <w:rFonts w:ascii="Aptos" w:hAnsi="Aptos"/>
          <w:color w:val="C45911" w:themeColor="accent2" w:themeShade="BF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 xml:space="preserve">When the facility calls the API:  </w:t>
      </w:r>
      <w:r w:rsidRPr="00C00CFF">
        <w:rPr>
          <w:rFonts w:ascii="Aptos" w:hAnsi="Aptos"/>
          <w:color w:val="C45911" w:themeColor="accent2" w:themeShade="BF"/>
          <w:sz w:val="20"/>
          <w:szCs w:val="20"/>
        </w:rPr>
        <w:t>/v3/link-carecontexts</w:t>
      </w:r>
    </w:p>
    <w:p w:rsidR="00BB18E2" w:rsidRPr="00C00CFF" w:rsidRDefault="00BB18E2" w:rsidP="002E48A3">
      <w:pPr>
        <w:rPr>
          <w:rFonts w:ascii="Aptos" w:hAnsi="Aptos"/>
          <w:b/>
          <w:bCs/>
          <w:color w:val="000000" w:themeColor="text1"/>
          <w:sz w:val="20"/>
          <w:szCs w:val="20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>This request will land on the controller present in in/nha/abdm/wrapper/v3/hip/facade/link/</w:t>
      </w: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HIPFacadeLinkV3Controller.java</w:t>
      </w:r>
    </w:p>
    <w:p w:rsidR="00BB18E2" w:rsidRPr="00C00CFF" w:rsidRDefault="00BB18E2" w:rsidP="00BB18E2">
      <w:pPr>
        <w:pStyle w:val="ListParagraph"/>
        <w:numPr>
          <w:ilvl w:val="0"/>
          <w:numId w:val="3"/>
        </w:numPr>
        <w:rPr>
          <w:rFonts w:ascii="Aptos" w:hAnsi="Aptos"/>
          <w:color w:val="000000" w:themeColor="text1"/>
          <w:sz w:val="20"/>
          <w:szCs w:val="20"/>
        </w:rPr>
      </w:pPr>
      <w:r w:rsidRPr="00C00CFF">
        <w:rPr>
          <w:rFonts w:ascii="Aptos" w:hAnsi="Aptos"/>
          <w:b/>
          <w:bCs/>
          <w:i/>
          <w:iCs/>
          <w:color w:val="000000" w:themeColor="text1"/>
          <w:sz w:val="20"/>
          <w:szCs w:val="20"/>
          <w:u w:val="single"/>
        </w:rPr>
        <w:t>First Validation Check</w:t>
      </w:r>
      <w:r w:rsidRPr="00C00CFF">
        <w:rPr>
          <w:rFonts w:ascii="Aptos" w:hAnsi="Aptos"/>
          <w:b/>
          <w:bCs/>
          <w:color w:val="000000" w:themeColor="text1"/>
          <w:sz w:val="20"/>
          <w:szCs w:val="20"/>
        </w:rPr>
        <w:t>:</w:t>
      </w:r>
    </w:p>
    <w:p w:rsidR="00BB18E2" w:rsidRPr="00C00CFF" w:rsidRDefault="00BB18E2" w:rsidP="00BB18E2">
      <w:pPr>
        <w:pStyle w:val="ListParagraph"/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color w:val="000000" w:themeColor="text1"/>
          <w:sz w:val="20"/>
          <w:szCs w:val="20"/>
        </w:rPr>
        <w:t xml:space="preserve">With the POJO class annotated with @Valid and @NotNull, </w:t>
      </w:r>
      <w:proofErr w:type="spellStart"/>
      <w:r w:rsidRPr="00C00CFF">
        <w:rPr>
          <w:rFonts w:ascii="Aptos" w:hAnsi="Aptos"/>
          <w:color w:val="000000" w:themeColor="text1"/>
          <w:sz w:val="20"/>
          <w:szCs w:val="20"/>
        </w:rPr>
        <w:t>spingBoot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</w:rPr>
        <w:t xml:space="preserve"> will check the mandatory attributes, if any field is missing the </w:t>
      </w:r>
      <w:r w:rsidRPr="00C00CFF">
        <w:rPr>
          <w:rFonts w:ascii="Aptos" w:hAnsi="Aptos"/>
          <w:b/>
          <w:bCs/>
          <w:color w:val="000000" w:themeColor="text1"/>
          <w:sz w:val="20"/>
          <w:szCs w:val="20"/>
          <w:lang w:val="en-IN"/>
        </w:rPr>
        <w:t>GlobalExceptionHandler.java</w:t>
      </w: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 gets invoked.</w:t>
      </w:r>
    </w:p>
    <w:p w:rsidR="00F046F2" w:rsidRPr="00C00CFF" w:rsidRDefault="00F046F2" w:rsidP="00BB18E2">
      <w:pPr>
        <w:pStyle w:val="ListParagraph"/>
        <w:rPr>
          <w:rFonts w:ascii="Aptos" w:hAnsi="Aptos"/>
          <w:color w:val="000000" w:themeColor="text1"/>
          <w:sz w:val="20"/>
          <w:szCs w:val="20"/>
          <w:lang w:val="en-IN"/>
        </w:rPr>
      </w:pPr>
    </w:p>
    <w:p w:rsidR="00F046F2" w:rsidRPr="00C00CFF" w:rsidRDefault="00BB18E2" w:rsidP="00F046F2">
      <w:pPr>
        <w:pStyle w:val="ListParagraph"/>
        <w:numPr>
          <w:ilvl w:val="0"/>
          <w:numId w:val="3"/>
        </w:numPr>
        <w:rPr>
          <w:rFonts w:ascii="Aptos" w:hAnsi="Aptos"/>
          <w:i/>
          <w:iCs/>
          <w:color w:val="000000" w:themeColor="text1"/>
          <w:sz w:val="20"/>
          <w:szCs w:val="20"/>
          <w:u w:val="single"/>
          <w:lang w:val="en-IN"/>
        </w:rPr>
      </w:pPr>
      <w:r w:rsidRPr="00C00CFF">
        <w:rPr>
          <w:rFonts w:ascii="Aptos" w:hAnsi="Aptos"/>
          <w:b/>
          <w:bCs/>
          <w:i/>
          <w:iCs/>
          <w:color w:val="000000" w:themeColor="text1"/>
          <w:sz w:val="20"/>
          <w:szCs w:val="20"/>
          <w:u w:val="single"/>
          <w:lang w:val="en-IN"/>
        </w:rPr>
        <w:t>Workflow</w:t>
      </w:r>
      <w:r w:rsidR="00F046F2" w:rsidRPr="00C00CFF">
        <w:rPr>
          <w:rFonts w:ascii="Aptos" w:hAnsi="Aptos"/>
          <w:b/>
          <w:bCs/>
          <w:i/>
          <w:iCs/>
          <w:color w:val="000000" w:themeColor="text1"/>
          <w:sz w:val="20"/>
          <w:szCs w:val="20"/>
          <w:u w:val="single"/>
          <w:lang w:val="en-IN"/>
        </w:rPr>
        <w:t xml:space="preserve"> </w:t>
      </w:r>
      <w:r w:rsidRPr="00C00CFF">
        <w:rPr>
          <w:rFonts w:ascii="Aptos" w:hAnsi="Aptos"/>
          <w:b/>
          <w:bCs/>
          <w:i/>
          <w:iCs/>
          <w:color w:val="000000" w:themeColor="text1"/>
          <w:sz w:val="20"/>
          <w:szCs w:val="20"/>
          <w:u w:val="single"/>
          <w:lang w:val="en-IN"/>
        </w:rPr>
        <w:t>Manager</w:t>
      </w:r>
      <w:r w:rsidRPr="00C00CFF">
        <w:rPr>
          <w:rFonts w:ascii="Aptos" w:hAnsi="Aptos"/>
          <w:i/>
          <w:iCs/>
          <w:color w:val="000000" w:themeColor="text1"/>
          <w:sz w:val="20"/>
          <w:szCs w:val="20"/>
          <w:u w:val="single"/>
          <w:lang w:val="en-IN"/>
        </w:rPr>
        <w:t>:</w:t>
      </w:r>
    </w:p>
    <w:p w:rsidR="00BB18E2" w:rsidRPr="00C00CFF" w:rsidRDefault="00BB18E2" w:rsidP="00F046F2">
      <w:pPr>
        <w:pStyle w:val="ListParagraph"/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From controller it gets passed to workflow manager and from here to interface</w:t>
      </w:r>
    </w:p>
    <w:p w:rsidR="00F046F2" w:rsidRPr="00C00CFF" w:rsidRDefault="00F046F2" w:rsidP="00F046F2">
      <w:pPr>
        <w:pStyle w:val="ListParagraph"/>
        <w:rPr>
          <w:rFonts w:ascii="Aptos" w:hAnsi="Aptos"/>
          <w:i/>
          <w:iCs/>
          <w:color w:val="000000" w:themeColor="text1"/>
          <w:sz w:val="20"/>
          <w:szCs w:val="20"/>
          <w:u w:val="single"/>
          <w:lang w:val="en-IN"/>
        </w:rPr>
      </w:pPr>
    </w:p>
    <w:p w:rsidR="00BB18E2" w:rsidRPr="00C00CFF" w:rsidRDefault="00BB18E2" w:rsidP="00BB18E2">
      <w:pPr>
        <w:pStyle w:val="ListParagraph"/>
        <w:numPr>
          <w:ilvl w:val="0"/>
          <w:numId w:val="3"/>
        </w:numPr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b/>
          <w:bCs/>
          <w:i/>
          <w:iCs/>
          <w:color w:val="000000" w:themeColor="text1"/>
          <w:sz w:val="20"/>
          <w:szCs w:val="20"/>
          <w:u w:val="single"/>
          <w:lang w:val="en-IN"/>
        </w:rPr>
        <w:t>Interface</w:t>
      </w: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: HIPLinkV3Interface.java</w:t>
      </w:r>
    </w:p>
    <w:p w:rsidR="00BB18E2" w:rsidRPr="00C00CFF" w:rsidRDefault="00BB18E2" w:rsidP="00BB18E2">
      <w:pPr>
        <w:pStyle w:val="ListParagraph"/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In the interface the </w:t>
      </w:r>
      <w:proofErr w:type="spellStart"/>
      <w:proofErr w:type="gramStart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addCareContexts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(</w:t>
      </w:r>
      <w:proofErr w:type="gram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) gets invoked</w:t>
      </w:r>
    </w:p>
    <w:p w:rsidR="00F046F2" w:rsidRPr="00C00CFF" w:rsidRDefault="00F046F2" w:rsidP="00BB18E2">
      <w:pPr>
        <w:pStyle w:val="ListParagraph"/>
        <w:rPr>
          <w:rFonts w:ascii="Aptos" w:hAnsi="Aptos"/>
          <w:color w:val="000000" w:themeColor="text1"/>
          <w:sz w:val="20"/>
          <w:szCs w:val="20"/>
          <w:lang w:val="en-IN"/>
        </w:rPr>
      </w:pPr>
    </w:p>
    <w:p w:rsidR="00BB18E2" w:rsidRPr="00C00CFF" w:rsidRDefault="00BB18E2" w:rsidP="00BB18E2">
      <w:pPr>
        <w:pStyle w:val="ListParagraph"/>
        <w:numPr>
          <w:ilvl w:val="0"/>
          <w:numId w:val="3"/>
        </w:numPr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b/>
          <w:bCs/>
          <w:i/>
          <w:iCs/>
          <w:color w:val="000000" w:themeColor="text1"/>
          <w:sz w:val="20"/>
          <w:szCs w:val="20"/>
          <w:u w:val="single"/>
          <w:lang w:val="en-IN"/>
        </w:rPr>
        <w:t>Service</w:t>
      </w: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: HIPLinkV3Service.java</w:t>
      </w:r>
    </w:p>
    <w:p w:rsidR="00BB18E2" w:rsidRPr="00C00CFF" w:rsidRDefault="00BB18E2" w:rsidP="00BB18E2">
      <w:pPr>
        <w:pStyle w:val="ListParagraph"/>
        <w:numPr>
          <w:ilvl w:val="1"/>
          <w:numId w:val="3"/>
        </w:numPr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First </w:t>
      </w:r>
      <w:r w:rsidRPr="00C00CFF">
        <w:rPr>
          <w:rFonts w:ascii="Aptos" w:hAnsi="Aptos"/>
          <w:b/>
          <w:bCs/>
          <w:color w:val="000000" w:themeColor="text1"/>
          <w:sz w:val="20"/>
          <w:szCs w:val="20"/>
          <w:lang w:val="en-IN"/>
        </w:rPr>
        <w:t>patient search</w:t>
      </w: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: If found continue for linking or else </w:t>
      </w:r>
      <w:r w:rsidR="004739B2" w:rsidRPr="00C00CFF">
        <w:rPr>
          <w:rFonts w:ascii="Aptos" w:hAnsi="Aptos"/>
          <w:color w:val="000000" w:themeColor="text1"/>
          <w:sz w:val="20"/>
          <w:szCs w:val="20"/>
          <w:lang w:val="en-IN"/>
        </w:rPr>
        <w:t>asking facility for patient details</w:t>
      </w:r>
    </w:p>
    <w:p w:rsidR="004739B2" w:rsidRPr="00C00CFF" w:rsidRDefault="004739B2" w:rsidP="004739B2">
      <w:pPr>
        <w:pStyle w:val="ListParagraph"/>
        <w:numPr>
          <w:ilvl w:val="1"/>
          <w:numId w:val="3"/>
        </w:numPr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  <w:lang w:val="en-IN"/>
        </w:rPr>
        <w:t xml:space="preserve">Checking of </w:t>
      </w:r>
      <w:proofErr w:type="spellStart"/>
      <w:r w:rsidRPr="00C00CFF">
        <w:rPr>
          <w:rFonts w:ascii="Aptos" w:hAnsi="Aptos"/>
          <w:b/>
          <w:bCs/>
          <w:color w:val="000000" w:themeColor="text1"/>
          <w:sz w:val="20"/>
          <w:szCs w:val="20"/>
          <w:lang w:val="en-IN"/>
        </w:rPr>
        <w:t>careContext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: If care context is present with that particular </w:t>
      </w:r>
      <w:proofErr w:type="spellStart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hiType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, </w:t>
      </w:r>
    </w:p>
    <w:p w:rsidR="004739B2" w:rsidRPr="00C00CFF" w:rsidRDefault="004739B2" w:rsidP="004739B2">
      <w:pPr>
        <w:pStyle w:val="ListParagraph"/>
        <w:ind w:left="1440"/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calling /link/context/notify for </w:t>
      </w:r>
      <w:proofErr w:type="spellStart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updation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 of existing care context.</w:t>
      </w:r>
    </w:p>
    <w:p w:rsidR="004739B2" w:rsidRPr="00C00CFF" w:rsidRDefault="004739B2" w:rsidP="004739B2">
      <w:pPr>
        <w:pStyle w:val="ListParagraph"/>
        <w:numPr>
          <w:ilvl w:val="1"/>
          <w:numId w:val="3"/>
        </w:numPr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b/>
          <w:bCs/>
          <w:color w:val="000000" w:themeColor="text1"/>
          <w:sz w:val="20"/>
          <w:szCs w:val="20"/>
          <w:lang w:val="en-IN"/>
        </w:rPr>
        <w:t xml:space="preserve">Check of </w:t>
      </w:r>
      <w:proofErr w:type="spellStart"/>
      <w:r w:rsidRPr="00C00CFF">
        <w:rPr>
          <w:rFonts w:ascii="Aptos" w:hAnsi="Aptos"/>
          <w:b/>
          <w:bCs/>
          <w:color w:val="000000" w:themeColor="text1"/>
          <w:sz w:val="20"/>
          <w:szCs w:val="20"/>
          <w:lang w:val="en-IN"/>
        </w:rPr>
        <w:t>linkToken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: If token expired or null, requesting ABDM for generation of </w:t>
      </w:r>
      <w:proofErr w:type="spellStart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linkToken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 and returning back to the facility with 202: Requested successfully</w:t>
      </w:r>
    </w:p>
    <w:p w:rsidR="004739B2" w:rsidRPr="00C00CFF" w:rsidRDefault="004739B2" w:rsidP="004739B2">
      <w:pPr>
        <w:pStyle w:val="ListParagraph"/>
        <w:numPr>
          <w:ilvl w:val="1"/>
          <w:numId w:val="3"/>
        </w:numPr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After </w:t>
      </w:r>
      <w:r w:rsidRPr="00C00CFF">
        <w:rPr>
          <w:rFonts w:ascii="Aptos" w:hAnsi="Aptos"/>
          <w:b/>
          <w:bCs/>
          <w:color w:val="000000" w:themeColor="text1"/>
          <w:sz w:val="20"/>
          <w:szCs w:val="20"/>
          <w:lang w:val="en-IN"/>
        </w:rPr>
        <w:t xml:space="preserve">receiving the </w:t>
      </w:r>
      <w:proofErr w:type="spellStart"/>
      <w:r w:rsidRPr="00C00CFF">
        <w:rPr>
          <w:rFonts w:ascii="Aptos" w:hAnsi="Aptos"/>
          <w:b/>
          <w:bCs/>
          <w:color w:val="000000" w:themeColor="text1"/>
          <w:sz w:val="20"/>
          <w:szCs w:val="20"/>
          <w:lang w:val="en-IN"/>
        </w:rPr>
        <w:t>linkToken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: updating the DB and initiating the linking of </w:t>
      </w:r>
      <w:proofErr w:type="spellStart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careContext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.</w:t>
      </w:r>
    </w:p>
    <w:p w:rsidR="00F046F2" w:rsidRPr="00C00CFF" w:rsidRDefault="004739B2" w:rsidP="00F046F2">
      <w:pPr>
        <w:pStyle w:val="ListParagraph"/>
        <w:numPr>
          <w:ilvl w:val="1"/>
          <w:numId w:val="3"/>
        </w:numPr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If Token is not expired, </w:t>
      </w:r>
      <w:r w:rsidRPr="00C00CFF">
        <w:rPr>
          <w:rFonts w:ascii="Aptos" w:hAnsi="Aptos"/>
          <w:b/>
          <w:bCs/>
          <w:color w:val="000000" w:themeColor="text1"/>
          <w:sz w:val="20"/>
          <w:szCs w:val="20"/>
          <w:lang w:val="en-IN"/>
        </w:rPr>
        <w:t>care context linking is initiated</w:t>
      </w: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.</w:t>
      </w:r>
    </w:p>
    <w:p w:rsidR="00F046F2" w:rsidRPr="00C00CFF" w:rsidRDefault="00F046F2" w:rsidP="00F046F2">
      <w:pPr>
        <w:pStyle w:val="ListParagraph"/>
        <w:ind w:left="1440"/>
        <w:rPr>
          <w:rFonts w:ascii="Aptos" w:hAnsi="Aptos"/>
          <w:color w:val="000000" w:themeColor="text1"/>
          <w:sz w:val="20"/>
          <w:szCs w:val="20"/>
          <w:lang w:val="en-IN"/>
        </w:rPr>
      </w:pPr>
    </w:p>
    <w:p w:rsidR="00F046F2" w:rsidRPr="00C00CFF" w:rsidRDefault="00F046F2" w:rsidP="00F046F2">
      <w:pPr>
        <w:pStyle w:val="ListParagraph"/>
        <w:numPr>
          <w:ilvl w:val="0"/>
          <w:numId w:val="3"/>
        </w:numPr>
        <w:rPr>
          <w:rFonts w:ascii="Aptos" w:hAnsi="Aptos"/>
          <w:b/>
          <w:bCs/>
          <w:i/>
          <w:iCs/>
          <w:color w:val="000000" w:themeColor="text1"/>
          <w:sz w:val="20"/>
          <w:szCs w:val="20"/>
          <w:u w:val="single"/>
          <w:lang w:val="en-IN"/>
        </w:rPr>
      </w:pPr>
      <w:r w:rsidRPr="00C00CFF">
        <w:rPr>
          <w:rFonts w:ascii="Aptos" w:hAnsi="Aptos"/>
          <w:b/>
          <w:bCs/>
          <w:i/>
          <w:iCs/>
          <w:color w:val="000000" w:themeColor="text1"/>
          <w:sz w:val="20"/>
          <w:szCs w:val="20"/>
          <w:u w:val="single"/>
          <w:lang w:val="en-IN"/>
        </w:rPr>
        <w:t>Request Manager:</w:t>
      </w:r>
      <w:r w:rsidRPr="00C00CFF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</w:t>
      </w: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RequestV3Manager.java</w:t>
      </w:r>
    </w:p>
    <w:p w:rsidR="00F046F2" w:rsidRPr="00C00CFF" w:rsidRDefault="00F046F2" w:rsidP="00F046F2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All the requests to ABDM are forwarded to this common class for sending POST and GET requests.</w:t>
      </w:r>
    </w:p>
    <w:p w:rsidR="00F02989" w:rsidRPr="00C00CFF" w:rsidRDefault="00F046F2" w:rsidP="003F54AD">
      <w:pPr>
        <w:pStyle w:val="ListParagraph"/>
        <w:numPr>
          <w:ilvl w:val="0"/>
          <w:numId w:val="4"/>
        </w:numPr>
        <w:rPr>
          <w:rFonts w:ascii="Aptos" w:hAnsi="Aptos"/>
          <w:color w:val="000000" w:themeColor="text1"/>
          <w:sz w:val="20"/>
          <w:szCs w:val="20"/>
          <w:lang w:val="en-IN"/>
        </w:rPr>
      </w:pPr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Which consumes </w:t>
      </w:r>
      <w:proofErr w:type="spellStart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webclient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 xml:space="preserve"> from </w:t>
      </w:r>
      <w:proofErr w:type="spellStart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webflux</w:t>
      </w:r>
      <w:proofErr w:type="spellEnd"/>
      <w:r w:rsidRPr="00C00CFF">
        <w:rPr>
          <w:rFonts w:ascii="Aptos" w:hAnsi="Aptos"/>
          <w:color w:val="000000" w:themeColor="text1"/>
          <w:sz w:val="20"/>
          <w:szCs w:val="20"/>
          <w:lang w:val="en-IN"/>
        </w:rPr>
        <w:t>.</w:t>
      </w:r>
    </w:p>
    <w:sectPr w:rsidR="00F02989" w:rsidRPr="00C00CFF" w:rsidSect="00F22504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7A46" w:rsidRDefault="005C7A46" w:rsidP="00F22504">
      <w:pPr>
        <w:spacing w:after="0" w:line="240" w:lineRule="auto"/>
      </w:pPr>
      <w:r>
        <w:separator/>
      </w:r>
    </w:p>
  </w:endnote>
  <w:endnote w:type="continuationSeparator" w:id="0">
    <w:p w:rsidR="005C7A46" w:rsidRDefault="005C7A46" w:rsidP="00F2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7A46" w:rsidRDefault="005C7A46" w:rsidP="00F22504">
      <w:pPr>
        <w:spacing w:after="0" w:line="240" w:lineRule="auto"/>
      </w:pPr>
      <w:r>
        <w:separator/>
      </w:r>
    </w:p>
  </w:footnote>
  <w:footnote w:type="continuationSeparator" w:id="0">
    <w:p w:rsidR="005C7A46" w:rsidRDefault="005C7A46" w:rsidP="00F22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22504" w:rsidRDefault="00F22504">
    <w:pPr>
      <w:pStyle w:val="Header"/>
    </w:pPr>
    <w:r>
      <w:rPr>
        <w:noProof/>
      </w:rPr>
      <w:drawing>
        <wp:inline distT="0" distB="0" distL="0" distR="0" wp14:anchorId="4063CD32" wp14:editId="4FC3E04A">
          <wp:extent cx="1037272" cy="450988"/>
          <wp:effectExtent l="0" t="0" r="0" b="0"/>
          <wp:docPr id="1689928216" name="Picture 1689928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7272" cy="450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2D3E"/>
    <w:multiLevelType w:val="hybridMultilevel"/>
    <w:tmpl w:val="82B6E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22FE"/>
    <w:multiLevelType w:val="hybridMultilevel"/>
    <w:tmpl w:val="FDEC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E562C"/>
    <w:multiLevelType w:val="hybridMultilevel"/>
    <w:tmpl w:val="298675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D14CF3"/>
    <w:multiLevelType w:val="hybridMultilevel"/>
    <w:tmpl w:val="B7F47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33CED"/>
    <w:multiLevelType w:val="hybridMultilevel"/>
    <w:tmpl w:val="F836C4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A4B81"/>
    <w:multiLevelType w:val="hybridMultilevel"/>
    <w:tmpl w:val="94867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77485">
    <w:abstractNumId w:val="5"/>
  </w:num>
  <w:num w:numId="2" w16cid:durableId="1264655650">
    <w:abstractNumId w:val="3"/>
  </w:num>
  <w:num w:numId="3" w16cid:durableId="1824008961">
    <w:abstractNumId w:val="0"/>
  </w:num>
  <w:num w:numId="4" w16cid:durableId="1710645236">
    <w:abstractNumId w:val="2"/>
  </w:num>
  <w:num w:numId="5" w16cid:durableId="697241523">
    <w:abstractNumId w:val="4"/>
  </w:num>
  <w:num w:numId="6" w16cid:durableId="1876846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04"/>
    <w:rsid w:val="0026040B"/>
    <w:rsid w:val="00280FEC"/>
    <w:rsid w:val="002948E3"/>
    <w:rsid w:val="002B283E"/>
    <w:rsid w:val="002D1071"/>
    <w:rsid w:val="002E48A3"/>
    <w:rsid w:val="0037403A"/>
    <w:rsid w:val="003F54AD"/>
    <w:rsid w:val="004739B2"/>
    <w:rsid w:val="004D6EF8"/>
    <w:rsid w:val="005B5A71"/>
    <w:rsid w:val="005C7A46"/>
    <w:rsid w:val="00625125"/>
    <w:rsid w:val="006D0E52"/>
    <w:rsid w:val="007B3C37"/>
    <w:rsid w:val="00827013"/>
    <w:rsid w:val="00B32154"/>
    <w:rsid w:val="00B4094A"/>
    <w:rsid w:val="00B6777D"/>
    <w:rsid w:val="00B95BE2"/>
    <w:rsid w:val="00BB18E2"/>
    <w:rsid w:val="00C00CFF"/>
    <w:rsid w:val="00C233E2"/>
    <w:rsid w:val="00C445DD"/>
    <w:rsid w:val="00C4651F"/>
    <w:rsid w:val="00CA06B9"/>
    <w:rsid w:val="00D17311"/>
    <w:rsid w:val="00D556DC"/>
    <w:rsid w:val="00D928F2"/>
    <w:rsid w:val="00DC6AE2"/>
    <w:rsid w:val="00EA5D5D"/>
    <w:rsid w:val="00F02989"/>
    <w:rsid w:val="00F046F2"/>
    <w:rsid w:val="00F22504"/>
    <w:rsid w:val="00F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92305"/>
  <w15:chartTrackingRefBased/>
  <w15:docId w15:val="{55B73DE8-B0C9-46AC-BB0D-1B870DCE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04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04"/>
  </w:style>
  <w:style w:type="paragraph" w:styleId="Footer">
    <w:name w:val="footer"/>
    <w:basedOn w:val="Normal"/>
    <w:link w:val="FooterChar"/>
    <w:uiPriority w:val="99"/>
    <w:unhideWhenUsed/>
    <w:rsid w:val="00F22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04"/>
  </w:style>
  <w:style w:type="paragraph" w:styleId="ListParagraph">
    <w:name w:val="List Paragraph"/>
    <w:basedOn w:val="Normal"/>
    <w:uiPriority w:val="34"/>
    <w:qFormat/>
    <w:rsid w:val="00F02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8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8E2"/>
    <w:rPr>
      <w:rFonts w:ascii="Consolas" w:eastAsiaTheme="minorEastAsia" w:hAnsi="Consolas"/>
      <w:kern w:val="0"/>
      <w:sz w:val="20"/>
      <w:szCs w:val="2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Ajitesh</dc:creator>
  <cp:keywords/>
  <dc:description/>
  <cp:lastModifiedBy>Venu Ajitesh</cp:lastModifiedBy>
  <cp:revision>15</cp:revision>
  <dcterms:created xsi:type="dcterms:W3CDTF">2024-10-21T09:55:00Z</dcterms:created>
  <dcterms:modified xsi:type="dcterms:W3CDTF">2024-11-30T19:45:00Z</dcterms:modified>
</cp:coreProperties>
</file>