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6D1" w:rsidRDefault="00812D49" w:rsidP="003D46D1">
      <w:pPr>
        <w:jc w:val="center"/>
        <w:rPr>
          <w:rFonts w:ascii="Aptos" w:hAnsi="Aptos"/>
          <w:color w:val="0070C0"/>
          <w:sz w:val="60"/>
          <w:szCs w:val="60"/>
          <w:lang w:val="en-IN"/>
        </w:rPr>
      </w:pPr>
      <w:r w:rsidRPr="00812D49">
        <w:rPr>
          <w:rFonts w:ascii="Aptos" w:hAnsi="Aptos"/>
          <w:color w:val="0070C0"/>
          <w:sz w:val="60"/>
          <w:szCs w:val="60"/>
          <w:lang w:val="en-IN"/>
        </w:rPr>
        <w:t>V1 to V3 Migration doc</w:t>
      </w:r>
    </w:p>
    <w:p w:rsidR="002D46F2" w:rsidRDefault="00812D49" w:rsidP="00812D49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t xml:space="preserve">Wrapper has 2 versions as of </w:t>
      </w:r>
      <w:r w:rsidRPr="003D46D1">
        <w:rPr>
          <w:rFonts w:ascii="Aptos" w:hAnsi="Aptos"/>
          <w:b/>
          <w:bCs/>
          <w:lang w:val="en-IN"/>
        </w:rPr>
        <w:t>October 2024</w:t>
      </w:r>
      <w:r>
        <w:rPr>
          <w:rFonts w:ascii="Aptos" w:hAnsi="Aptos"/>
          <w:lang w:val="en-IN"/>
        </w:rPr>
        <w:t>, V1 and V3.</w:t>
      </w:r>
    </w:p>
    <w:p w:rsidR="00812D49" w:rsidRDefault="00812D49" w:rsidP="00812D49">
      <w:pPr>
        <w:rPr>
          <w:rFonts w:ascii="Aptos" w:hAnsi="Aptos"/>
          <w:lang w:val="en-IN"/>
        </w:rPr>
      </w:pPr>
      <w:r w:rsidRPr="00CC2206">
        <w:rPr>
          <w:rFonts w:ascii="Aptos" w:hAnsi="Aptos"/>
          <w:color w:val="2F5496" w:themeColor="accent1" w:themeShade="BF"/>
          <w:lang w:val="en-IN"/>
        </w:rPr>
        <w:t>Changes and updates comparison</w:t>
      </w:r>
    </w:p>
    <w:p w:rsidR="00812D49" w:rsidRDefault="00812D49" w:rsidP="00812D49">
      <w:pPr>
        <w:pStyle w:val="ListParagraph"/>
        <w:numPr>
          <w:ilvl w:val="0"/>
          <w:numId w:val="1"/>
        </w:numPr>
        <w:rPr>
          <w:rFonts w:ascii="Aptos" w:hAnsi="Aptos"/>
          <w:lang w:val="en-IN"/>
        </w:rPr>
      </w:pPr>
      <w:r w:rsidRPr="00812D49">
        <w:rPr>
          <w:rFonts w:ascii="Aptos" w:hAnsi="Aptos"/>
          <w:lang w:val="en-IN"/>
        </w:rPr>
        <w:t xml:space="preserve">version of </w:t>
      </w:r>
      <w:r w:rsidR="00CD0074">
        <w:rPr>
          <w:rFonts w:ascii="Aptos" w:hAnsi="Aptos"/>
          <w:lang w:val="en-IN"/>
        </w:rPr>
        <w:t>URL</w:t>
      </w:r>
      <w:r w:rsidRPr="00812D49">
        <w:rPr>
          <w:rFonts w:ascii="Aptos" w:hAnsi="Aptos"/>
          <w:lang w:val="en-IN"/>
        </w:rPr>
        <w:t xml:space="preserve"> is changed from </w:t>
      </w:r>
      <w:r w:rsidR="003D46D1">
        <w:rPr>
          <w:rFonts w:ascii="Aptos" w:hAnsi="Aptos"/>
          <w:lang w:val="en-IN"/>
        </w:rPr>
        <w:t>/</w:t>
      </w:r>
      <w:r w:rsidRPr="00812D49">
        <w:rPr>
          <w:rFonts w:ascii="Aptos" w:hAnsi="Aptos"/>
          <w:lang w:val="en-IN"/>
        </w:rPr>
        <w:t xml:space="preserve">v1 to </w:t>
      </w:r>
      <w:r w:rsidR="003D46D1">
        <w:rPr>
          <w:rFonts w:ascii="Aptos" w:hAnsi="Aptos"/>
          <w:lang w:val="en-IN"/>
        </w:rPr>
        <w:t>/</w:t>
      </w:r>
      <w:r w:rsidRPr="00812D49">
        <w:rPr>
          <w:rFonts w:ascii="Aptos" w:hAnsi="Aptos"/>
          <w:lang w:val="en-IN"/>
        </w:rPr>
        <w:t>v3</w:t>
      </w:r>
    </w:p>
    <w:p w:rsidR="00812D49" w:rsidRDefault="00812D49" w:rsidP="00812D49">
      <w:pPr>
        <w:pStyle w:val="ListParagraph"/>
        <w:numPr>
          <w:ilvl w:val="0"/>
          <w:numId w:val="1"/>
        </w:numPr>
        <w:rPr>
          <w:rFonts w:ascii="Aptos" w:hAnsi="Aptos"/>
          <w:lang w:val="en-IN"/>
        </w:rPr>
      </w:pPr>
      <w:proofErr w:type="spellStart"/>
      <w:r>
        <w:rPr>
          <w:rFonts w:ascii="Aptos" w:hAnsi="Aptos"/>
          <w:lang w:val="en-IN"/>
        </w:rPr>
        <w:t>hipId</w:t>
      </w:r>
      <w:proofErr w:type="spellEnd"/>
      <w:r>
        <w:rPr>
          <w:rFonts w:ascii="Aptos" w:hAnsi="Aptos"/>
          <w:lang w:val="en-IN"/>
        </w:rPr>
        <w:t xml:space="preserve"> across wrapper</w:t>
      </w:r>
    </w:p>
    <w:p w:rsidR="00812D49" w:rsidRDefault="00812D49" w:rsidP="00812D49">
      <w:pPr>
        <w:pStyle w:val="ListParagraph"/>
        <w:numPr>
          <w:ilvl w:val="0"/>
          <w:numId w:val="1"/>
        </w:num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t>Payload change in linking of care</w:t>
      </w:r>
      <w:r w:rsidR="00CC2206">
        <w:rPr>
          <w:rFonts w:ascii="Aptos" w:hAnsi="Aptos"/>
          <w:lang w:val="en-IN"/>
        </w:rPr>
        <w:t xml:space="preserve"> c</w:t>
      </w:r>
      <w:r>
        <w:rPr>
          <w:rFonts w:ascii="Aptos" w:hAnsi="Aptos"/>
          <w:lang w:val="en-IN"/>
        </w:rPr>
        <w:t>ontexts.</w:t>
      </w:r>
    </w:p>
    <w:p w:rsidR="00812D49" w:rsidRDefault="00CD0074" w:rsidP="00812D49">
      <w:pPr>
        <w:pStyle w:val="ListParagraph"/>
        <w:numPr>
          <w:ilvl w:val="0"/>
          <w:numId w:val="1"/>
        </w:num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t>C</w:t>
      </w:r>
      <w:r w:rsidR="00812D49">
        <w:rPr>
          <w:rFonts w:ascii="Aptos" w:hAnsi="Aptos"/>
          <w:lang w:val="en-IN"/>
        </w:rPr>
        <w:t>hange in Error Response.</w:t>
      </w:r>
    </w:p>
    <w:p w:rsidR="00812D49" w:rsidRDefault="00812D49" w:rsidP="00812D49">
      <w:pPr>
        <w:rPr>
          <w:rFonts w:ascii="Aptos" w:hAnsi="Aptos"/>
          <w:lang w:val="en-IN"/>
        </w:rPr>
      </w:pPr>
    </w:p>
    <w:p w:rsidR="007556E7" w:rsidRDefault="00812D49" w:rsidP="007556E7">
      <w:pPr>
        <w:rPr>
          <w:rFonts w:ascii="Aptos" w:hAnsi="Aptos"/>
          <w:color w:val="2F5496" w:themeColor="accent1" w:themeShade="BF"/>
          <w:lang w:val="en-IN"/>
        </w:rPr>
      </w:pPr>
      <w:r w:rsidRPr="00812D49">
        <w:rPr>
          <w:rFonts w:ascii="Aptos" w:hAnsi="Aptos"/>
          <w:color w:val="2F5496" w:themeColor="accent1" w:themeShade="BF"/>
          <w:lang w:val="en-IN"/>
        </w:rPr>
        <w:t xml:space="preserve">Addition of </w:t>
      </w:r>
      <w:proofErr w:type="spellStart"/>
      <w:r w:rsidRPr="00812D49">
        <w:rPr>
          <w:rFonts w:ascii="Aptos" w:hAnsi="Aptos"/>
          <w:color w:val="2F5496" w:themeColor="accent1" w:themeShade="BF"/>
          <w:lang w:val="en-IN"/>
        </w:rPr>
        <w:t>hipId</w:t>
      </w:r>
      <w:proofErr w:type="spellEnd"/>
      <w:r w:rsidRPr="00812D49">
        <w:rPr>
          <w:rFonts w:ascii="Aptos" w:hAnsi="Aptos"/>
          <w:color w:val="2F5496" w:themeColor="accent1" w:themeShade="BF"/>
          <w:lang w:val="en-IN"/>
        </w:rPr>
        <w:t xml:space="preserve"> wrapper</w:t>
      </w:r>
    </w:p>
    <w:p w:rsidR="00E10567" w:rsidRPr="007556E7" w:rsidRDefault="007556E7" w:rsidP="007556E7">
      <w:pPr>
        <w:pStyle w:val="ListParagraph"/>
        <w:numPr>
          <w:ilvl w:val="0"/>
          <w:numId w:val="5"/>
        </w:numPr>
        <w:rPr>
          <w:rFonts w:ascii="Aptos" w:hAnsi="Aptos"/>
          <w:color w:val="2F5496" w:themeColor="accent1" w:themeShade="BF"/>
          <w:lang w:val="en-IN"/>
        </w:rPr>
      </w:pPr>
      <w:proofErr w:type="spellStart"/>
      <w:r w:rsidRPr="007556E7">
        <w:rPr>
          <w:rFonts w:ascii="Aptos" w:hAnsi="Aptos"/>
          <w:b/>
          <w:bCs/>
          <w:lang w:val="en-IN"/>
        </w:rPr>
        <w:t>U</w:t>
      </w:r>
      <w:r w:rsidR="002D46F2" w:rsidRPr="007556E7">
        <w:rPr>
          <w:rFonts w:ascii="Aptos" w:hAnsi="Aptos"/>
          <w:b/>
          <w:bCs/>
          <w:lang w:val="en-IN"/>
        </w:rPr>
        <w:t>pserting</w:t>
      </w:r>
      <w:proofErr w:type="spellEnd"/>
      <w:r w:rsidR="002D46F2" w:rsidRPr="007556E7">
        <w:rPr>
          <w:rFonts w:ascii="Aptos" w:hAnsi="Aptos"/>
          <w:b/>
          <w:bCs/>
          <w:lang w:val="en-IN"/>
        </w:rPr>
        <w:t xml:space="preserve"> patient into wrapper</w:t>
      </w:r>
    </w:p>
    <w:p w:rsidR="00E10567" w:rsidRDefault="00E10567" w:rsidP="00E10567">
      <w:pPr>
        <w:pStyle w:val="ListParagraph"/>
        <w:numPr>
          <w:ilvl w:val="0"/>
          <w:numId w:val="4"/>
        </w:num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t xml:space="preserve">The patient needs to be updated with </w:t>
      </w:r>
      <w:proofErr w:type="spellStart"/>
      <w:r>
        <w:rPr>
          <w:rFonts w:ascii="Aptos" w:hAnsi="Aptos"/>
          <w:lang w:val="en-IN"/>
        </w:rPr>
        <w:t>hipId</w:t>
      </w:r>
      <w:proofErr w:type="spellEnd"/>
      <w:r>
        <w:rPr>
          <w:rFonts w:ascii="Aptos" w:hAnsi="Aptos"/>
          <w:lang w:val="en-IN"/>
        </w:rPr>
        <w:t>, such that every patient is separate and able to complete all the functionalities of M2 and M3.</w:t>
      </w:r>
    </w:p>
    <w:tbl>
      <w:tblPr>
        <w:tblStyle w:val="TableGrid"/>
        <w:tblW w:w="9765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69"/>
        <w:gridCol w:w="7796"/>
      </w:tblGrid>
      <w:tr w:rsidR="00B54872" w:rsidRPr="009D7AF7" w:rsidTr="00B54872">
        <w:trPr>
          <w:jc w:val="right"/>
        </w:trPr>
        <w:tc>
          <w:tcPr>
            <w:tcW w:w="1969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 w:rsidRPr="001D4AD8">
              <w:rPr>
                <w:rFonts w:eastAsia="Helvetica" w:cs="Helvetica"/>
                <w:sz w:val="20"/>
                <w:szCs w:val="20"/>
              </w:rPr>
              <w:t>Method/ Use case</w:t>
            </w:r>
          </w:p>
        </w:tc>
        <w:tc>
          <w:tcPr>
            <w:tcW w:w="7796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proofErr w:type="spellStart"/>
            <w:r w:rsidRPr="001D4AD8">
              <w:rPr>
                <w:rFonts w:eastAsia="Helvetica" w:cs="Helvetica"/>
                <w:sz w:val="20"/>
                <w:szCs w:val="20"/>
              </w:rPr>
              <w:t>cURl</w:t>
            </w:r>
            <w:proofErr w:type="spellEnd"/>
          </w:p>
        </w:tc>
      </w:tr>
      <w:tr w:rsidR="00B54872" w:rsidRPr="009D7AF7" w:rsidTr="00E1368F">
        <w:trPr>
          <w:trHeight w:val="951"/>
          <w:jc w:val="right"/>
        </w:trPr>
        <w:tc>
          <w:tcPr>
            <w:tcW w:w="1969" w:type="dxa"/>
          </w:tcPr>
          <w:p w:rsidR="00B54872" w:rsidRPr="009D7AF7" w:rsidRDefault="00B54872" w:rsidP="00E1368F">
            <w:pPr>
              <w:pStyle w:val="ListParagraph"/>
              <w:spacing w:before="240" w:after="240"/>
              <w:ind w:left="0"/>
              <w:rPr>
                <w:rFonts w:eastAsia="Helvetica" w:cs="Helvetica"/>
                <w:b/>
                <w:bCs/>
                <w:sz w:val="20"/>
                <w:szCs w:val="20"/>
              </w:rPr>
            </w:pPr>
            <w:r>
              <w:rPr>
                <w:rFonts w:eastAsia="Helvetica" w:cs="Helvetica"/>
                <w:b/>
                <w:bCs/>
                <w:sz w:val="20"/>
                <w:szCs w:val="20"/>
              </w:rPr>
              <w:t>PUT</w:t>
            </w:r>
            <w:r w:rsidRPr="009D7AF7">
              <w:rPr>
                <w:rFonts w:eastAsia="Helvetica" w:cs="Helvetica"/>
                <w:b/>
                <w:bCs/>
                <w:sz w:val="20"/>
                <w:szCs w:val="20"/>
              </w:rPr>
              <w:br/>
              <w:t>* Session/Access Token</w:t>
            </w:r>
          </w:p>
        </w:tc>
        <w:tc>
          <w:tcPr>
            <w:tcW w:w="7796" w:type="dxa"/>
          </w:tcPr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curl --location --request PUT </w:t>
            </w:r>
            <w:r w:rsidRPr="00812D49">
              <w:rPr>
                <w:rFonts w:ascii="Courier New" w:eastAsia="Times New Roman" w:hAnsi="Courier New" w:cs="Courier New"/>
                <w:color w:val="FFFF00"/>
                <w:sz w:val="18"/>
                <w:szCs w:val="18"/>
                <w:lang w:val="en-IN" w:eastAsia="en-IN"/>
              </w:rPr>
              <w:t>'http://localhost:8082/v3/add-patients</w:t>
            </w:r>
            <w:r w:rsidRPr="00812D49">
              <w:rPr>
                <w:rFonts w:ascii="Courier New" w:eastAsia="Times New Roman" w:hAnsi="Courier New" w:cs="Courier New"/>
                <w:color w:val="88846F"/>
                <w:sz w:val="18"/>
                <w:szCs w:val="18"/>
                <w:lang w:val="en-IN" w:eastAsia="en-IN"/>
              </w:rPr>
              <w:t>' \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--header 'Content-Type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application/</w:t>
            </w:r>
            <w:proofErr w:type="spellStart"/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json</w:t>
            </w:r>
            <w:proofErr w:type="spellEnd"/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' \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--data-raw '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[{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"name"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Govada</w:t>
            </w:r>
            <w:proofErr w:type="spellEnd"/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 Venu Ajitesh"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"abhaAddress"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"ajitesh3@sbx"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"patientReference"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"ajitesh3"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gender"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"M</w:t>
            </w:r>
            <w:proofErr w:type="spellEnd"/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dateOfBirth</w:t>
            </w:r>
            <w:proofErr w:type="spellEnd"/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"YYYY-MM-DD"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patientDisplay</w:t>
            </w:r>
            <w:proofErr w:type="spellEnd"/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"Venu Ajitesh"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"patientMobile"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"9999999999"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hipId</w:t>
            </w:r>
            <w:proofErr w:type="spellEnd"/>
            <w:r w:rsidRPr="00812D4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Predator_HIP</w:t>
            </w:r>
            <w:proofErr w:type="spellEnd"/>
            <w:proofErr w:type="gramStart"/>
            <w:r w:rsidRPr="00812D4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  /</w:t>
            </w:r>
            <w:proofErr w:type="gramEnd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/Introduced 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hipId</w:t>
            </w:r>
            <w:proofErr w:type="spellEnd"/>
          </w:p>
          <w:p w:rsidR="00B54872" w:rsidRPr="00812D49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  <w:p w:rsidR="00B54872" w:rsidRPr="00B54872" w:rsidRDefault="00B54872" w:rsidP="00E1368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812D4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]</w:t>
            </w:r>
            <w:r w:rsidRPr="00812D49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'</w:t>
            </w:r>
          </w:p>
        </w:tc>
      </w:tr>
    </w:tbl>
    <w:p w:rsidR="007556E7" w:rsidRDefault="007556E7" w:rsidP="007556E7">
      <w:pPr>
        <w:rPr>
          <w:rFonts w:ascii="Aptos" w:hAnsi="Aptos"/>
          <w:lang w:val="en-IN"/>
        </w:rPr>
      </w:pPr>
    </w:p>
    <w:p w:rsidR="00B54872" w:rsidRPr="007556E7" w:rsidRDefault="002D46F2" w:rsidP="007556E7">
      <w:pPr>
        <w:pStyle w:val="ListParagraph"/>
        <w:numPr>
          <w:ilvl w:val="0"/>
          <w:numId w:val="5"/>
        </w:numPr>
        <w:rPr>
          <w:rFonts w:ascii="Aptos" w:hAnsi="Aptos"/>
          <w:b/>
          <w:bCs/>
          <w:lang w:val="en-IN"/>
        </w:rPr>
      </w:pPr>
      <w:r w:rsidRPr="007556E7">
        <w:rPr>
          <w:rFonts w:ascii="Aptos" w:hAnsi="Aptos"/>
          <w:b/>
          <w:bCs/>
          <w:lang w:val="en-IN"/>
        </w:rPr>
        <w:t>Request for health records</w:t>
      </w:r>
      <w:r w:rsidR="00081AB3" w:rsidRPr="007556E7">
        <w:rPr>
          <w:rFonts w:ascii="Aptos" w:hAnsi="Aptos"/>
          <w:b/>
          <w:bCs/>
          <w:lang w:val="en-IN"/>
        </w:rPr>
        <w:t>-HIU</w:t>
      </w:r>
      <w:r w:rsidR="00B54872" w:rsidRPr="007556E7">
        <w:rPr>
          <w:rFonts w:ascii="Aptos" w:hAnsi="Aptos"/>
          <w:b/>
          <w:bCs/>
          <w:lang w:val="en-IN"/>
        </w:rPr>
        <w:br/>
      </w:r>
    </w:p>
    <w:tbl>
      <w:tblPr>
        <w:tblStyle w:val="TableGrid"/>
        <w:tblW w:w="9765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69"/>
        <w:gridCol w:w="7796"/>
      </w:tblGrid>
      <w:tr w:rsidR="00B54872" w:rsidRPr="009D7AF7" w:rsidTr="00E1368F">
        <w:trPr>
          <w:jc w:val="right"/>
        </w:trPr>
        <w:tc>
          <w:tcPr>
            <w:tcW w:w="1969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 w:rsidRPr="001D4AD8">
              <w:rPr>
                <w:rFonts w:eastAsia="Helvetica" w:cs="Helvetica"/>
                <w:sz w:val="20"/>
                <w:szCs w:val="20"/>
              </w:rPr>
              <w:t>Method/ Use case</w:t>
            </w:r>
          </w:p>
        </w:tc>
        <w:tc>
          <w:tcPr>
            <w:tcW w:w="7796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proofErr w:type="spellStart"/>
            <w:r w:rsidRPr="001D4AD8">
              <w:rPr>
                <w:rFonts w:eastAsia="Helvetica" w:cs="Helvetica"/>
                <w:sz w:val="20"/>
                <w:szCs w:val="20"/>
              </w:rPr>
              <w:t>cURl</w:t>
            </w:r>
            <w:proofErr w:type="spellEnd"/>
          </w:p>
        </w:tc>
      </w:tr>
      <w:tr w:rsidR="00B54872" w:rsidRPr="009D7AF7" w:rsidTr="00E1368F">
        <w:trPr>
          <w:trHeight w:val="951"/>
          <w:jc w:val="right"/>
        </w:trPr>
        <w:tc>
          <w:tcPr>
            <w:tcW w:w="1969" w:type="dxa"/>
          </w:tcPr>
          <w:p w:rsidR="00B54872" w:rsidRPr="009D7AF7" w:rsidRDefault="00B54872" w:rsidP="00E1368F">
            <w:pPr>
              <w:pStyle w:val="ListParagraph"/>
              <w:spacing w:before="240" w:after="240"/>
              <w:ind w:left="0"/>
              <w:rPr>
                <w:rFonts w:eastAsia="Helvetica" w:cs="Helvetica"/>
                <w:b/>
                <w:bCs/>
                <w:sz w:val="20"/>
                <w:szCs w:val="20"/>
              </w:rPr>
            </w:pPr>
            <w:r>
              <w:rPr>
                <w:rFonts w:eastAsia="Helvetica" w:cs="Helvetica"/>
                <w:b/>
                <w:bCs/>
                <w:sz w:val="20"/>
                <w:szCs w:val="20"/>
              </w:rPr>
              <w:t>POST</w:t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br/>
              <w:t>HIU- fetch records</w:t>
            </w:r>
          </w:p>
        </w:tc>
        <w:tc>
          <w:tcPr>
            <w:tcW w:w="7796" w:type="dxa"/>
          </w:tcPr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curl --location </w:t>
            </w:r>
            <w:r w:rsidRPr="00B54872">
              <w:rPr>
                <w:rFonts w:ascii="Courier New" w:eastAsia="Times New Roman" w:hAnsi="Courier New" w:cs="Courier New"/>
                <w:color w:val="FFFF00"/>
                <w:sz w:val="18"/>
                <w:szCs w:val="18"/>
                <w:lang w:val="en-IN" w:eastAsia="en-IN"/>
              </w:rPr>
              <w:t xml:space="preserve">'http://localhost:8082/v3/health-information/fetch-records' </w:t>
            </w:r>
            <w:r w:rsidRPr="00B54872">
              <w:rPr>
                <w:rFonts w:ascii="Courier New" w:eastAsia="Times New Roman" w:hAnsi="Courier New" w:cs="Courier New"/>
                <w:color w:val="88846F"/>
                <w:sz w:val="18"/>
                <w:szCs w:val="18"/>
                <w:lang w:val="en-IN" w:eastAsia="en-IN"/>
              </w:rPr>
              <w:t>\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--header 'Content-Type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application/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json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' \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--data '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requestId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"1a2e7e70-545c-4484-adb0-0f0be02d5d4f"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consentId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"cbeed37b-52db-4521-b895-92e5572aac2a"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requesterId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Predator_HIP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" //Introduced 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requesterId</w:t>
            </w:r>
            <w:proofErr w:type="spellEnd"/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'</w:t>
            </w:r>
          </w:p>
        </w:tc>
      </w:tr>
    </w:tbl>
    <w:p w:rsidR="000334A5" w:rsidRPr="00B54872" w:rsidRDefault="000334A5" w:rsidP="00B54872">
      <w:pPr>
        <w:pStyle w:val="ListParagraph"/>
        <w:rPr>
          <w:rFonts w:ascii="Aptos" w:hAnsi="Aptos"/>
          <w:lang w:val="en-IN"/>
        </w:rPr>
      </w:pPr>
    </w:p>
    <w:p w:rsidR="002D46F2" w:rsidRPr="007556E7" w:rsidRDefault="000334A5" w:rsidP="007556E7">
      <w:pPr>
        <w:pStyle w:val="ListParagraph"/>
        <w:numPr>
          <w:ilvl w:val="0"/>
          <w:numId w:val="5"/>
        </w:numPr>
        <w:rPr>
          <w:rFonts w:ascii="Aptos" w:hAnsi="Aptos"/>
          <w:b/>
          <w:bCs/>
          <w:color w:val="000000" w:themeColor="text1"/>
          <w:lang w:val="en-IN"/>
        </w:rPr>
      </w:pPr>
      <w:r w:rsidRPr="007556E7">
        <w:rPr>
          <w:rFonts w:ascii="Aptos" w:hAnsi="Aptos"/>
          <w:b/>
          <w:bCs/>
          <w:color w:val="000000" w:themeColor="text1"/>
          <w:lang w:val="en-IN"/>
        </w:rPr>
        <w:lastRenderedPageBreak/>
        <w:t>Request and Verify OTP in discovery flow</w:t>
      </w:r>
    </w:p>
    <w:tbl>
      <w:tblPr>
        <w:tblStyle w:val="TableGrid"/>
        <w:tblW w:w="9765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69"/>
        <w:gridCol w:w="7796"/>
      </w:tblGrid>
      <w:tr w:rsidR="00B54872" w:rsidRPr="009D7AF7" w:rsidTr="00E1368F">
        <w:trPr>
          <w:jc w:val="right"/>
        </w:trPr>
        <w:tc>
          <w:tcPr>
            <w:tcW w:w="1969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 w:rsidRPr="001D4AD8">
              <w:rPr>
                <w:rFonts w:eastAsia="Helvetica" w:cs="Helvetica"/>
                <w:sz w:val="20"/>
                <w:szCs w:val="20"/>
              </w:rPr>
              <w:t>Method/ Use case</w:t>
            </w:r>
          </w:p>
        </w:tc>
        <w:tc>
          <w:tcPr>
            <w:tcW w:w="7796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>
              <w:rPr>
                <w:rFonts w:eastAsia="Helvetica" w:cs="Helvetica"/>
                <w:sz w:val="20"/>
                <w:szCs w:val="20"/>
              </w:rPr>
              <w:t>Request</w:t>
            </w:r>
          </w:p>
        </w:tc>
      </w:tr>
      <w:tr w:rsidR="00B54872" w:rsidRPr="009D7AF7" w:rsidTr="00E1368F">
        <w:trPr>
          <w:trHeight w:val="951"/>
          <w:jc w:val="right"/>
        </w:trPr>
        <w:tc>
          <w:tcPr>
            <w:tcW w:w="1969" w:type="dxa"/>
          </w:tcPr>
          <w:p w:rsidR="00B54872" w:rsidRPr="009D7AF7" w:rsidRDefault="00B54872" w:rsidP="00E1368F">
            <w:pPr>
              <w:pStyle w:val="ListParagraph"/>
              <w:spacing w:before="240" w:after="240"/>
              <w:ind w:left="0"/>
              <w:rPr>
                <w:rFonts w:eastAsia="Helvetica" w:cs="Helvetica"/>
                <w:b/>
                <w:bCs/>
                <w:sz w:val="20"/>
                <w:szCs w:val="20"/>
              </w:rPr>
            </w:pPr>
            <w:r>
              <w:rPr>
                <w:rFonts w:eastAsia="Helvetica" w:cs="Helvetica"/>
                <w:b/>
                <w:bCs/>
                <w:sz w:val="20"/>
                <w:szCs w:val="20"/>
              </w:rPr>
              <w:t>POST</w:t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br/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t>Request OTP</w:t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br/>
              <w:t>to Facility</w:t>
            </w:r>
          </w:p>
        </w:tc>
        <w:tc>
          <w:tcPr>
            <w:tcW w:w="7796" w:type="dxa"/>
          </w:tcPr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requestId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"ff219ebf-1959-4514-9d28-839b677d6fc6"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"abhaAddress"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"ajitesh6x@sbx"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patientReference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"APOLLO_12334"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hipId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Predator_HIP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88846F"/>
                <w:sz w:val="18"/>
                <w:szCs w:val="18"/>
                <w:lang w:val="en-IN" w:eastAsia="en-IN"/>
              </w:rPr>
              <w:t xml:space="preserve">//Introduced 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88846F"/>
                <w:sz w:val="18"/>
                <w:szCs w:val="18"/>
                <w:lang w:val="en-IN" w:eastAsia="en-IN"/>
              </w:rPr>
              <w:t>hipId</w:t>
            </w:r>
            <w:proofErr w:type="spellEnd"/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</w:p>
          <w:p w:rsidR="00B54872" w:rsidRPr="00B54872" w:rsidRDefault="00B54872" w:rsidP="00E1368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</w:p>
        </w:tc>
      </w:tr>
    </w:tbl>
    <w:p w:rsidR="00B54872" w:rsidRDefault="00B54872" w:rsidP="00B54872">
      <w:pPr>
        <w:pStyle w:val="ListParagraph"/>
        <w:rPr>
          <w:rFonts w:ascii="Aptos" w:hAnsi="Aptos"/>
          <w:color w:val="2F5496" w:themeColor="accent1" w:themeShade="BF"/>
          <w:lang w:val="en-IN"/>
        </w:rPr>
      </w:pPr>
    </w:p>
    <w:p w:rsidR="00B54872" w:rsidRPr="007556E7" w:rsidRDefault="00B54872" w:rsidP="007556E7">
      <w:pPr>
        <w:pStyle w:val="ListParagraph"/>
        <w:numPr>
          <w:ilvl w:val="0"/>
          <w:numId w:val="5"/>
        </w:numPr>
        <w:rPr>
          <w:rFonts w:ascii="Aptos" w:hAnsi="Aptos"/>
          <w:b/>
          <w:bCs/>
          <w:color w:val="000000" w:themeColor="text1"/>
          <w:lang w:val="en-IN"/>
        </w:rPr>
      </w:pPr>
      <w:r w:rsidRPr="007556E7">
        <w:rPr>
          <w:rFonts w:ascii="Aptos" w:hAnsi="Aptos"/>
          <w:b/>
          <w:bCs/>
          <w:color w:val="000000" w:themeColor="text1"/>
          <w:lang w:val="en-IN"/>
        </w:rPr>
        <w:t>Verify OTP</w:t>
      </w:r>
      <w:r w:rsidR="007556E7">
        <w:rPr>
          <w:rFonts w:ascii="Aptos" w:hAnsi="Aptos"/>
          <w:b/>
          <w:bCs/>
          <w:color w:val="000000" w:themeColor="text1"/>
          <w:lang w:val="en-IN"/>
        </w:rPr>
        <w:t xml:space="preserve"> in discovery flow</w:t>
      </w:r>
    </w:p>
    <w:tbl>
      <w:tblPr>
        <w:tblStyle w:val="TableGrid"/>
        <w:tblW w:w="9765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69"/>
        <w:gridCol w:w="7796"/>
      </w:tblGrid>
      <w:tr w:rsidR="00B54872" w:rsidRPr="009D7AF7" w:rsidTr="00E1368F">
        <w:trPr>
          <w:jc w:val="right"/>
        </w:trPr>
        <w:tc>
          <w:tcPr>
            <w:tcW w:w="1969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 w:rsidRPr="001D4AD8">
              <w:rPr>
                <w:rFonts w:eastAsia="Helvetica" w:cs="Helvetica"/>
                <w:sz w:val="20"/>
                <w:szCs w:val="20"/>
              </w:rPr>
              <w:t>Method/ Use case</w:t>
            </w:r>
          </w:p>
        </w:tc>
        <w:tc>
          <w:tcPr>
            <w:tcW w:w="7796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>
              <w:rPr>
                <w:rFonts w:eastAsia="Helvetica" w:cs="Helvetica"/>
                <w:sz w:val="20"/>
                <w:szCs w:val="20"/>
              </w:rPr>
              <w:t>Request</w:t>
            </w:r>
          </w:p>
        </w:tc>
      </w:tr>
      <w:tr w:rsidR="00B54872" w:rsidRPr="009D7AF7" w:rsidTr="00E1368F">
        <w:trPr>
          <w:trHeight w:val="951"/>
          <w:jc w:val="right"/>
        </w:trPr>
        <w:tc>
          <w:tcPr>
            <w:tcW w:w="1969" w:type="dxa"/>
          </w:tcPr>
          <w:p w:rsidR="00B54872" w:rsidRPr="009D7AF7" w:rsidRDefault="00B54872" w:rsidP="00E1368F">
            <w:pPr>
              <w:pStyle w:val="ListParagraph"/>
              <w:spacing w:before="240" w:after="240"/>
              <w:ind w:left="0"/>
              <w:rPr>
                <w:rFonts w:eastAsia="Helvetica" w:cs="Helvetica"/>
                <w:b/>
                <w:bCs/>
                <w:sz w:val="20"/>
                <w:szCs w:val="20"/>
              </w:rPr>
            </w:pPr>
            <w:r>
              <w:rPr>
                <w:rFonts w:eastAsia="Helvetica" w:cs="Helvetica"/>
                <w:b/>
                <w:bCs/>
                <w:sz w:val="20"/>
                <w:szCs w:val="20"/>
              </w:rPr>
              <w:t>POST</w:t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br/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t>Verify</w:t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t xml:space="preserve"> OTP</w:t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br/>
              <w:t>to Facility</w:t>
            </w:r>
          </w:p>
        </w:tc>
        <w:tc>
          <w:tcPr>
            <w:tcW w:w="7796" w:type="dxa"/>
          </w:tcPr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requestId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"ff219ebf-1959-4514-9d28-839b677d6fc6"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hipId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Predator_HIP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88846F"/>
                <w:sz w:val="18"/>
                <w:szCs w:val="18"/>
                <w:lang w:val="en-IN" w:eastAsia="en-IN"/>
              </w:rPr>
              <w:t xml:space="preserve">//Introduced 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88846F"/>
                <w:sz w:val="18"/>
                <w:szCs w:val="18"/>
                <w:lang w:val="en-IN" w:eastAsia="en-IN"/>
              </w:rPr>
              <w:t>hipId</w:t>
            </w:r>
            <w:proofErr w:type="spellEnd"/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loginHint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"Discovery 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otp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 verify"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authCode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"123456"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linkRefNumber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"ff219ebf-1959-4514-9d28-839b677d6fc7"</w:t>
            </w:r>
          </w:p>
          <w:p w:rsidR="00B54872" w:rsidRPr="00B54872" w:rsidRDefault="00B54872" w:rsidP="00E1368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2D46F2" w:rsidRDefault="002D46F2" w:rsidP="002D46F2">
      <w:pPr>
        <w:rPr>
          <w:rFonts w:ascii="Aptos" w:hAnsi="Aptos"/>
          <w:color w:val="2F5496" w:themeColor="accent1" w:themeShade="BF"/>
          <w:lang w:val="en-IN"/>
        </w:rPr>
      </w:pPr>
    </w:p>
    <w:p w:rsidR="002D46F2" w:rsidRDefault="002D46F2" w:rsidP="002D46F2">
      <w:pPr>
        <w:rPr>
          <w:rFonts w:ascii="Aptos" w:hAnsi="Aptos"/>
          <w:color w:val="2F5496" w:themeColor="accent1" w:themeShade="BF"/>
          <w:lang w:val="en-IN"/>
        </w:rPr>
      </w:pPr>
      <w:r w:rsidRPr="002D46F2">
        <w:rPr>
          <w:rFonts w:ascii="Aptos" w:hAnsi="Aptos"/>
          <w:color w:val="2F5496" w:themeColor="accent1" w:themeShade="BF"/>
          <w:lang w:val="en-IN"/>
        </w:rPr>
        <w:t xml:space="preserve">Payload change in linking of </w:t>
      </w:r>
      <w:proofErr w:type="spellStart"/>
      <w:r w:rsidRPr="002D46F2">
        <w:rPr>
          <w:rFonts w:ascii="Aptos" w:hAnsi="Aptos"/>
          <w:color w:val="2F5496" w:themeColor="accent1" w:themeShade="BF"/>
          <w:lang w:val="en-IN"/>
        </w:rPr>
        <w:t>careContext</w:t>
      </w:r>
      <w:proofErr w:type="spellEnd"/>
    </w:p>
    <w:p w:rsidR="002D46F2" w:rsidRPr="007556E7" w:rsidRDefault="002D46F2" w:rsidP="002D46F2">
      <w:pPr>
        <w:pStyle w:val="ListParagraph"/>
        <w:numPr>
          <w:ilvl w:val="0"/>
          <w:numId w:val="3"/>
        </w:numPr>
        <w:rPr>
          <w:rFonts w:ascii="Aptos" w:hAnsi="Aptos"/>
          <w:color w:val="000000" w:themeColor="text1"/>
          <w:lang w:val="en-IN"/>
        </w:rPr>
      </w:pPr>
      <w:r w:rsidRPr="007556E7">
        <w:rPr>
          <w:rFonts w:ascii="Aptos" w:hAnsi="Aptos"/>
          <w:color w:val="000000" w:themeColor="text1"/>
          <w:lang w:val="en-IN"/>
        </w:rPr>
        <w:t xml:space="preserve">The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hiType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is included in the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careContext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itself.</w:t>
      </w:r>
    </w:p>
    <w:p w:rsidR="002D46F2" w:rsidRPr="007556E7" w:rsidRDefault="002D46F2" w:rsidP="002D46F2">
      <w:pPr>
        <w:pStyle w:val="ListParagraph"/>
        <w:numPr>
          <w:ilvl w:val="0"/>
          <w:numId w:val="3"/>
        </w:numPr>
        <w:rPr>
          <w:rFonts w:ascii="Aptos" w:hAnsi="Aptos"/>
          <w:color w:val="000000" w:themeColor="text1"/>
          <w:lang w:val="en-IN"/>
        </w:rPr>
      </w:pPr>
      <w:r w:rsidRPr="007556E7">
        <w:rPr>
          <w:rFonts w:ascii="Aptos" w:hAnsi="Aptos"/>
          <w:color w:val="000000" w:themeColor="text1"/>
          <w:lang w:val="en-IN"/>
        </w:rPr>
        <w:t xml:space="preserve">If there are multiple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hiTypes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in a single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careContext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you can send the same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careContext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with different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hiType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>.</w:t>
      </w:r>
    </w:p>
    <w:p w:rsidR="00B54872" w:rsidRPr="007556E7" w:rsidRDefault="002D46F2" w:rsidP="00B54872">
      <w:pPr>
        <w:pStyle w:val="ListParagraph"/>
        <w:numPr>
          <w:ilvl w:val="0"/>
          <w:numId w:val="3"/>
        </w:numPr>
        <w:rPr>
          <w:rFonts w:ascii="Aptos" w:hAnsi="Aptos"/>
          <w:color w:val="000000" w:themeColor="text1"/>
          <w:lang w:val="en-IN"/>
        </w:rPr>
      </w:pPr>
      <w:r w:rsidRPr="007556E7">
        <w:rPr>
          <w:rFonts w:ascii="Aptos" w:hAnsi="Aptos"/>
          <w:color w:val="000000" w:themeColor="text1"/>
          <w:lang w:val="en-IN"/>
        </w:rPr>
        <w:t xml:space="preserve">Even for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updation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of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careContext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you can call the same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api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 xml:space="preserve"> with same careContexts and </w:t>
      </w:r>
      <w:proofErr w:type="spellStart"/>
      <w:r w:rsidRPr="007556E7">
        <w:rPr>
          <w:rFonts w:ascii="Aptos" w:hAnsi="Aptos"/>
          <w:color w:val="000000" w:themeColor="text1"/>
          <w:lang w:val="en-IN"/>
        </w:rPr>
        <w:t>hiType</w:t>
      </w:r>
      <w:proofErr w:type="spellEnd"/>
      <w:r w:rsidRPr="007556E7">
        <w:rPr>
          <w:rFonts w:ascii="Aptos" w:hAnsi="Aptos"/>
          <w:color w:val="000000" w:themeColor="text1"/>
          <w:lang w:val="en-IN"/>
        </w:rPr>
        <w:t>.</w:t>
      </w:r>
    </w:p>
    <w:p w:rsidR="00B54872" w:rsidRPr="00B54872" w:rsidRDefault="00B54872" w:rsidP="00B54872">
      <w:pPr>
        <w:pStyle w:val="ListParagraph"/>
        <w:rPr>
          <w:rFonts w:ascii="Aptos" w:hAnsi="Aptos"/>
          <w:color w:val="2F5496" w:themeColor="accent1" w:themeShade="BF"/>
          <w:lang w:val="en-IN"/>
        </w:rPr>
      </w:pPr>
    </w:p>
    <w:tbl>
      <w:tblPr>
        <w:tblStyle w:val="TableGrid"/>
        <w:tblW w:w="9765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69"/>
        <w:gridCol w:w="7796"/>
      </w:tblGrid>
      <w:tr w:rsidR="00B54872" w:rsidRPr="009D7AF7" w:rsidTr="00E1368F">
        <w:trPr>
          <w:jc w:val="right"/>
        </w:trPr>
        <w:tc>
          <w:tcPr>
            <w:tcW w:w="1969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 w:rsidRPr="001D4AD8">
              <w:rPr>
                <w:rFonts w:eastAsia="Helvetica" w:cs="Helvetica"/>
                <w:sz w:val="20"/>
                <w:szCs w:val="20"/>
              </w:rPr>
              <w:t>Method/ Use case</w:t>
            </w:r>
          </w:p>
        </w:tc>
        <w:tc>
          <w:tcPr>
            <w:tcW w:w="7796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proofErr w:type="spellStart"/>
            <w:r w:rsidRPr="001D4AD8">
              <w:rPr>
                <w:rFonts w:eastAsia="Helvetica" w:cs="Helvetica"/>
                <w:sz w:val="20"/>
                <w:szCs w:val="20"/>
              </w:rPr>
              <w:t>cURl</w:t>
            </w:r>
            <w:proofErr w:type="spellEnd"/>
          </w:p>
        </w:tc>
      </w:tr>
      <w:tr w:rsidR="00B54872" w:rsidRPr="009D7AF7" w:rsidTr="00E1368F">
        <w:trPr>
          <w:trHeight w:val="951"/>
          <w:jc w:val="right"/>
        </w:trPr>
        <w:tc>
          <w:tcPr>
            <w:tcW w:w="1969" w:type="dxa"/>
          </w:tcPr>
          <w:p w:rsidR="00B54872" w:rsidRPr="009D7AF7" w:rsidRDefault="00B54872" w:rsidP="00E1368F">
            <w:pPr>
              <w:pStyle w:val="ListParagraph"/>
              <w:spacing w:before="240" w:after="240"/>
              <w:ind w:left="0"/>
              <w:rPr>
                <w:rFonts w:eastAsia="Helvetica" w:cs="Helvetica"/>
                <w:b/>
                <w:bCs/>
                <w:sz w:val="20"/>
                <w:szCs w:val="20"/>
              </w:rPr>
            </w:pPr>
            <w:r>
              <w:rPr>
                <w:rFonts w:eastAsia="Helvetica" w:cs="Helvetica"/>
                <w:b/>
                <w:bCs/>
                <w:sz w:val="20"/>
                <w:szCs w:val="20"/>
              </w:rPr>
              <w:t>POST</w:t>
            </w:r>
            <w:r>
              <w:rPr>
                <w:rFonts w:eastAsia="Helvetica" w:cs="Helvetica"/>
                <w:b/>
                <w:bCs/>
                <w:sz w:val="20"/>
                <w:szCs w:val="20"/>
              </w:rPr>
              <w:br/>
              <w:t xml:space="preserve">HIP Link </w:t>
            </w:r>
            <w:proofErr w:type="spellStart"/>
            <w:r>
              <w:rPr>
                <w:rFonts w:eastAsia="Helvetica" w:cs="Helvetica"/>
                <w:b/>
                <w:bCs/>
                <w:sz w:val="20"/>
                <w:szCs w:val="20"/>
              </w:rPr>
              <w:t>careContext</w:t>
            </w:r>
            <w:proofErr w:type="spellEnd"/>
          </w:p>
        </w:tc>
        <w:tc>
          <w:tcPr>
            <w:tcW w:w="7796" w:type="dxa"/>
          </w:tcPr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curl --location '</w:t>
            </w:r>
            <w:r w:rsidRPr="002D46F2">
              <w:rPr>
                <w:rFonts w:ascii="Courier New" w:eastAsia="Times New Roman" w:hAnsi="Courier New" w:cs="Courier New"/>
                <w:color w:val="FFFF00"/>
                <w:sz w:val="18"/>
                <w:szCs w:val="18"/>
                <w:lang w:val="en-IN" w:eastAsia="en-IN"/>
              </w:rPr>
              <w:t>http://localhost:8082/v3/link-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FFFF00"/>
                <w:sz w:val="18"/>
                <w:szCs w:val="18"/>
                <w:lang w:val="en-IN" w:eastAsia="en-IN"/>
              </w:rPr>
              <w:t>carecontexts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FFFF00"/>
                <w:sz w:val="18"/>
                <w:szCs w:val="18"/>
                <w:lang w:val="en-IN" w:eastAsia="en-IN"/>
              </w:rPr>
              <w:t xml:space="preserve">' </w:t>
            </w:r>
            <w:r w:rsidRPr="002D46F2">
              <w:rPr>
                <w:rFonts w:ascii="Courier New" w:eastAsia="Times New Roman" w:hAnsi="Courier New" w:cs="Courier New"/>
                <w:color w:val="88846F"/>
                <w:sz w:val="18"/>
                <w:szCs w:val="18"/>
                <w:lang w:val="en-IN" w:eastAsia="en-IN"/>
              </w:rPr>
              <w:t>\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--header 'Content-Type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application/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json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' \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--data-raw '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requestId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"9116ee48-d8a3-443c-a834-bba03e5b408c"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requesterId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Predator_HIP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"abhaAddress"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"ajitesh99x@sbx"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"careContexts"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[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    </w:t>
            </w:r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referenceNumber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"test visit 13-09 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DiagnosticReport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    </w:t>
            </w:r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"display"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"2024-10-21T07:46:19.825Z"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    </w:t>
            </w:r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hiType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DiagnosticReport</w:t>
            </w:r>
            <w:proofErr w:type="spellEnd"/>
            <w:r w:rsidRPr="002D46F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 //Introduced 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hiType</w:t>
            </w:r>
            <w:proofErr w:type="spellEnd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.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  <w:p w:rsidR="00B54872" w:rsidRPr="002D46F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]</w:t>
            </w:r>
          </w:p>
          <w:p w:rsidR="00B54872" w:rsidRPr="00B54872" w:rsidRDefault="00B54872" w:rsidP="00E1368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2D46F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0334A5" w:rsidRDefault="000334A5" w:rsidP="00CC2206">
      <w:pPr>
        <w:rPr>
          <w:rFonts w:ascii="Aptos" w:hAnsi="Aptos"/>
          <w:color w:val="2F5496" w:themeColor="accent1" w:themeShade="BF"/>
          <w:lang w:val="en-IN"/>
        </w:rPr>
      </w:pPr>
    </w:p>
    <w:p w:rsidR="003D46D1" w:rsidRDefault="003D46D1" w:rsidP="00CC2206">
      <w:pPr>
        <w:rPr>
          <w:rFonts w:ascii="Aptos" w:hAnsi="Aptos"/>
          <w:color w:val="2F5496" w:themeColor="accent1" w:themeShade="BF"/>
          <w:lang w:val="en-IN"/>
        </w:rPr>
      </w:pPr>
    </w:p>
    <w:p w:rsidR="007B2D52" w:rsidRDefault="00CC2206" w:rsidP="00CC2206">
      <w:pPr>
        <w:rPr>
          <w:rFonts w:ascii="Aptos" w:hAnsi="Aptos"/>
          <w:color w:val="2F5496" w:themeColor="accent1" w:themeShade="BF"/>
          <w:lang w:val="en-IN"/>
        </w:rPr>
      </w:pPr>
      <w:r>
        <w:rPr>
          <w:rFonts w:ascii="Aptos" w:hAnsi="Aptos"/>
          <w:color w:val="2F5496" w:themeColor="accent1" w:themeShade="BF"/>
          <w:lang w:val="en-IN"/>
        </w:rPr>
        <w:lastRenderedPageBreak/>
        <w:t>Change in Error response</w:t>
      </w:r>
    </w:p>
    <w:p w:rsidR="00EA46E8" w:rsidRDefault="00EA46E8" w:rsidP="00CC2206">
      <w:pPr>
        <w:rPr>
          <w:rFonts w:ascii="Aptos" w:hAnsi="Aptos"/>
          <w:color w:val="000000" w:themeColor="text1"/>
          <w:lang w:val="en-IN"/>
        </w:rPr>
      </w:pPr>
      <w:r>
        <w:rPr>
          <w:rFonts w:ascii="Aptos" w:hAnsi="Aptos"/>
          <w:color w:val="000000" w:themeColor="text1"/>
          <w:lang w:val="en-IN"/>
        </w:rPr>
        <w:t>In V3 the ABDM is inconsistent with error format, to handle that all the error responses are rendered in array of errors</w:t>
      </w:r>
      <w:r w:rsidR="00B54872">
        <w:rPr>
          <w:rFonts w:ascii="Aptos" w:hAnsi="Aptos"/>
          <w:color w:val="000000" w:themeColor="text1"/>
          <w:lang w:val="en-IN"/>
        </w:rPr>
        <w:t>.</w:t>
      </w:r>
    </w:p>
    <w:tbl>
      <w:tblPr>
        <w:tblStyle w:val="TableGrid"/>
        <w:tblW w:w="10636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256"/>
        <w:gridCol w:w="5380"/>
      </w:tblGrid>
      <w:tr w:rsidR="00B54872" w:rsidRPr="009D7AF7" w:rsidTr="00B54872">
        <w:trPr>
          <w:jc w:val="right"/>
        </w:trPr>
        <w:tc>
          <w:tcPr>
            <w:tcW w:w="5256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 w:rsidRPr="001D4AD8">
              <w:rPr>
                <w:rFonts w:eastAsia="Helvetica" w:cs="Helvetica"/>
                <w:sz w:val="20"/>
                <w:szCs w:val="20"/>
              </w:rPr>
              <w:t>Method/ Use case</w:t>
            </w:r>
          </w:p>
        </w:tc>
        <w:tc>
          <w:tcPr>
            <w:tcW w:w="5380" w:type="dxa"/>
            <w:shd w:val="clear" w:color="auto" w:fill="BDD6EE" w:themeFill="accent5" w:themeFillTint="66"/>
          </w:tcPr>
          <w:p w:rsidR="00B54872" w:rsidRPr="001D4AD8" w:rsidRDefault="00B54872" w:rsidP="00E1368F">
            <w:pPr>
              <w:pStyle w:val="ListParagraph"/>
              <w:spacing w:before="240" w:after="240"/>
              <w:ind w:left="0"/>
              <w:jc w:val="center"/>
              <w:rPr>
                <w:rFonts w:eastAsia="Helvetica" w:cs="Helvetica"/>
                <w:sz w:val="20"/>
                <w:szCs w:val="20"/>
              </w:rPr>
            </w:pPr>
            <w:r>
              <w:rPr>
                <w:rFonts w:eastAsia="Helvetica" w:cs="Helvetica"/>
                <w:sz w:val="20"/>
                <w:szCs w:val="20"/>
              </w:rPr>
              <w:t>Request</w:t>
            </w:r>
          </w:p>
        </w:tc>
      </w:tr>
      <w:tr w:rsidR="00B54872" w:rsidRPr="009D7AF7" w:rsidTr="00B54872">
        <w:trPr>
          <w:trHeight w:val="951"/>
          <w:jc w:val="right"/>
        </w:trPr>
        <w:tc>
          <w:tcPr>
            <w:tcW w:w="5256" w:type="dxa"/>
          </w:tcPr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"error"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"code"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"1000"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"message"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"Error thrown by gateway during 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deepLinking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 SMS"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  <w:p w:rsidR="00B54872" w:rsidRPr="009D7AF7" w:rsidRDefault="00B54872" w:rsidP="00E1368F">
            <w:pPr>
              <w:pStyle w:val="ListParagraph"/>
              <w:spacing w:before="240" w:after="240"/>
              <w:ind w:left="0"/>
              <w:rPr>
                <w:rFonts w:eastAsia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5380" w:type="dxa"/>
          </w:tcPr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"errors"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[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"error"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{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>         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"code"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"1000"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,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  </w:t>
            </w:r>
            <w:r w:rsidRPr="00B5487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N" w:eastAsia="en-IN"/>
              </w:rPr>
              <w:t>"message"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:</w:t>
            </w: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 </w:t>
            </w:r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"Error thrown by gateway during </w:t>
            </w:r>
            <w:proofErr w:type="spellStart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>deepLinking</w:t>
            </w:r>
            <w:proofErr w:type="spellEnd"/>
            <w:r w:rsidRPr="00B5487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N" w:eastAsia="en-IN"/>
              </w:rPr>
              <w:t xml:space="preserve"> SMS"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   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   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  <w:p w:rsidR="00B54872" w:rsidRPr="00B54872" w:rsidRDefault="00B54872" w:rsidP="00B5487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  <w:t xml:space="preserve">    </w:t>
            </w: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]</w:t>
            </w:r>
          </w:p>
          <w:p w:rsidR="00B54872" w:rsidRPr="00B54872" w:rsidRDefault="00B54872" w:rsidP="00E1368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IN" w:eastAsia="en-IN"/>
              </w:rPr>
            </w:pPr>
            <w:r w:rsidRPr="00B5487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B54872" w:rsidRDefault="00B54872" w:rsidP="00CC2206">
      <w:pPr>
        <w:rPr>
          <w:rFonts w:ascii="Aptos" w:hAnsi="Aptos"/>
          <w:color w:val="000000" w:themeColor="text1"/>
          <w:lang w:val="en-IN"/>
        </w:rPr>
      </w:pPr>
    </w:p>
    <w:p w:rsidR="00B54872" w:rsidRPr="00EA46E8" w:rsidRDefault="00B54872" w:rsidP="00CC2206">
      <w:pPr>
        <w:rPr>
          <w:rFonts w:ascii="Aptos" w:hAnsi="Aptos"/>
          <w:color w:val="000000" w:themeColor="text1"/>
          <w:lang w:val="en-IN"/>
        </w:rPr>
      </w:pPr>
    </w:p>
    <w:p w:rsidR="00CC2206" w:rsidRDefault="00CC2206" w:rsidP="007B2D52">
      <w:pPr>
        <w:rPr>
          <w:rFonts w:ascii="Helvetica" w:eastAsia="Helvetica" w:hAnsi="Helvetica" w:cs="Helvetica"/>
          <w:sz w:val="19"/>
          <w:szCs w:val="19"/>
          <w:lang w:val="en-IN"/>
        </w:rPr>
      </w:pPr>
      <w:r>
        <w:rPr>
          <w:rFonts w:ascii="Aptos" w:hAnsi="Aptos"/>
          <w:color w:val="2F5496" w:themeColor="accent1" w:themeShade="BF"/>
          <w:lang w:val="en-IN"/>
        </w:rPr>
        <w:br/>
      </w:r>
      <w:r w:rsidRPr="6FADD79D">
        <w:rPr>
          <w:rFonts w:ascii="Helvetica" w:eastAsia="Helvetica" w:hAnsi="Helvetica" w:cs="Helvetica"/>
          <w:sz w:val="19"/>
          <w:szCs w:val="19"/>
        </w:rPr>
        <w:t xml:space="preserve">  </w:t>
      </w:r>
    </w:p>
    <w:p w:rsidR="00CC2206" w:rsidRPr="002D46F2" w:rsidRDefault="00CC2206" w:rsidP="00CC2206">
      <w:pPr>
        <w:rPr>
          <w:rFonts w:ascii="Aptos" w:hAnsi="Aptos"/>
          <w:color w:val="2F5496" w:themeColor="accent1" w:themeShade="BF"/>
          <w:lang w:val="en-IN"/>
        </w:rPr>
      </w:pPr>
    </w:p>
    <w:sectPr w:rsidR="00CC2206" w:rsidRPr="002D46F2" w:rsidSect="00812D4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928" w:rsidRDefault="00A95928" w:rsidP="00812D49">
      <w:pPr>
        <w:spacing w:after="0" w:line="240" w:lineRule="auto"/>
      </w:pPr>
      <w:r>
        <w:separator/>
      </w:r>
    </w:p>
  </w:endnote>
  <w:endnote w:type="continuationSeparator" w:id="0">
    <w:p w:rsidR="00A95928" w:rsidRDefault="00A95928" w:rsidP="0081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928" w:rsidRDefault="00A95928" w:rsidP="00812D49">
      <w:pPr>
        <w:spacing w:after="0" w:line="240" w:lineRule="auto"/>
      </w:pPr>
      <w:r>
        <w:separator/>
      </w:r>
    </w:p>
  </w:footnote>
  <w:footnote w:type="continuationSeparator" w:id="0">
    <w:p w:rsidR="00A95928" w:rsidRDefault="00A95928" w:rsidP="0081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2D49" w:rsidRDefault="00812D49" w:rsidP="00812D49">
    <w:pPr>
      <w:pStyle w:val="ListParagraph"/>
    </w:pPr>
    <w:r>
      <w:rPr>
        <w:noProof/>
      </w:rPr>
      <w:drawing>
        <wp:inline distT="0" distB="0" distL="0" distR="0" wp14:anchorId="457B2E6A" wp14:editId="21B06BFB">
          <wp:extent cx="1037272" cy="450988"/>
          <wp:effectExtent l="0" t="0" r="0" b="0"/>
          <wp:docPr id="1689928216" name="Picture 1689928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272" cy="450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3DD7"/>
    <w:multiLevelType w:val="hybridMultilevel"/>
    <w:tmpl w:val="4CAA9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206F"/>
    <w:multiLevelType w:val="hybridMultilevel"/>
    <w:tmpl w:val="F0DCBB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A332FF"/>
    <w:multiLevelType w:val="hybridMultilevel"/>
    <w:tmpl w:val="7988C894"/>
    <w:lvl w:ilvl="0" w:tplc="E29C0EC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B17B4"/>
    <w:multiLevelType w:val="hybridMultilevel"/>
    <w:tmpl w:val="FFC4B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8158B"/>
    <w:multiLevelType w:val="hybridMultilevel"/>
    <w:tmpl w:val="AFFCC5B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5715B"/>
    <w:multiLevelType w:val="hybridMultilevel"/>
    <w:tmpl w:val="A69898C8"/>
    <w:lvl w:ilvl="0" w:tplc="FB50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697F72"/>
    <w:multiLevelType w:val="hybridMultilevel"/>
    <w:tmpl w:val="50262D92"/>
    <w:lvl w:ilvl="0" w:tplc="898E6D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841AF"/>
    <w:multiLevelType w:val="hybridMultilevel"/>
    <w:tmpl w:val="4BEE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E45C4"/>
    <w:multiLevelType w:val="hybridMultilevel"/>
    <w:tmpl w:val="8B6A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45676">
    <w:abstractNumId w:val="7"/>
  </w:num>
  <w:num w:numId="2" w16cid:durableId="278341153">
    <w:abstractNumId w:val="6"/>
  </w:num>
  <w:num w:numId="3" w16cid:durableId="1414275496">
    <w:abstractNumId w:val="8"/>
  </w:num>
  <w:num w:numId="4" w16cid:durableId="183371022">
    <w:abstractNumId w:val="1"/>
  </w:num>
  <w:num w:numId="5" w16cid:durableId="1665205518">
    <w:abstractNumId w:val="0"/>
  </w:num>
  <w:num w:numId="6" w16cid:durableId="782068956">
    <w:abstractNumId w:val="2"/>
  </w:num>
  <w:num w:numId="7" w16cid:durableId="688917833">
    <w:abstractNumId w:val="4"/>
  </w:num>
  <w:num w:numId="8" w16cid:durableId="2124491621">
    <w:abstractNumId w:val="5"/>
  </w:num>
  <w:num w:numId="9" w16cid:durableId="1903564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49"/>
    <w:rsid w:val="000334A5"/>
    <w:rsid w:val="00081AB3"/>
    <w:rsid w:val="001D3277"/>
    <w:rsid w:val="002D46F2"/>
    <w:rsid w:val="0037403A"/>
    <w:rsid w:val="003D46D1"/>
    <w:rsid w:val="004D480D"/>
    <w:rsid w:val="00531FDC"/>
    <w:rsid w:val="00565390"/>
    <w:rsid w:val="005B5A71"/>
    <w:rsid w:val="006D543F"/>
    <w:rsid w:val="007556E7"/>
    <w:rsid w:val="007B2D52"/>
    <w:rsid w:val="007B3C37"/>
    <w:rsid w:val="00812D49"/>
    <w:rsid w:val="009937C8"/>
    <w:rsid w:val="009F2011"/>
    <w:rsid w:val="00A95928"/>
    <w:rsid w:val="00B32154"/>
    <w:rsid w:val="00B54872"/>
    <w:rsid w:val="00BC2513"/>
    <w:rsid w:val="00C1229F"/>
    <w:rsid w:val="00C4651F"/>
    <w:rsid w:val="00CB55EC"/>
    <w:rsid w:val="00CC2206"/>
    <w:rsid w:val="00CD0074"/>
    <w:rsid w:val="00D87ECD"/>
    <w:rsid w:val="00DB5B39"/>
    <w:rsid w:val="00E10567"/>
    <w:rsid w:val="00E82267"/>
    <w:rsid w:val="00EA46E8"/>
    <w:rsid w:val="00F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4810F"/>
  <w15:chartTrackingRefBased/>
  <w15:docId w15:val="{E2350AE1-7D28-42DD-91F8-1809F327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72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49"/>
    <w:pPr>
      <w:ind w:left="720"/>
      <w:contextualSpacing/>
    </w:pPr>
  </w:style>
  <w:style w:type="table" w:styleId="TableGrid">
    <w:name w:val="Table Grid"/>
    <w:basedOn w:val="TableNormal"/>
    <w:uiPriority w:val="39"/>
    <w:rsid w:val="007B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4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34A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334A5"/>
  </w:style>
  <w:style w:type="paragraph" w:styleId="Header">
    <w:name w:val="header"/>
    <w:basedOn w:val="Normal"/>
    <w:link w:val="HeaderChar"/>
    <w:uiPriority w:val="99"/>
    <w:unhideWhenUsed/>
    <w:rsid w:val="00E1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567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567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Ajitesh</dc:creator>
  <cp:keywords/>
  <dc:description/>
  <cp:lastModifiedBy>Venu Ajitesh</cp:lastModifiedBy>
  <cp:revision>13</cp:revision>
  <dcterms:created xsi:type="dcterms:W3CDTF">2024-10-21T07:29:00Z</dcterms:created>
  <dcterms:modified xsi:type="dcterms:W3CDTF">2024-11-30T18:04:00Z</dcterms:modified>
</cp:coreProperties>
</file>