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4F7125" w:rsidRPr="00F82A3C" w:rsidRDefault="00872E86" w:rsidP="00EE2DDA">
      <w:pPr>
        <w:ind w:left="4320" w:firstLine="720"/>
        <w:rPr>
          <w:sz w:val="22"/>
          <w:szCs w:val="22"/>
        </w:rPr>
      </w:pPr>
      <w:r>
        <w:rPr>
          <w:sz w:val="22"/>
          <w:szCs w:val="22"/>
        </w:rPr>
        <w:fldChar w:fldCharType="begin"/>
      </w:r>
      <w:r w:rsidR="006C5705">
        <w:rPr>
          <w:sz w:val="22"/>
          <w:szCs w:val="22"/>
        </w:rPr>
        <w:instrText xml:space="preserve"> DOCVARIABLE  LetterDate </w:instrText>
      </w:r>
      <w:r>
        <w:rPr>
          <w:sz w:val="22"/>
          <w:szCs w:val="22"/>
        </w:rPr>
        <w:fldChar w:fldCharType="end"/>
      </w:r>
    </w:p>
    <w:p w:rsidR="001D7108" w:rsidRPr="00F82A3C" w:rsidRDefault="001D7108" w:rsidP="00382034">
      <w:pPr>
        <w:ind w:left="3600" w:firstLine="720"/>
        <w:rPr>
          <w:sz w:val="22"/>
          <w:szCs w:val="22"/>
        </w:rPr>
      </w:pPr>
    </w:p>
    <w:p w:rsidR="001D7108" w:rsidRPr="00F82A3C" w:rsidRDefault="001D7108" w:rsidP="00382034">
      <w:pPr>
        <w:ind w:left="3600" w:firstLine="720"/>
        <w:rPr>
          <w:sz w:val="22"/>
          <w:szCs w:val="22"/>
        </w:rPr>
      </w:pPr>
    </w:p>
    <w:p w:rsidR="00DD08F2" w:rsidRDefault="00872E86" w:rsidP="00382034">
      <w:pPr>
        <w:rPr>
          <w:sz w:val="22"/>
          <w:szCs w:val="22"/>
        </w:rPr>
      </w:pPr>
      <w:r>
        <w:rPr>
          <w:sz w:val="22"/>
          <w:szCs w:val="22"/>
        </w:rPr>
        <w:fldChar w:fldCharType="begin"/>
      </w:r>
      <w:r w:rsidR="00DD08F2">
        <w:rPr>
          <w:sz w:val="22"/>
          <w:szCs w:val="22"/>
        </w:rPr>
        <w:instrText xml:space="preserve"> DOCVARIABLE  OwnerContact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OwnerName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OwnerStreetAddress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OwnerSt </w:instrText>
      </w:r>
      <w:r>
        <w:rPr>
          <w:sz w:val="22"/>
          <w:szCs w:val="22"/>
        </w:rPr>
        <w:fldChar w:fldCharType="end"/>
      </w:r>
      <w:r w:rsidR="0033356D">
        <w:rPr>
          <w:sz w:val="22"/>
          <w:szCs w:val="22"/>
        </w:rPr>
        <w:t xml:space="preserve">  </w:t>
      </w:r>
      <w:r>
        <w:rPr>
          <w:sz w:val="22"/>
          <w:szCs w:val="22"/>
        </w:rPr>
        <w:fldChar w:fldCharType="begin"/>
      </w:r>
      <w:r w:rsidR="005C749B">
        <w:rPr>
          <w:sz w:val="22"/>
          <w:szCs w:val="22"/>
        </w:rPr>
        <w:instrText xml:space="preserve"> DOCVARIABLE  OwnerZip </w:instrText>
      </w:r>
      <w:r>
        <w:rPr>
          <w:sz w:val="22"/>
          <w:szCs w:val="22"/>
        </w:rPr>
        <w:fldChar w:fldCharType="end"/>
      </w:r>
    </w:p>
    <w:p w:rsidR="001D7108" w:rsidRPr="00F82A3C" w:rsidRDefault="001D7108" w:rsidP="00382034">
      <w:pPr>
        <w:rPr>
          <w:vanish/>
          <w:sz w:val="22"/>
          <w:szCs w:val="22"/>
        </w:rPr>
      </w:pPr>
      <w:r w:rsidRPr="00F82A3C">
        <w:rPr>
          <w:vanish/>
          <w:sz w:val="22"/>
          <w:szCs w:val="22"/>
        </w:rPr>
        <w:t>owellH</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SUBJECT:</w:t>
      </w:r>
      <w:r w:rsidRPr="00F82A3C">
        <w:rPr>
          <w:sz w:val="22"/>
          <w:szCs w:val="22"/>
        </w:rPr>
        <w:tab/>
        <w:t xml:space="preserve">Management &amp; Occupancy Review    </w:t>
      </w:r>
    </w:p>
    <w:p w:rsidR="001D7108" w:rsidRPr="009920D3" w:rsidRDefault="001D7108" w:rsidP="009D1685">
      <w:pPr>
        <w:rPr>
          <w:sz w:val="22"/>
          <w:szCs w:val="22"/>
        </w:rPr>
      </w:pPr>
      <w:r w:rsidRPr="00F82A3C">
        <w:rPr>
          <w:sz w:val="22"/>
          <w:szCs w:val="22"/>
        </w:rPr>
        <w:tab/>
      </w:r>
      <w:r w:rsidRPr="00F82A3C">
        <w:rPr>
          <w:sz w:val="22"/>
          <w:szCs w:val="22"/>
        </w:rPr>
        <w:tab/>
        <w:t xml:space="preserve">HAP Contract No. </w:t>
      </w:r>
      <w:r w:rsidR="00872E86">
        <w:rPr>
          <w:sz w:val="22"/>
          <w:szCs w:val="22"/>
        </w:rPr>
        <w:fldChar w:fldCharType="begin"/>
      </w:r>
      <w:r w:rsidR="005C749B">
        <w:rPr>
          <w:sz w:val="22"/>
          <w:szCs w:val="22"/>
        </w:rPr>
        <w:instrText xml:space="preserve"> DOCVARIABLE  ContractNo </w:instrText>
      </w:r>
      <w:r w:rsidR="00872E86">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PropertyName </w:instrText>
      </w:r>
      <w:r>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PropSt </w:instrText>
      </w:r>
      <w:r>
        <w:rPr>
          <w:sz w:val="22"/>
          <w:szCs w:val="22"/>
        </w:rPr>
        <w:fldChar w:fldCharType="end"/>
      </w:r>
      <w:r w:rsidR="00403257">
        <w:rPr>
          <w:sz w:val="22"/>
          <w:szCs w:val="22"/>
        </w:rPr>
        <w:t xml:space="preserve"> </w:t>
      </w:r>
      <w:r>
        <w:rPr>
          <w:sz w:val="22"/>
          <w:szCs w:val="22"/>
        </w:rPr>
        <w:fldChar w:fldCharType="begin"/>
      </w:r>
      <w:r w:rsidR="00403257">
        <w:rPr>
          <w:sz w:val="22"/>
          <w:szCs w:val="22"/>
        </w:rPr>
        <w:instrText xml:space="preserve"> DOCVARIABLE  PropZip </w:instrText>
      </w:r>
      <w:r>
        <w:rPr>
          <w:sz w:val="22"/>
          <w:szCs w:val="22"/>
        </w:rPr>
        <w:fldChar w:fldCharType="end"/>
      </w:r>
    </w:p>
    <w:p w:rsidR="001D7108" w:rsidRPr="00F82A3C" w:rsidRDefault="001D7108" w:rsidP="00382034">
      <w:pPr>
        <w:rPr>
          <w:sz w:val="22"/>
          <w:szCs w:val="22"/>
        </w:rPr>
      </w:pPr>
    </w:p>
    <w:p w:rsidR="001D7108" w:rsidRPr="004C73E4" w:rsidRDefault="001D7108" w:rsidP="00382034">
      <w:proofErr w:type="gramStart"/>
      <w:r w:rsidRPr="004C73E4">
        <w:t xml:space="preserve">Dear </w:t>
      </w:r>
      <w:proofErr w:type="gramEnd"/>
      <w:r w:rsidR="00872E86" w:rsidRPr="004C73E4">
        <w:fldChar w:fldCharType="begin"/>
      </w:r>
      <w:r w:rsidR="005C749B" w:rsidRPr="004C73E4">
        <w:instrText xml:space="preserve"> DOCVARIABLE  OwnerContact </w:instrText>
      </w:r>
      <w:r w:rsidR="00872E86" w:rsidRPr="004C73E4">
        <w:fldChar w:fldCharType="end"/>
      </w:r>
      <w:r w:rsidRPr="004C73E4">
        <w:t>:</w:t>
      </w:r>
    </w:p>
    <w:p w:rsidR="001D7108" w:rsidRPr="004C73E4" w:rsidRDefault="001D7108" w:rsidP="00382034"/>
    <w:p w:rsidR="001D7108" w:rsidRPr="004C73E4" w:rsidRDefault="001D7108" w:rsidP="00382034">
      <w:pPr>
        <w:rPr>
          <w:noProof/>
        </w:rPr>
      </w:pPr>
      <w:r w:rsidRPr="004C73E4">
        <w:tab/>
        <w:t xml:space="preserve">This letter serves as formal notice that </w:t>
      </w:r>
      <w:r w:rsidR="00845A03" w:rsidRPr="004C73E4">
        <w:t xml:space="preserve">National Housing Compliance </w:t>
      </w:r>
      <w:r w:rsidRPr="004C73E4">
        <w:t>(</w:t>
      </w:r>
      <w:r w:rsidR="00845A03" w:rsidRPr="004C73E4">
        <w:t>NHC</w:t>
      </w:r>
      <w:r w:rsidRPr="004C73E4">
        <w:t xml:space="preserve">) will conduct a Management and Occupancy Review of the subject property </w:t>
      </w:r>
      <w:proofErr w:type="gramStart"/>
      <w:r w:rsidRPr="004C73E4">
        <w:t xml:space="preserve">on </w:t>
      </w:r>
      <w:proofErr w:type="gramEnd"/>
      <w:r w:rsidR="00872E86" w:rsidRPr="004C73E4">
        <w:rPr>
          <w:color w:val="000000"/>
        </w:rPr>
        <w:fldChar w:fldCharType="begin"/>
      </w:r>
      <w:r w:rsidR="005C749B" w:rsidRPr="004C73E4">
        <w:rPr>
          <w:color w:val="000000"/>
        </w:rPr>
        <w:instrText xml:space="preserve"> DOCVARIABLE  ScheduledDate </w:instrText>
      </w:r>
      <w:r w:rsidR="00872E86" w:rsidRPr="004C73E4">
        <w:rPr>
          <w:color w:val="000000"/>
        </w:rPr>
        <w:fldChar w:fldCharType="end"/>
      </w:r>
      <w:r w:rsidRPr="004C73E4">
        <w:rPr>
          <w:noProof/>
        </w:rPr>
        <w:t>.</w:t>
      </w:r>
      <w:r w:rsidRPr="004C73E4">
        <w:t xml:space="preserve">  </w:t>
      </w:r>
      <w:r w:rsidR="00872E86" w:rsidRPr="004C73E4">
        <w:rPr>
          <w:noProof/>
        </w:rPr>
        <w:fldChar w:fldCharType="begin"/>
      </w:r>
      <w:r w:rsidR="005C749B" w:rsidRPr="004C73E4">
        <w:rPr>
          <w:noProof/>
        </w:rPr>
        <w:instrText xml:space="preserve"> DOCVARIABLE  FOTB_Name </w:instrText>
      </w:r>
      <w:r w:rsidR="00872E86" w:rsidRPr="004C73E4">
        <w:rPr>
          <w:noProof/>
        </w:rPr>
        <w:fldChar w:fldCharType="end"/>
      </w:r>
      <w:r w:rsidRPr="004C73E4">
        <w:t xml:space="preserve">, your assigned </w:t>
      </w:r>
      <w:r w:rsidR="005E17FD" w:rsidRPr="004C73E4">
        <w:t>Compliance Manager (C</w:t>
      </w:r>
      <w:r w:rsidRPr="004C73E4">
        <w:t xml:space="preserve">M), will conduct the review.   </w:t>
      </w:r>
      <w:r w:rsidRPr="004C73E4">
        <w:rPr>
          <w:noProof/>
        </w:rPr>
        <w:t xml:space="preserve"> </w:t>
      </w:r>
    </w:p>
    <w:p w:rsidR="001D7108" w:rsidRPr="004C73E4" w:rsidRDefault="001D7108" w:rsidP="00382034"/>
    <w:p w:rsidR="001D7108" w:rsidRPr="004C73E4" w:rsidRDefault="001D7108" w:rsidP="005E17FD">
      <w:r w:rsidRPr="004C73E4">
        <w:tab/>
        <w:t xml:space="preserve">In preparation for this review, enclosed </w:t>
      </w:r>
      <w:r w:rsidR="005E17FD" w:rsidRPr="004C73E4">
        <w:t xml:space="preserve">is </w:t>
      </w:r>
      <w:r w:rsidRPr="004C73E4">
        <w:t xml:space="preserve">Addendum C, </w:t>
      </w:r>
      <w:r w:rsidRPr="004C73E4">
        <w:rPr>
          <w:u w:val="single"/>
        </w:rPr>
        <w:t xml:space="preserve">Documents </w:t>
      </w:r>
      <w:proofErr w:type="gramStart"/>
      <w:r w:rsidRPr="004C73E4">
        <w:rPr>
          <w:u w:val="single"/>
        </w:rPr>
        <w:t>To Be Made Available By</w:t>
      </w:r>
      <w:proofErr w:type="gramEnd"/>
      <w:r w:rsidRPr="004C73E4">
        <w:rPr>
          <w:u w:val="single"/>
        </w:rPr>
        <w:t xml:space="preserve"> Owner/Agent</w:t>
      </w:r>
      <w:r w:rsidR="0017001E" w:rsidRPr="004C73E4">
        <w:t xml:space="preserve">.  </w:t>
      </w:r>
      <w:r w:rsidRPr="004C73E4">
        <w:t xml:space="preserve">This checklist is designed to assist you in organizing and preparing for the review.  Items checked on Addendum C must be available at the property on the day of the review.  </w:t>
      </w:r>
    </w:p>
    <w:p w:rsidR="001D7108" w:rsidRPr="004C73E4" w:rsidRDefault="001D7108" w:rsidP="00382034">
      <w:pPr>
        <w:rPr>
          <w:b/>
        </w:rPr>
      </w:pPr>
    </w:p>
    <w:p w:rsidR="001D7108" w:rsidRPr="004C73E4" w:rsidRDefault="005E17FD" w:rsidP="00382034">
      <w:pPr>
        <w:ind w:firstLine="720"/>
      </w:pPr>
      <w:r w:rsidRPr="004C73E4">
        <w:t>To minimize the time the C</w:t>
      </w:r>
      <w:r w:rsidR="001D7108" w:rsidRPr="004C73E4">
        <w:t>M will be required to spend at the property, we ask that you please forward the following documents within 10 days of the receipt of this letter:</w:t>
      </w:r>
    </w:p>
    <w:p w:rsidR="001D7108" w:rsidRPr="004C73E4" w:rsidRDefault="001D7108" w:rsidP="00382034"/>
    <w:p w:rsidR="001D7108" w:rsidRPr="004C73E4" w:rsidRDefault="001D7108" w:rsidP="00382034">
      <w:pPr>
        <w:numPr>
          <w:ilvl w:val="0"/>
          <w:numId w:val="1"/>
        </w:numPr>
      </w:pPr>
      <w:r w:rsidRPr="004C73E4">
        <w:t>Tenant Selection Plan</w:t>
      </w:r>
    </w:p>
    <w:p w:rsidR="001D7108" w:rsidRPr="004C73E4" w:rsidRDefault="001D7108" w:rsidP="00382034">
      <w:pPr>
        <w:numPr>
          <w:ilvl w:val="0"/>
          <w:numId w:val="1"/>
        </w:numPr>
      </w:pPr>
      <w:r w:rsidRPr="004C73E4">
        <w:t>HUD-approved Affirmative Fair Housing Marketing Plan (AFHMP)</w:t>
      </w:r>
    </w:p>
    <w:p w:rsidR="001D7108" w:rsidRPr="004C73E4" w:rsidRDefault="001D7108" w:rsidP="00382034">
      <w:pPr>
        <w:numPr>
          <w:ilvl w:val="0"/>
          <w:numId w:val="1"/>
        </w:numPr>
      </w:pPr>
      <w:r w:rsidRPr="004C73E4">
        <w:t>Application</w:t>
      </w:r>
    </w:p>
    <w:p w:rsidR="001D7108" w:rsidRPr="004C73E4" w:rsidRDefault="001D7108" w:rsidP="00382034">
      <w:pPr>
        <w:numPr>
          <w:ilvl w:val="0"/>
          <w:numId w:val="1"/>
        </w:numPr>
      </w:pPr>
      <w:r w:rsidRPr="004C73E4">
        <w:t xml:space="preserve">Current lease </w:t>
      </w:r>
      <w:r w:rsidR="005E17FD" w:rsidRPr="004C73E4">
        <w:t xml:space="preserve">and HUD approved </w:t>
      </w:r>
      <w:r w:rsidR="002616E5" w:rsidRPr="004C73E4">
        <w:t>addenda</w:t>
      </w:r>
    </w:p>
    <w:p w:rsidR="001D7108" w:rsidRPr="004C73E4" w:rsidRDefault="001D7108" w:rsidP="00382034">
      <w:pPr>
        <w:numPr>
          <w:ilvl w:val="0"/>
          <w:numId w:val="1"/>
        </w:numPr>
      </w:pPr>
      <w:r w:rsidRPr="004C73E4">
        <w:t>House Rules (if applicable)</w:t>
      </w:r>
    </w:p>
    <w:p w:rsidR="001D7108" w:rsidRPr="004C73E4" w:rsidRDefault="001D7108" w:rsidP="00382034">
      <w:pPr>
        <w:numPr>
          <w:ilvl w:val="0"/>
          <w:numId w:val="1"/>
        </w:numPr>
      </w:pPr>
      <w:r w:rsidRPr="004C73E4">
        <w:t>Pet Rules (if applicable)</w:t>
      </w:r>
    </w:p>
    <w:p w:rsidR="00CC32B1" w:rsidRPr="004C73E4" w:rsidRDefault="00CC32B1" w:rsidP="00382034">
      <w:pPr>
        <w:numPr>
          <w:ilvl w:val="0"/>
          <w:numId w:val="1"/>
        </w:numPr>
      </w:pPr>
      <w:r w:rsidRPr="004C73E4">
        <w:t>Enterprise Income Verification Systems (EIV) current policies/procedures</w:t>
      </w:r>
    </w:p>
    <w:p w:rsidR="001D7108" w:rsidRPr="004C73E4" w:rsidRDefault="001D7108" w:rsidP="00382034"/>
    <w:p w:rsidR="005E17FD" w:rsidRPr="004C73E4" w:rsidRDefault="005E17FD" w:rsidP="005E17FD">
      <w:pPr>
        <w:ind w:firstLine="720"/>
      </w:pPr>
      <w:r w:rsidRPr="004C73E4">
        <w:t xml:space="preserve">Your response should be emailed as an </w:t>
      </w:r>
      <w:r w:rsidR="000F6BBC" w:rsidRPr="004C73E4">
        <w:t>attachment to</w:t>
      </w:r>
      <w:r w:rsidRPr="004C73E4">
        <w:t xml:space="preserve"> </w:t>
      </w:r>
      <w:hyperlink r:id="rId13" w:history="1">
        <w:r w:rsidRPr="004C73E4">
          <w:rPr>
            <w:rStyle w:val="Hyperlink"/>
          </w:rPr>
          <w:t>MORdocs@nhcinc.org</w:t>
        </w:r>
      </w:hyperlink>
      <w:r w:rsidRPr="004C73E4">
        <w:t>.  You are not required to submit an</w:t>
      </w:r>
      <w:r w:rsidR="00315750" w:rsidRPr="004C73E4">
        <w:t>y</w:t>
      </w:r>
      <w:r w:rsidR="007D698D" w:rsidRPr="004C73E4">
        <w:t xml:space="preserve"> additional copies</w:t>
      </w:r>
      <w:r w:rsidRPr="004C73E4">
        <w:t xml:space="preserve"> by mail</w:t>
      </w:r>
      <w:r w:rsidR="00EE5824" w:rsidRPr="004C73E4">
        <w:t xml:space="preserve"> or to any other email address</w:t>
      </w:r>
      <w:r w:rsidRPr="004C73E4">
        <w:t xml:space="preserve">.  </w:t>
      </w:r>
      <w:r w:rsidR="000F6BBC" w:rsidRPr="004C73E4">
        <w:t xml:space="preserve">Please name the attachment </w:t>
      </w:r>
      <w:r w:rsidR="007D698D" w:rsidRPr="004C73E4">
        <w:t>“</w:t>
      </w:r>
      <w:r w:rsidR="000F6BBC" w:rsidRPr="004C73E4">
        <w:rPr>
          <w:b/>
        </w:rPr>
        <w:t>Owner Documents</w:t>
      </w:r>
      <w:r w:rsidR="007D698D" w:rsidRPr="004C73E4">
        <w:t>”</w:t>
      </w:r>
      <w:r w:rsidR="000F6BBC" w:rsidRPr="004C73E4">
        <w:t xml:space="preserve"> and</w:t>
      </w:r>
      <w:r w:rsidR="002616E5" w:rsidRPr="004C73E4">
        <w:t xml:space="preserve"> use only</w:t>
      </w:r>
      <w:r w:rsidRPr="004C73E4">
        <w:t xml:space="preserve"> the property contract number for the subject line.   For example, your </w:t>
      </w:r>
      <w:r w:rsidRPr="004C73E4">
        <w:lastRenderedPageBreak/>
        <w:t xml:space="preserve">specific subject line will be: </w:t>
      </w:r>
      <w:r w:rsidRPr="004C73E4">
        <w:br/>
      </w:r>
    </w:p>
    <w:p w:rsidR="005E17FD" w:rsidRPr="004C73E4" w:rsidRDefault="005E17FD" w:rsidP="005E17FD">
      <w:pPr>
        <w:jc w:val="center"/>
      </w:pPr>
      <w:r w:rsidRPr="004C73E4">
        <w:fldChar w:fldCharType="begin"/>
      </w:r>
      <w:r w:rsidRPr="004C73E4">
        <w:instrText xml:space="preserve"> DOCVARIABLE  ContractNo </w:instrText>
      </w:r>
      <w:r w:rsidRPr="004C73E4">
        <w:fldChar w:fldCharType="end"/>
      </w:r>
    </w:p>
    <w:p w:rsidR="005E17FD" w:rsidRPr="004C73E4" w:rsidRDefault="005E17FD" w:rsidP="005E17FD"/>
    <w:p w:rsidR="005E17FD" w:rsidRPr="004C73E4" w:rsidRDefault="005E17FD" w:rsidP="005E17FD">
      <w:pPr>
        <w:ind w:firstLine="720"/>
      </w:pPr>
      <w:r w:rsidRPr="004C73E4">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rsidR="001D7108" w:rsidRPr="004C73E4" w:rsidRDefault="001D7108" w:rsidP="00382034"/>
    <w:p w:rsidR="00142935" w:rsidRPr="004C73E4" w:rsidRDefault="005E17FD" w:rsidP="00382034">
      <w:r w:rsidRPr="004C73E4">
        <w:tab/>
        <w:t>While on site, the C</w:t>
      </w:r>
      <w:r w:rsidR="001D7108" w:rsidRPr="004C73E4">
        <w:t xml:space="preserve">M will also complete form HUD-9834, </w:t>
      </w:r>
      <w:r w:rsidR="00426D6D" w:rsidRPr="004C73E4">
        <w:t>Part II On-Site Revi</w:t>
      </w:r>
      <w:r w:rsidR="002616E5" w:rsidRPr="004C73E4">
        <w:t>e</w:t>
      </w:r>
      <w:r w:rsidR="00426D6D" w:rsidRPr="004C73E4">
        <w:t>w</w:t>
      </w:r>
      <w:r w:rsidR="001D7108" w:rsidRPr="004C73E4">
        <w:t>, as well as observe buildings, grounds, common areas, and a minimum of 2 vacant units (if any).</w:t>
      </w:r>
      <w:r w:rsidR="00EE5824" w:rsidRPr="004C73E4">
        <w:t xml:space="preserve">  If tenant files are not located at the property, NHC requires that the files be bought to the property for the review.  NHC will no longer complete file audits at an offsite location unless the offsite location is located within 5 miles of the property.</w:t>
      </w:r>
    </w:p>
    <w:p w:rsidR="00142935" w:rsidRPr="004C73E4" w:rsidRDefault="00142935" w:rsidP="00382034"/>
    <w:p w:rsidR="00142935" w:rsidRPr="004C73E4" w:rsidRDefault="00142935" w:rsidP="00142935">
      <w:pPr>
        <w:ind w:firstLine="720"/>
      </w:pPr>
      <w:r w:rsidRPr="004C73E4">
        <w:t>In addition, during this review, a random number of units will be visited as a follow-up on the Exigent Health and Safety (EH&amp;S) deficiencies noted on your latest Real Estate Assessment Center (REAC) physical inspection.  Therefore, please provide advance notice of our visit to all of your residents to ensure access to your property’s units.</w:t>
      </w:r>
    </w:p>
    <w:p w:rsidR="001D7108" w:rsidRPr="004C73E4" w:rsidRDefault="001D7108" w:rsidP="00382034"/>
    <w:p w:rsidR="001D7108" w:rsidRPr="004C73E4" w:rsidRDefault="001D7108" w:rsidP="00382034">
      <w:r w:rsidRPr="004C73E4">
        <w:tab/>
        <w:t xml:space="preserve">If you </w:t>
      </w:r>
      <w:r w:rsidR="001550C8" w:rsidRPr="004C73E4">
        <w:t>have questions</w:t>
      </w:r>
      <w:r w:rsidR="0094211D" w:rsidRPr="004C73E4">
        <w:t xml:space="preserve">, please contact  </w:t>
      </w:r>
      <w:r w:rsidR="0094211D" w:rsidRPr="004C73E4">
        <w:fldChar w:fldCharType="begin"/>
      </w:r>
      <w:r w:rsidR="0094211D" w:rsidRPr="004C73E4">
        <w:instrText xml:space="preserve"> DOCVARIABLE  FOAMName </w:instrText>
      </w:r>
      <w:r w:rsidR="0094211D" w:rsidRPr="004C73E4">
        <w:fldChar w:fldCharType="end"/>
      </w:r>
      <w:r w:rsidR="0094211D" w:rsidRPr="004C73E4">
        <w:t xml:space="preserve"> </w:t>
      </w:r>
      <w:r w:rsidR="00223754" w:rsidRPr="004C73E4">
        <w:t>at</w:t>
      </w:r>
      <w:r w:rsidR="00872E86" w:rsidRPr="004C73E4">
        <w:fldChar w:fldCharType="begin"/>
      </w:r>
      <w:r w:rsidR="0094211D" w:rsidRPr="004C73E4">
        <w:instrText xml:space="preserve"> DOCVARIABLE  </w:instrText>
      </w:r>
      <w:r w:rsidR="00A239D6" w:rsidRPr="004C73E4">
        <w:instrText xml:space="preserve">FOAMPhone </w:instrText>
      </w:r>
      <w:r w:rsidR="00872E86" w:rsidRPr="004C73E4">
        <w:fldChar w:fldCharType="end"/>
      </w:r>
      <w:r w:rsidRPr="004C73E4">
        <w:t xml:space="preserve">, or by e-mail </w:t>
      </w:r>
      <w:proofErr w:type="gramStart"/>
      <w:r w:rsidRPr="004C73E4">
        <w:t xml:space="preserve">at </w:t>
      </w:r>
      <w:proofErr w:type="gramEnd"/>
      <w:r w:rsidR="00872E86" w:rsidRPr="004C73E4">
        <w:fldChar w:fldCharType="begin"/>
      </w:r>
      <w:r w:rsidR="0094211D" w:rsidRPr="004C73E4">
        <w:instrText xml:space="preserve"> DOCVARIABLE  </w:instrText>
      </w:r>
      <w:r w:rsidR="00A239D6" w:rsidRPr="004C73E4">
        <w:instrText xml:space="preserve">FOAMEmail </w:instrText>
      </w:r>
      <w:r w:rsidR="00872E86" w:rsidRPr="004C73E4">
        <w:fldChar w:fldCharType="end"/>
      </w:r>
      <w:r w:rsidR="0017001E" w:rsidRPr="004C73E4">
        <w:t xml:space="preserve">.  </w:t>
      </w:r>
      <w:r w:rsidRPr="004C73E4">
        <w:t>You can also find helpful information regarding the Manage</w:t>
      </w:r>
      <w:r w:rsidR="00805B70" w:rsidRPr="004C73E4">
        <w:t>ment and Occupancy Review on NHC</w:t>
      </w:r>
      <w:r w:rsidRPr="004C73E4">
        <w:t xml:space="preserve">’s website: </w:t>
      </w:r>
      <w:hyperlink r:id="rId14" w:history="1">
        <w:r w:rsidR="00805B70" w:rsidRPr="004C73E4">
          <w:rPr>
            <w:rStyle w:val="Hyperlink"/>
          </w:rPr>
          <w:t>http://www.nhcinc.org/</w:t>
        </w:r>
      </w:hyperlink>
      <w:r w:rsidRPr="004C73E4">
        <w:t>.</w:t>
      </w:r>
    </w:p>
    <w:p w:rsidR="001D7108" w:rsidRPr="004C73E4" w:rsidRDefault="001D7108" w:rsidP="00382034"/>
    <w:p w:rsidR="001D7108" w:rsidRPr="004C73E4" w:rsidRDefault="001D7108" w:rsidP="00382034">
      <w:pPr>
        <w:ind w:firstLine="720"/>
      </w:pPr>
      <w:r w:rsidRPr="004C73E4">
        <w:t>Thank you for your cooperation and we look forward to working with you during the Management and Occupancy Review.</w:t>
      </w:r>
    </w:p>
    <w:p w:rsidR="001D7108" w:rsidRPr="004C73E4" w:rsidRDefault="001D7108" w:rsidP="00C53B5A">
      <w:pPr>
        <w:jc w:val="right"/>
      </w:pPr>
    </w:p>
    <w:p w:rsidR="003F396A" w:rsidRDefault="001D7108" w:rsidP="00C53B5A">
      <w:pPr>
        <w:ind w:left="720" w:firstLine="720"/>
        <w:jc w:val="center"/>
      </w:pPr>
      <w:r w:rsidRPr="004C73E4">
        <w:t>Sincerely,</w:t>
      </w:r>
    </w:p>
    <w:p w:rsidR="009A79E7" w:rsidRDefault="009A79E7" w:rsidP="009A79E7">
      <w:pPr>
        <w:jc w:val="right"/>
        <w:rPr>
          <w:sz w:val="22"/>
          <w:szCs w:val="22"/>
        </w:rPr>
      </w:pPr>
      <w:r>
        <w:rPr>
          <w:sz w:val="22"/>
          <w:szCs w:val="22"/>
        </w:rPr>
        <w:t xml:space="preserve">     </w:t>
      </w:r>
      <w:sdt>
        <w:sdtPr>
          <w:rPr>
            <w:sz w:val="22"/>
            <w:szCs w:val="22"/>
          </w:rPr>
          <w:alias w:val="SFOAMSig"/>
          <w:tag w:val="SFOAMSig"/>
          <w:id w:val="437060148"/>
          <w:showingPlcHdr/>
          <w:picture/>
        </w:sdtPr>
        <w:sdtContent>
          <w:r>
            <w:rPr>
              <w:noProof/>
              <w:sz w:val="22"/>
              <w:szCs w:val="22"/>
            </w:rPr>
            <w:drawing>
              <wp:inline distT="0" distB="0" distL="0" distR="0" wp14:anchorId="67718DAD" wp14:editId="0A551365">
                <wp:extent cx="1901952" cy="190195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901952" cy="1901952"/>
                        </a:xfrm>
                        <a:prstGeom prst="rect">
                          <a:avLst/>
                        </a:prstGeom>
                        <a:noFill/>
                        <a:ln w="9525">
                          <a:noFill/>
                          <a:miter lim="800000"/>
                          <a:headEnd/>
                          <a:tailEnd/>
                        </a:ln>
                      </pic:spPr>
                    </pic:pic>
                  </a:graphicData>
                </a:graphic>
              </wp:inline>
            </w:drawing>
          </w:r>
        </w:sdtContent>
      </w:sdt>
    </w:p>
    <w:p w:rsidR="00EC6200" w:rsidRDefault="00EC6200" w:rsidP="009A79E7">
      <w:pPr>
        <w:ind w:left="3600" w:firstLine="720"/>
        <w:rPr>
          <w:sz w:val="22"/>
          <w:szCs w:val="22"/>
        </w:rPr>
      </w:pPr>
    </w:p>
    <w:p w:rsidR="008D4F23" w:rsidRDefault="00186D71" w:rsidP="00186D71">
      <w:pPr>
        <w:ind w:left="4320"/>
        <w:rPr>
          <w:sz w:val="22"/>
          <w:szCs w:val="22"/>
        </w:rPr>
      </w:pPr>
      <w:r>
        <w:rPr>
          <w:sz w:val="22"/>
          <w:szCs w:val="22"/>
        </w:rPr>
        <w:t xml:space="preserve">      </w:t>
      </w:r>
      <w:r w:rsidR="008D4F23">
        <w:rPr>
          <w:sz w:val="22"/>
          <w:szCs w:val="22"/>
        </w:rPr>
        <w:fldChar w:fldCharType="begin"/>
      </w:r>
      <w:r w:rsidR="008D4F23">
        <w:rPr>
          <w:sz w:val="22"/>
          <w:szCs w:val="22"/>
        </w:rPr>
        <w:instrText xml:space="preserve"> DOCVARIABLE SFOAMName </w:instrText>
      </w:r>
      <w:r w:rsidR="008D4F23">
        <w:rPr>
          <w:sz w:val="22"/>
          <w:szCs w:val="22"/>
        </w:rPr>
        <w:fldChar w:fldCharType="end"/>
      </w:r>
      <w:r w:rsidR="00EC6200">
        <w:rPr>
          <w:sz w:val="22"/>
          <w:szCs w:val="22"/>
        </w:rPr>
        <w:t xml:space="preserve">     </w:t>
      </w:r>
    </w:p>
    <w:p w:rsidR="008D4F23" w:rsidRDefault="00186D71" w:rsidP="00186D71">
      <w:pPr>
        <w:ind w:left="3600" w:firstLine="720"/>
        <w:rPr>
          <w:sz w:val="22"/>
          <w:szCs w:val="22"/>
        </w:rPr>
      </w:pPr>
      <w:r>
        <w:rPr>
          <w:sz w:val="22"/>
          <w:szCs w:val="22"/>
        </w:rPr>
        <w:t xml:space="preserve">      </w:t>
      </w:r>
      <w:r w:rsidR="008D4F23" w:rsidRPr="00A239D6">
        <w:rPr>
          <w:sz w:val="22"/>
          <w:szCs w:val="22"/>
        </w:rPr>
        <w:fldChar w:fldCharType="begin"/>
      </w:r>
      <w:r w:rsidR="008D4F23" w:rsidRPr="00A239D6">
        <w:rPr>
          <w:sz w:val="22"/>
          <w:szCs w:val="22"/>
        </w:rPr>
        <w:instrText xml:space="preserve"> DOCVARIABLE  SFOAMTitle </w:instrText>
      </w:r>
      <w:r w:rsidR="008D4F23" w:rsidRPr="00A239D6">
        <w:rPr>
          <w:sz w:val="22"/>
          <w:szCs w:val="22"/>
        </w:rPr>
        <w:fldChar w:fldCharType="end"/>
      </w:r>
      <w:r w:rsidR="00EC6200">
        <w:rPr>
          <w:sz w:val="22"/>
          <w:szCs w:val="22"/>
        </w:rPr>
        <w:t xml:space="preserve"> </w:t>
      </w:r>
    </w:p>
    <w:p w:rsidR="001D7108" w:rsidRPr="00F82A3C" w:rsidRDefault="001D7108" w:rsidP="00C53B5A">
      <w:pPr>
        <w:jc w:val="right"/>
        <w:rPr>
          <w:sz w:val="22"/>
          <w:szCs w:val="22"/>
        </w:rPr>
      </w:pPr>
    </w:p>
    <w:p w:rsidR="001D7108" w:rsidRDefault="001D7108" w:rsidP="00C53B5A">
      <w:pPr>
        <w:ind w:left="1267" w:hanging="1267"/>
        <w:jc w:val="right"/>
        <w:rPr>
          <w:sz w:val="22"/>
          <w:szCs w:val="22"/>
        </w:rPr>
      </w:pPr>
    </w:p>
    <w:p w:rsidR="001D7108" w:rsidRDefault="009A79E7" w:rsidP="00382034">
      <w:pPr>
        <w:rPr>
          <w:sz w:val="22"/>
          <w:szCs w:val="22"/>
        </w:rPr>
      </w:pPr>
      <w:r>
        <w:rPr>
          <w:sz w:val="22"/>
          <w:szCs w:val="22"/>
        </w:rPr>
        <w:t>1</w:t>
      </w:r>
      <w:bookmarkStart w:id="0" w:name="_GoBack"/>
      <w:bookmarkEnd w:id="0"/>
    </w:p>
    <w:p w:rsidR="001D7108" w:rsidRDefault="001D7108" w:rsidP="00382034">
      <w:pPr>
        <w:rPr>
          <w:sz w:val="22"/>
          <w:szCs w:val="22"/>
        </w:rPr>
      </w:pPr>
      <w:r w:rsidRPr="00F82A3C">
        <w:rPr>
          <w:sz w:val="22"/>
          <w:szCs w:val="22"/>
        </w:rPr>
        <w:t>Enclosures:</w:t>
      </w:r>
      <w:r w:rsidRPr="00F82A3C">
        <w:rPr>
          <w:sz w:val="22"/>
          <w:szCs w:val="22"/>
        </w:rPr>
        <w:tab/>
      </w:r>
      <w:r w:rsidRPr="00F82A3C">
        <w:rPr>
          <w:sz w:val="22"/>
          <w:szCs w:val="22"/>
        </w:rPr>
        <w:tab/>
      </w:r>
    </w:p>
    <w:p w:rsidR="001D7108" w:rsidRDefault="001D7108" w:rsidP="00382034">
      <w:pPr>
        <w:numPr>
          <w:ilvl w:val="0"/>
          <w:numId w:val="2"/>
        </w:numPr>
        <w:rPr>
          <w:sz w:val="22"/>
          <w:szCs w:val="22"/>
          <w:u w:val="single"/>
        </w:rPr>
      </w:pPr>
      <w:r w:rsidRPr="00F82A3C">
        <w:rPr>
          <w:sz w:val="22"/>
          <w:szCs w:val="22"/>
        </w:rPr>
        <w:t xml:space="preserve">Addendum C, </w:t>
      </w:r>
      <w:r w:rsidRPr="00F82A3C">
        <w:rPr>
          <w:sz w:val="22"/>
          <w:szCs w:val="22"/>
          <w:u w:val="single"/>
        </w:rPr>
        <w:t>Documents To Be Made Available By Owner/Agent</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cc:</w:t>
      </w:r>
      <w:r w:rsidRPr="00F82A3C">
        <w:rPr>
          <w:sz w:val="22"/>
          <w:szCs w:val="22"/>
        </w:rPr>
        <w:tab/>
      </w:r>
      <w:r w:rsidR="00872E86">
        <w:rPr>
          <w:sz w:val="22"/>
          <w:szCs w:val="22"/>
        </w:rPr>
        <w:fldChar w:fldCharType="begin"/>
      </w:r>
      <w:r w:rsidR="00AB2C56">
        <w:rPr>
          <w:sz w:val="22"/>
          <w:szCs w:val="22"/>
        </w:rPr>
        <w:instrText xml:space="preserve"> DOCVARIABLE  FOTB_Name </w:instrText>
      </w:r>
      <w:r w:rsidR="00872E86">
        <w:rPr>
          <w:sz w:val="22"/>
          <w:szCs w:val="22"/>
        </w:rPr>
        <w:fldChar w:fldCharType="end"/>
      </w:r>
    </w:p>
    <w:p w:rsidR="001D7108" w:rsidRPr="00426D6D" w:rsidRDefault="001D7108" w:rsidP="00382034">
      <w:pPr>
        <w:rPr>
          <w:sz w:val="22"/>
          <w:szCs w:val="22"/>
        </w:rPr>
      </w:pPr>
      <w:r w:rsidRPr="00F82A3C">
        <w:rPr>
          <w:sz w:val="22"/>
          <w:szCs w:val="22"/>
        </w:rPr>
        <w:tab/>
      </w:r>
      <w:r w:rsidR="00426D6D">
        <w:rPr>
          <w:sz w:val="22"/>
          <w:szCs w:val="22"/>
        </w:rPr>
        <w:t xml:space="preserve">Compliance </w:t>
      </w:r>
      <w:r w:rsidRPr="00F82A3C">
        <w:rPr>
          <w:sz w:val="22"/>
          <w:szCs w:val="22"/>
        </w:rPr>
        <w:t>Manager</w:t>
      </w:r>
      <w:r>
        <w:rPr>
          <w:b/>
          <w:sz w:val="22"/>
          <w:szCs w:val="22"/>
        </w:rPr>
        <w:tab/>
      </w:r>
    </w:p>
    <w:p w:rsidR="001D7108" w:rsidRDefault="001D7108" w:rsidP="00382034">
      <w:pPr>
        <w:rPr>
          <w:b/>
          <w:sz w:val="22"/>
          <w:szCs w:val="22"/>
        </w:rPr>
      </w:pPr>
    </w:p>
    <w:p w:rsidR="001D7108" w:rsidRPr="00F82A3C" w:rsidRDefault="00872E86" w:rsidP="00382034">
      <w:pPr>
        <w:ind w:left="720"/>
        <w:rPr>
          <w:sz w:val="22"/>
          <w:szCs w:val="22"/>
        </w:rPr>
      </w:pPr>
      <w:r>
        <w:rPr>
          <w:sz w:val="22"/>
          <w:szCs w:val="22"/>
        </w:rPr>
        <w:fldChar w:fldCharType="begin"/>
      </w:r>
      <w:r w:rsidR="001F4566">
        <w:rPr>
          <w:sz w:val="22"/>
          <w:szCs w:val="22"/>
        </w:rPr>
        <w:instrText xml:space="preserve"> DOCVARIABLE  MgntAgtContact </w:instrText>
      </w:r>
      <w:r>
        <w:rPr>
          <w:sz w:val="22"/>
          <w:szCs w:val="22"/>
        </w:rPr>
        <w:fldChar w:fldCharType="end"/>
      </w:r>
    </w:p>
    <w:p w:rsidR="0017001E" w:rsidRDefault="00872E86" w:rsidP="00382034">
      <w:pPr>
        <w:ind w:left="720"/>
        <w:rPr>
          <w:sz w:val="22"/>
          <w:szCs w:val="22"/>
        </w:rPr>
      </w:pPr>
      <w:r>
        <w:rPr>
          <w:sz w:val="22"/>
          <w:szCs w:val="22"/>
        </w:rPr>
        <w:fldChar w:fldCharType="begin"/>
      </w:r>
      <w:r w:rsidR="00BE3B5D">
        <w:rPr>
          <w:sz w:val="22"/>
          <w:szCs w:val="22"/>
        </w:rPr>
        <w:instrText xml:space="preserve"> DOCVARIABLE  MgntAgentName </w:instrText>
      </w:r>
      <w:r>
        <w:rPr>
          <w:sz w:val="22"/>
          <w:szCs w:val="22"/>
        </w:rPr>
        <w:fldChar w:fldCharType="end"/>
      </w:r>
    </w:p>
    <w:p w:rsidR="001D7108" w:rsidRDefault="00872E86" w:rsidP="00315750">
      <w:pPr>
        <w:ind w:left="720"/>
        <w:rPr>
          <w:sz w:val="22"/>
          <w:szCs w:val="22"/>
        </w:rPr>
      </w:pPr>
      <w:r>
        <w:rPr>
          <w:sz w:val="22"/>
          <w:szCs w:val="22"/>
        </w:rPr>
        <w:fldChar w:fldCharType="begin"/>
      </w:r>
      <w:r w:rsidR="001E0510">
        <w:rPr>
          <w:sz w:val="22"/>
          <w:szCs w:val="22"/>
        </w:rPr>
        <w:instrText xml:space="preserve"> DOCVARIABLE MgntAgentEmail </w:instrText>
      </w:r>
      <w:r>
        <w:rPr>
          <w:sz w:val="22"/>
          <w:szCs w:val="22"/>
        </w:rPr>
        <w:fldChar w:fldCharType="end"/>
      </w:r>
    </w:p>
    <w:p w:rsidR="001D7108" w:rsidRDefault="001D7108" w:rsidP="00382034">
      <w:pPr>
        <w:rPr>
          <w:sz w:val="22"/>
          <w:szCs w:val="22"/>
        </w:rPr>
      </w:pPr>
    </w:p>
    <w:p w:rsidR="0017001E" w:rsidRDefault="00872E86" w:rsidP="0017001E">
      <w:pPr>
        <w:ind w:left="720"/>
        <w:rPr>
          <w:sz w:val="22"/>
          <w:szCs w:val="22"/>
        </w:rPr>
      </w:pPr>
      <w:r>
        <w:rPr>
          <w:sz w:val="22"/>
          <w:szCs w:val="22"/>
        </w:rPr>
        <w:fldChar w:fldCharType="begin"/>
      </w:r>
      <w:r w:rsidR="00BE3B5D">
        <w:rPr>
          <w:sz w:val="22"/>
          <w:szCs w:val="22"/>
        </w:rPr>
        <w:instrText xml:space="preserve"> DOCVARIABLE  OnsiteManager </w:instrText>
      </w:r>
      <w:r>
        <w:rPr>
          <w:sz w:val="22"/>
          <w:szCs w:val="22"/>
        </w:rPr>
        <w:fldChar w:fldCharType="end"/>
      </w:r>
    </w:p>
    <w:p w:rsidR="0017001E" w:rsidRDefault="00872E86" w:rsidP="0026322E">
      <w:pPr>
        <w:ind w:left="720"/>
        <w:rPr>
          <w:sz w:val="22"/>
          <w:szCs w:val="22"/>
        </w:rPr>
      </w:pPr>
      <w:r>
        <w:rPr>
          <w:sz w:val="22"/>
          <w:szCs w:val="22"/>
        </w:rPr>
        <w:fldChar w:fldCharType="begin"/>
      </w:r>
      <w:r w:rsidR="00BE3B5D">
        <w:rPr>
          <w:sz w:val="22"/>
          <w:szCs w:val="22"/>
        </w:rPr>
        <w:instrText xml:space="preserve"> DOCVARIABLE  PropertyName </w:instrText>
      </w:r>
      <w:r>
        <w:rPr>
          <w:sz w:val="22"/>
          <w:szCs w:val="22"/>
        </w:rPr>
        <w:fldChar w:fldCharType="end"/>
      </w:r>
    </w:p>
    <w:p w:rsidR="001E0510" w:rsidRPr="00F82A3C" w:rsidRDefault="00872E86" w:rsidP="0026322E">
      <w:pPr>
        <w:ind w:left="720"/>
        <w:rPr>
          <w:sz w:val="22"/>
          <w:szCs w:val="22"/>
        </w:rPr>
      </w:pPr>
      <w:r>
        <w:rPr>
          <w:sz w:val="22"/>
          <w:szCs w:val="22"/>
        </w:rPr>
        <w:fldChar w:fldCharType="begin"/>
      </w:r>
      <w:r w:rsidR="001E0510">
        <w:rPr>
          <w:sz w:val="22"/>
          <w:szCs w:val="22"/>
        </w:rPr>
        <w:instrText xml:space="preserve"> DOCVARIABLE PropEmail </w:instrText>
      </w:r>
      <w:r>
        <w:rPr>
          <w:sz w:val="22"/>
          <w:szCs w:val="22"/>
        </w:rPr>
        <w:fldChar w:fldCharType="end"/>
      </w:r>
    </w:p>
    <w:p w:rsidR="001D7108" w:rsidRPr="00315750" w:rsidRDefault="001E0510" w:rsidP="00382034">
      <w:pPr>
        <w:rPr>
          <w:b/>
          <w:sz w:val="22"/>
          <w:szCs w:val="22"/>
        </w:rPr>
      </w:pPr>
      <w:r>
        <w:rPr>
          <w:b/>
          <w:sz w:val="22"/>
          <w:szCs w:val="22"/>
        </w:rPr>
        <w:tab/>
      </w:r>
    </w:p>
    <w:p w:rsidR="0020450B" w:rsidRDefault="001D7108">
      <w:pPr>
        <w:sectPr w:rsidR="0020450B" w:rsidSect="00FD5E96">
          <w:headerReference w:type="default" r:id="rId16"/>
          <w:headerReference w:type="first" r:id="rId17"/>
          <w:footerReference w:type="first" r:id="rId18"/>
          <w:pgSz w:w="12240" w:h="15840" w:code="1"/>
          <w:pgMar w:top="720" w:right="1800" w:bottom="720" w:left="1800" w:header="432" w:footer="432" w:gutter="0"/>
          <w:cols w:space="720"/>
          <w:titlePg/>
          <w:docGrid w:linePitch="360"/>
        </w:sectPr>
      </w:pPr>
      <w:r w:rsidRPr="00F82A3C">
        <w:tab/>
      </w:r>
      <w:r w:rsidR="00BD5CCE">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8/PAC/PRAC#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9A79E7">
        <w:rPr>
          <w:rFonts w:ascii="Cambria" w:hAnsi="Cambria"/>
          <w:b/>
          <w:sz w:val="20"/>
        </w:rPr>
      </w:r>
      <w:r w:rsidR="009A79E7">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1" w:name="Check15"/>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bookmarkEnd w:id="1"/>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9A79E7">
        <w:rPr>
          <w:b/>
          <w:sz w:val="20"/>
        </w:rPr>
      </w:r>
      <w:r w:rsidR="009A79E7">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9A79E7">
        <w:rPr>
          <w:sz w:val="20"/>
        </w:rPr>
      </w:r>
      <w:r w:rsidR="009A79E7">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036231">
      <w:headerReference w:type="first" r:id="rId19"/>
      <w:footerReference w:type="first" r:id="rId20"/>
      <w:pgSz w:w="12240" w:h="15840" w:code="1"/>
      <w:pgMar w:top="720" w:right="720" w:bottom="547"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61794CFF" wp14:editId="058BC8A7">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C6200" w:rsidP="0020450B">
    <w:pPr>
      <w:pStyle w:val="Footer"/>
      <w:jc w:val="right"/>
      <w:rPr>
        <w:sz w:val="16"/>
      </w:rPr>
    </w:pPr>
    <w:proofErr w:type="gramStart"/>
    <w:r>
      <w:rPr>
        <w:sz w:val="16"/>
      </w:rPr>
      <w:t>form</w:t>
    </w:r>
    <w:proofErr w:type="gramEnd"/>
    <w:r>
      <w:rPr>
        <w:sz w:val="16"/>
      </w:rPr>
      <w:t xml:space="preserve"> HUD-9834 (06/2016</w:t>
    </w:r>
    <w:r w:rsidR="00E41D42">
      <w:rPr>
        <w:sz w:val="16"/>
      </w:rPr>
      <w:t>)</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0120433D" wp14:editId="4DC03335">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23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6CE6"/>
    <w:rsid w:val="00117D77"/>
    <w:rsid w:val="001213D0"/>
    <w:rsid w:val="001246DA"/>
    <w:rsid w:val="00125424"/>
    <w:rsid w:val="001317DE"/>
    <w:rsid w:val="0013525E"/>
    <w:rsid w:val="00136E2A"/>
    <w:rsid w:val="001377AF"/>
    <w:rsid w:val="001416B4"/>
    <w:rsid w:val="00141915"/>
    <w:rsid w:val="0014293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86D71"/>
    <w:rsid w:val="0019274F"/>
    <w:rsid w:val="00195D25"/>
    <w:rsid w:val="00197D71"/>
    <w:rsid w:val="001A050E"/>
    <w:rsid w:val="001A680D"/>
    <w:rsid w:val="001B29A9"/>
    <w:rsid w:val="001B37C9"/>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3E4"/>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137"/>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0B33"/>
    <w:rsid w:val="008B11D7"/>
    <w:rsid w:val="008B1C88"/>
    <w:rsid w:val="008B38AE"/>
    <w:rsid w:val="008B3BCF"/>
    <w:rsid w:val="008C0A64"/>
    <w:rsid w:val="008C135E"/>
    <w:rsid w:val="008C22DB"/>
    <w:rsid w:val="008C3DF8"/>
    <w:rsid w:val="008C58C5"/>
    <w:rsid w:val="008C7F7C"/>
    <w:rsid w:val="008C7FB1"/>
    <w:rsid w:val="008D1EAB"/>
    <w:rsid w:val="008D4F23"/>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A79E7"/>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1D4E"/>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E0291"/>
    <w:rsid w:val="00BE2D5E"/>
    <w:rsid w:val="00BE3B5D"/>
    <w:rsid w:val="00BE41A4"/>
    <w:rsid w:val="00BE57EB"/>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3067"/>
    <w:rsid w:val="00DE06BA"/>
    <w:rsid w:val="00DE1B88"/>
    <w:rsid w:val="00DE21F5"/>
    <w:rsid w:val="00DE35C5"/>
    <w:rsid w:val="00DE413B"/>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2E69"/>
    <w:rsid w:val="00E73C7D"/>
    <w:rsid w:val="00E75265"/>
    <w:rsid w:val="00E76B31"/>
    <w:rsid w:val="00E81047"/>
    <w:rsid w:val="00E83834"/>
    <w:rsid w:val="00E83B1B"/>
    <w:rsid w:val="00E843D1"/>
    <w:rsid w:val="00E90E4F"/>
    <w:rsid w:val="00E91A29"/>
    <w:rsid w:val="00E9515C"/>
    <w:rsid w:val="00E95564"/>
    <w:rsid w:val="00E95A2D"/>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C6200"/>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1727"/>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hcinc.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9F36A0-D407-417B-815E-07E35E69E30C}">
  <ds:schemaRef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CB105F0-57C9-4561-874C-8FCE54F1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7223EE8D.dotm</Template>
  <TotalTime>5</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7323</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3</cp:revision>
  <cp:lastPrinted>2016-07-21T12:13:00Z</cp:lastPrinted>
  <dcterms:created xsi:type="dcterms:W3CDTF">2017-01-13T17:48:00Z</dcterms:created>
  <dcterms:modified xsi:type="dcterms:W3CDTF">2017-01-13T18:03:00Z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