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Segoe UI" w:hAnsi="Segoe UI"/>
          <w:b/>
          <w:color w:val="0F172A"/>
          <w:sz w:val="32"/>
        </w:rPr>
        <w:t>NHẬT KÝ XỬ LÝ XUNG ĐỘT LOGIC &amp; QUY TẮC NGHIỆP VỤ</w:t>
      </w:r>
    </w:p>
    <w:p>
      <w:pPr>
        <w:spacing w:before="40" w:after="240" w:line="300" w:lineRule="auto"/>
        <w:jc w:val="center"/>
      </w:pPr>
      <w:r>
        <w:rPr>
          <w:rFonts w:ascii="Segoe UI" w:hAnsi="Segoe UI"/>
          <w:i/>
          <w:color w:val="6B7280"/>
          <w:sz w:val="19"/>
        </w:rPr>
        <w:t>Tài liệu kỹ thuật số: 05 | Tổng hợp 98+ Logic Conflicts &amp; Business Rules ĐÃ HOÀN TẤT TRONG DỰ ÁN</w:t>
      </w:r>
    </w:p>
    <w:p>
      <w:pPr>
        <w:pStyle w:val="Heading1"/>
        <w:spacing w:before="280" w:after="120" w:line="288" w:lineRule="auto"/>
      </w:pPr>
      <w:r>
        <w:rPr>
          <w:rFonts w:ascii="Segoe UI" w:hAnsi="Segoe UI"/>
          <w:b/>
          <w:color w:val="0F172A"/>
          <w:sz w:val="28"/>
        </w:rPr>
        <w:t>1. TỔNG HỢP CÁC QUY TẮC NGHIỆP VỤ &amp; CONFLICT ĐÃ XỬ LÝ THỰC TẾ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LC-01 (Tự Động Duyệt Cho Quản Lý): </w:t>
      </w:r>
      <w:r>
        <w:rPr>
          <w:rFonts w:ascii="Segoe UI" w:hAnsi="Segoe UI"/>
          <w:color w:val="334155"/>
          <w:sz w:val="21"/>
        </w:rPr>
        <w:t>Khi Admin/Manager tự làm Subtask của chính mình, hệ thống tự động gán APPROVED ngay lập tức, không tạo TaskRequest duyệt bản thân.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LC-02 (Quyền Mở Lại Việc Con Đã Duyệt): </w:t>
      </w:r>
      <w:r>
        <w:rPr>
          <w:rFonts w:ascii="Segoe UI" w:hAnsi="Segoe UI"/>
          <w:color w:val="334155"/>
          <w:sz w:val="21"/>
        </w:rPr>
        <w:t>Bổ sung hành động REOPEN cho Quản lý để thu hồi duyệt khi phát hiện lỗi, tự động giảm lại % tiến độ của Task.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LC-03 (Gửi Duyệt Lại Khi Bị Từ Chối): </w:t>
      </w:r>
      <w:r>
        <w:rPr>
          <w:rFonts w:ascii="Segoe UI" w:hAnsi="Segoe UI"/>
          <w:color w:val="334155"/>
          <w:sz w:val="21"/>
        </w:rPr>
        <w:t>Cung cấp nút [Gửi Duyệt Lại] cho Nhân viên khi Subtask bị từ chối, chuyển trạng thái về PENDING và bắn thông báo cho Quản lý.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LC-04 (Tự Động Co Giãn Deadline Tổng): </w:t>
      </w:r>
      <w:r>
        <w:rPr>
          <w:rFonts w:ascii="Segoe UI" w:hAnsi="Segoe UI"/>
          <w:color w:val="334155"/>
          <w:sz w:val="21"/>
        </w:rPr>
        <w:t>Hạn chót tổng của Task (dueDate) tự động cập nhật theo đường găng max(subtaskDueDates) khi thêm/sửa số ngày việc con.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LC-05 (Dọn Dẹp Yêu Cầu Treo Khi Chuyển Giao): </w:t>
      </w:r>
      <w:r>
        <w:rPr>
          <w:rFonts w:ascii="Segoe UI" w:hAnsi="Segoe UI"/>
          <w:color w:val="334155"/>
          <w:sz w:val="21"/>
        </w:rPr>
        <w:t>Khi chấp thuận chuyển giao Task, hệ thống tự động hủy các TaskRequest duyệt cũ để tránh tranh chấp thành tích.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LC-06 (Chống Giật Nhấp Nháy Tiến Độ): </w:t>
      </w:r>
      <w:r>
        <w:rPr>
          <w:rFonts w:ascii="Segoe UI" w:hAnsi="Segoe UI"/>
          <w:color w:val="334155"/>
          <w:sz w:val="21"/>
        </w:rPr>
        <w:t>Optimistic UI Progress Lock khóa giao diện tức thì ngay khi gửi duyệt để tránh nhảy số % khi chờ server.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LC-07 (Khóa Task Chưa Phân Công): </w:t>
      </w:r>
      <w:r>
        <w:rPr>
          <w:rFonts w:ascii="Segoe UI" w:hAnsi="Segoe UI"/>
          <w:color w:val="334155"/>
          <w:sz w:val="21"/>
        </w:rPr>
        <w:t>Task chưa có Assignee sẽ không thể chuyển sang IN_PROGRESS cho đến khi được gán người thực hiện.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LC-08 (Chặn Lách Duyệt Sang DONE): </w:t>
      </w:r>
      <w:r>
        <w:rPr>
          <w:rFonts w:ascii="Segoe UI" w:hAnsi="Segoe UI"/>
          <w:color w:val="334155"/>
          <w:sz w:val="21"/>
        </w:rPr>
        <w:t>Chặn nhân viên kéo thả thẳng vào cột DONE nếu Subtasks chưa xong hoặc chưa qua bước duyệt IN_REVIEW.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LC-09 (Tự Động Đồng Bộ Trạng Thái 100%): </w:t>
      </w:r>
      <w:r>
        <w:rPr>
          <w:rFonts w:ascii="Segoe UI" w:hAnsi="Segoe UI"/>
          <w:color w:val="334155"/>
          <w:sz w:val="21"/>
        </w:rPr>
        <w:t>Khi tất cả Subtasks được duyệt 100%, Task tự động chuyển sang DONE; khi thêm Subtask mới thì tự kéo về IN_PROGRESS.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LC-10 (Đóng Băng Subtask Khi Pause/Blocked): </w:t>
      </w:r>
      <w:r>
        <w:rPr>
          <w:rFonts w:ascii="Segoe UI" w:hAnsi="Segoe UI"/>
          <w:color w:val="334155"/>
          <w:sz w:val="21"/>
        </w:rPr>
        <w:t>Khi Task cha bị tạm dừng hoặc tắc nghẽn, toàn bộ nút check hoàn thành trên Subtasks bị vô hiệu hóa.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LC-11 (Triệt Tiêu Thông Báo Ma): </w:t>
      </w:r>
      <w:r>
        <w:rPr>
          <w:rFonts w:ascii="Segoe UI" w:hAnsi="Segoe UI"/>
          <w:color w:val="334155"/>
          <w:sz w:val="21"/>
        </w:rPr>
        <w:t>Tự động dọn dẹp toàn bộ thông báo liên quan ngay khi Task bị chuyển vào thùng rác.</w:t>
      </w:r>
    </w:p>
    <w:p>
      <w:pPr>
        <w:pStyle w:val="ListBullet"/>
        <w:spacing w:before="0" w:after="60" w:line="300" w:lineRule="auto"/>
      </w:pPr>
      <w:r>
        <w:rPr>
          <w:rFonts w:ascii="Segoe UI" w:hAnsi="Segoe UI"/>
          <w:b/>
          <w:color w:val="0F172A"/>
          <w:sz w:val="21"/>
        </w:rPr>
        <w:t xml:space="preserve">LC-12 (Khóa Sửa Số Ngày Khi Hoàn Thành): </w:t>
      </w:r>
      <w:r>
        <w:rPr>
          <w:rFonts w:ascii="Segoe UI" w:hAnsi="Segoe UI"/>
          <w:color w:val="334155"/>
          <w:sz w:val="21"/>
        </w:rPr>
        <w:t>Subtask đã duyệt hoàn thành sẽ bị khóa quyền sửa estimatedDays để bảo vệ tính toàn vẹn số liệu.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