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t>Dataconverter</w:t>
      </w:r>
    </w:p>
    <w:p>
      <w:pPr>
        <w:pStyle w:val="style0"/>
      </w:pPr>
      <w:r>
        <w:rPr/>
      </w:r>
    </w:p>
    <w:p>
      <w:pPr>
        <w:pStyle w:val="style0"/>
      </w:pPr>
      <w:r>
        <w:rPr/>
        <w:t>Aan het begin van het project werdt de data aangeleverd in de vorm van een spreadsheet. Deze vorm is niet handig om te gebruiken binnen een applicatie, daarom is er voor gekozen om de data, voordat het meegeleverd wordt in de applicaties, om te zetten in een gebruiksvriendelijker formaat, namelijk JSON.</w:t>
      </w:r>
    </w:p>
    <w:p>
      <w:pPr>
        <w:pStyle w:val="style0"/>
      </w:pPr>
      <w:r>
        <w:rPr/>
      </w:r>
    </w:p>
    <w:p>
      <w:pPr>
        <w:pStyle w:val="style0"/>
      </w:pPr>
      <w:r>
        <w:rPr/>
        <w:t>Omdat het niet makelijk is om met een simpel programmatje uit een Microsoft Excel spreadsheet bestand te lezen, is er voor gekozen om dat gebruiker van de dataconverter eerst zelf handmatig de spreadsheet via Microsoft Excel te laten exporteren naar CSV formaat. CSV is namelijk opgemaakt als platte text, waardoor het vele malen simpeler word om de data uit het bestand te lezen.</w:t>
      </w:r>
    </w:p>
    <w:p>
      <w:pPr>
        <w:pStyle w:val="style0"/>
      </w:pPr>
      <w:r>
        <w:rPr/>
      </w:r>
    </w:p>
    <w:p>
      <w:pPr>
        <w:pStyle w:val="style0"/>
      </w:pPr>
      <w:r>
        <w:rPr/>
        <w:t>Het omzetten van CSV data naar JSON data is niet moeilijk, in de geexporteerde CSV data staan alle data objecten netjes op een regel. Het is daardoor mogelijk om de data regel voor regel uit te lezen en vervolgens elk dataobject om te zetten in een JSON met behulp van een stukje software. Vervolgens hoeft de data alleen nog maar in een JSON array verpakt te worden en geschreven naar een bestand.</w:t>
      </w:r>
    </w:p>
    <w:p>
      <w:pPr>
        <w:pStyle w:val="style0"/>
      </w:pPr>
      <w:r>
        <w:rPr/>
      </w:r>
    </w:p>
    <w:p>
      <w:pPr>
        <w:pStyle w:val="style0"/>
      </w:pPr>
      <w:r>
        <w:rPr/>
        <w:t>Het mooie van het systeem met een spreadsheet is dat je heel makkelijk de data die je wilt gebruiken kunt samenstellen. Je kunt namelijk heel makkelijk in een programma als Microsoft Excel de namen van de kolommen in de spreadsheet aanpassen en ook kun je makkelijk een kolom uit de dataset halen. Dit maakt het heel makkelijk om de data geschikt te maken voor de apps die zijn ontwikkeld.</w:t>
      </w:r>
    </w:p>
    <w:p>
      <w:pPr>
        <w:pStyle w:val="style0"/>
      </w:pPr>
      <w:r>
        <w:rPr/>
      </w:r>
    </w:p>
    <w:p>
      <w:pPr>
        <w:pStyle w:val="style0"/>
      </w:pPr>
      <w:r>
        <w:rPr/>
        <w:t xml:space="preserve">Helaas moest de spreadsheet halverwege het project plaats maken voor een andere manier van aanlveren van data, namelijk het gebruik van het Provinciaal Georegister. De keuze hiervoor kwam vanuit de praktische reden, dat deze set data onderhouden word door de provincie, wat niet het geval was met de data in de spreadsheet. Het Provinciaal Georegister levert zijn data als een GML bestand, GML is een dialect van XML. </w:t>
      </w:r>
    </w:p>
    <w:p>
      <w:pPr>
        <w:pStyle w:val="style0"/>
      </w:pPr>
      <w:r>
        <w:rPr/>
      </w:r>
    </w:p>
    <w:p>
      <w:pPr>
        <w:pStyle w:val="style0"/>
      </w:pPr>
      <w:r>
        <w:rPr/>
        <w:t>Met GML verlies je wel het voordeel dat je voor het omzetten de data nog even makkelijk kan aanpassen. Eerst was er nog het plan om deze functionaliteit in te bouwen in de dataconverter, maar gezien dat iets te veel ontwikkeltijd ging kosten is dat plan geschrapt. In plaats daarvan is er voor gekozen om in de software zelf al van te voren aan te geven welke kolommen gebruikt en/of hernoemd moesten worden. Je verliest hierdoor een stuk flexibiliteit, want als er een nieuwe of veranderde set data komt, dan zal iemand deze wijzigingen in de broncode van het programma moeten doorvoeren.</w:t>
      </w:r>
    </w:p>
    <w:p>
      <w:pPr>
        <w:pStyle w:val="style0"/>
      </w:pPr>
      <w:r>
        <w:rPr/>
      </w:r>
    </w:p>
    <w:p>
      <w:pPr>
        <w:pStyle w:val="style0"/>
      </w:pPr>
      <w:r>
        <w:rPr/>
        <w:t>Het uiteindelijk gemaakte data convert programma is geschreven in de Java programmeertaal. Hiervoor is gekozen, omdat Java beschikt over ingebouwde functionaliteit om GML in te lezen. Hierdoor hoeft er voor het programma alleen nog maar functionaliteit geschreven te worden voor het aanpassen van de inhoud van de data en het schrijven naar een bestand als JSON data.</w:t>
      </w:r>
    </w:p>
    <w:p>
      <w:pPr>
        <w:pStyle w:val="style0"/>
      </w:pPr>
      <w:r>
        <w:rPr/>
      </w:r>
    </w:p>
    <w:p>
      <w:pPr>
        <w:pStyle w:val="style0"/>
      </w:pPr>
      <w:r>
        <w:rPr/>
        <w:t>Het gebruik van het data convert programma is niet heel erg moeilijk, het wordt geleverd als een Java Jar bestand. Deze kun je simpelweg via de command line van de computer aanroepen en daarbij het bestandsnaam van het GML bestand dat je wilt omzetten aangeven. Het programma neemt dan het bron  GML bestand en maakt op de zelfde locatie een JSON bestand met dezelfde naam aan, waarin de omgezette data word geschreven, deze data is vervolgens direct bruikbaar in de applicatie.</w:t>
      </w:r>
    </w:p>
    <w:sectPr>
      <w:type w:val="nextPage"/>
      <w:pgSz w:h="15840" w:w="12240"/>
      <w:pgMar w:bottom="1134" w:footer="0" w:gutter="0" w:header="0" w:left="1134" w:right="1134" w:top="1134"/>
      <w:pgNumType w:fmt="decimal"/>
      <w:formProt w:val="false"/>
      <w:textDirection w:val="lrTb"/>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s>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Times New Roman" w:cs="Lohit Hindi" w:eastAsia="Droid Sans Fallback" w:hAnsi="Times New Roman"/>
      <w:color w:val="auto"/>
      <w:sz w:val="24"/>
      <w:szCs w:val="24"/>
      <w:lang w:bidi="hi-IN" w:eastAsia="zh-CN" w:val="en-US"/>
    </w:rPr>
  </w:style>
  <w:style w:styleId="style15" w:type="paragraph">
    <w:name w:val="Heading"/>
    <w:basedOn w:val="style0"/>
    <w:next w:val="style16"/>
    <w:pPr>
      <w:keepNext/>
      <w:spacing w:after="120" w:before="240"/>
    </w:pPr>
    <w:rPr>
      <w:rFonts w:ascii="Arial" w:cs="Lohit Hindi" w:eastAsia="Droid Sans Fallback" w:hAnsi="Arial"/>
      <w:sz w:val="28"/>
      <w:szCs w:val="28"/>
    </w:rPr>
  </w:style>
  <w:style w:styleId="style16" w:type="paragraph">
    <w:name w:val="Text body"/>
    <w:basedOn w:val="style0"/>
    <w:next w:val="style16"/>
    <w:pPr>
      <w:spacing w:after="120" w:before="0"/>
    </w:pPr>
    <w:rPr/>
  </w:style>
  <w:style w:styleId="style17" w:type="paragraph">
    <w:name w:val="List"/>
    <w:basedOn w:val="style16"/>
    <w:next w:val="style17"/>
    <w:pPr/>
    <w:rPr>
      <w:rFonts w:cs="Lohit Hindi"/>
    </w:rPr>
  </w:style>
  <w:style w:styleId="style18" w:type="paragraph">
    <w:name w:val="Caption"/>
    <w:basedOn w:val="style0"/>
    <w:next w:val="style18"/>
    <w:pPr>
      <w:suppressLineNumbers/>
      <w:spacing w:after="120" w:before="120"/>
    </w:pPr>
    <w:rPr>
      <w:rFonts w:cs="Lohit Hindi"/>
      <w:i/>
      <w:iCs/>
      <w:sz w:val="24"/>
      <w:szCs w:val="24"/>
    </w:rPr>
  </w:style>
  <w:style w:styleId="style19" w:type="paragraph">
    <w:name w:val="Index"/>
    <w:basedOn w:val="style0"/>
    <w:next w:val="style19"/>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2012-06-12T08:41:55.00Z</dcterms:created>
  <dc:creator>Marten Schilstra</dc:creator>
  <cp:revision>0</cp:revision>
</cp:coreProperties>
</file>