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5FAAC" w14:textId="77777777" w:rsidR="00BF41A3" w:rsidRDefault="00BF41A3" w:rsidP="00BF41A3">
      <w:pPr>
        <w:rPr>
          <w:rFonts w:ascii="Avenir Book" w:hAnsi="Avenir Book"/>
          <w:b/>
          <w:sz w:val="32"/>
          <w:szCs w:val="32"/>
        </w:rPr>
      </w:pPr>
      <w:r w:rsidRPr="00BF41A3">
        <w:rPr>
          <w:rFonts w:ascii="Avenir Book" w:hAnsi="Avenir Book"/>
          <w:b/>
          <w:sz w:val="32"/>
          <w:szCs w:val="32"/>
        </w:rPr>
        <w:t>ChIp-Seq analysis workflow using Singularity platform on NIH-Biowulf</w:t>
      </w:r>
    </w:p>
    <w:p w14:paraId="78D32C71" w14:textId="77777777" w:rsidR="007F1439" w:rsidRPr="00BF41A3" w:rsidRDefault="007F1439" w:rsidP="00BF41A3">
      <w:pPr>
        <w:rPr>
          <w:rFonts w:ascii="Avenir Book" w:hAnsi="Avenir Book"/>
          <w:b/>
          <w:sz w:val="32"/>
          <w:szCs w:val="32"/>
        </w:rPr>
      </w:pPr>
    </w:p>
    <w:p w14:paraId="395E7219" w14:textId="77777777" w:rsidR="00BF41A3" w:rsidRPr="00D87742" w:rsidRDefault="00BF41A3" w:rsidP="00BF41A3">
      <w:pPr>
        <w:rPr>
          <w:rFonts w:ascii="Avenir Book" w:hAnsi="Avenir Book"/>
          <w:b/>
          <w:sz w:val="28"/>
          <w:szCs w:val="28"/>
        </w:rPr>
      </w:pPr>
      <w:r w:rsidRPr="00D87742">
        <w:rPr>
          <w:rFonts w:ascii="Avenir Book" w:hAnsi="Avenir Book"/>
          <w:b/>
          <w:sz w:val="28"/>
          <w:szCs w:val="28"/>
        </w:rPr>
        <w:t>Brief description about Singularity:</w:t>
      </w:r>
    </w:p>
    <w:p w14:paraId="774C0C36" w14:textId="77777777" w:rsidR="00BF41A3" w:rsidRPr="00D87742" w:rsidRDefault="00BF41A3" w:rsidP="00BF41A3">
      <w:p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t>Singularity is a container solution created by necessity for scientific and application drove workloads.</w:t>
      </w:r>
    </w:p>
    <w:p w14:paraId="3B7D595F" w14:textId="77777777" w:rsidR="00BF41A3" w:rsidRPr="00D87742" w:rsidRDefault="00BF41A3" w:rsidP="00BF41A3">
      <w:pPr>
        <w:rPr>
          <w:rFonts w:ascii="Avenir Book" w:hAnsi="Avenir Book"/>
          <w:b/>
          <w:sz w:val="28"/>
          <w:szCs w:val="28"/>
        </w:rPr>
      </w:pPr>
      <w:r w:rsidRPr="00D87742">
        <w:rPr>
          <w:rFonts w:ascii="Avenir Book" w:hAnsi="Avenir Book"/>
          <w:b/>
          <w:sz w:val="28"/>
          <w:szCs w:val="28"/>
        </w:rPr>
        <w:t>Singularity features and limitations:</w:t>
      </w:r>
    </w:p>
    <w:p w14:paraId="52DA5EC3" w14:textId="77777777" w:rsidR="00BF41A3" w:rsidRPr="00D87742" w:rsidRDefault="00BF41A3" w:rsidP="00BF41A3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t>Admin of singularity container has full control over it.</w:t>
      </w:r>
    </w:p>
    <w:p w14:paraId="2084CAE9" w14:textId="391CCD3B" w:rsidR="00BF41A3" w:rsidRPr="007F1439" w:rsidRDefault="00BF41A3" w:rsidP="00BF41A3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t>User runs Container in read-only mode</w:t>
      </w:r>
    </w:p>
    <w:p w14:paraId="5489D32F" w14:textId="37995A16" w:rsidR="00BF41A3" w:rsidRPr="007F1439" w:rsidRDefault="00BF41A3" w:rsidP="00BF41A3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t xml:space="preserve">By default, the home directory of user Biowulf account is shared with the container, so user has access to his home directory within container </w:t>
      </w:r>
    </w:p>
    <w:p w14:paraId="72848A15" w14:textId="4882E35D" w:rsidR="00BF41A3" w:rsidRDefault="00BF41A3" w:rsidP="00BF41A3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t>User should define INPUT/OUTPUT path before running the container if the path are different than his home directory with command named: --BIND</w:t>
      </w:r>
    </w:p>
    <w:p w14:paraId="6186A19E" w14:textId="051FA48C" w:rsidR="007F1439" w:rsidRDefault="007F1439" w:rsidP="007F1439">
      <w:pPr>
        <w:pStyle w:val="ListParagraph"/>
        <w:rPr>
          <w:rFonts w:ascii="Avenir Book" w:hAnsi="Avenir Book"/>
          <w:sz w:val="28"/>
          <w:szCs w:val="28"/>
        </w:rPr>
      </w:pPr>
      <w:hyperlink r:id="rId6" w:history="1">
        <w:r w:rsidRPr="00873EA0">
          <w:rPr>
            <w:rStyle w:val="Hyperlink"/>
            <w:rFonts w:ascii="Avenir Book" w:hAnsi="Avenir Book"/>
            <w:sz w:val="28"/>
            <w:szCs w:val="28"/>
          </w:rPr>
          <w:t>http://singularity.lbl.gov/docs-mount</w:t>
        </w:r>
      </w:hyperlink>
    </w:p>
    <w:p w14:paraId="26C76294" w14:textId="77777777" w:rsidR="007F1439" w:rsidRPr="007F1439" w:rsidRDefault="007F1439" w:rsidP="007F1439">
      <w:pPr>
        <w:pStyle w:val="ListParagraph"/>
        <w:rPr>
          <w:rFonts w:ascii="Avenir Book" w:hAnsi="Avenir Book"/>
          <w:sz w:val="28"/>
          <w:szCs w:val="28"/>
        </w:rPr>
      </w:pPr>
    </w:p>
    <w:p w14:paraId="61B246B5" w14:textId="7B049DAC" w:rsidR="00BF41A3" w:rsidRDefault="00BF41A3" w:rsidP="00BF41A3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t xml:space="preserve">User can not edit anything in Singularity container at Biowulf (Biowulf admin disable this feature for safety </w:t>
      </w:r>
      <w:r w:rsidR="007F1439">
        <w:rPr>
          <w:rFonts w:ascii="Avenir Book" w:hAnsi="Avenir Book"/>
          <w:sz w:val="28"/>
          <w:szCs w:val="28"/>
        </w:rPr>
        <w:t>reason) Q</w:t>
      </w:r>
      <w:r w:rsidRPr="00D87742">
        <w:rPr>
          <w:rFonts w:ascii="Avenir Book" w:hAnsi="Avenir Book"/>
          <w:sz w:val="28"/>
          <w:szCs w:val="28"/>
        </w:rPr>
        <w:t>uick fix for that is the user should install VAGRANT on his desktop machine and edit the container over there with command named: --writable</w:t>
      </w:r>
      <w:r w:rsidR="009D4A93" w:rsidRPr="00D87742">
        <w:rPr>
          <w:rFonts w:ascii="Avenir Book" w:hAnsi="Avenir Book"/>
          <w:sz w:val="28"/>
          <w:szCs w:val="28"/>
        </w:rPr>
        <w:t xml:space="preserve"> using sudo.</w:t>
      </w:r>
    </w:p>
    <w:p w14:paraId="0F4F69FE" w14:textId="577ECF95" w:rsidR="00BF41A3" w:rsidRDefault="007F1439" w:rsidP="007F1439">
      <w:pPr>
        <w:ind w:firstLine="720"/>
        <w:rPr>
          <w:rFonts w:ascii="Avenir Book" w:hAnsi="Avenir Book"/>
          <w:sz w:val="28"/>
          <w:szCs w:val="28"/>
        </w:rPr>
      </w:pPr>
      <w:hyperlink r:id="rId7" w:history="1">
        <w:r w:rsidRPr="007F1439">
          <w:rPr>
            <w:rStyle w:val="Hyperlink"/>
            <w:rFonts w:ascii="Avenir Book" w:hAnsi="Avenir Book"/>
            <w:sz w:val="28"/>
            <w:szCs w:val="28"/>
          </w:rPr>
          <w:t>http://singularity.lbl.gov/install-mac</w:t>
        </w:r>
      </w:hyperlink>
    </w:p>
    <w:p w14:paraId="36EE64A4" w14:textId="77777777" w:rsidR="007F1439" w:rsidRPr="00D87742" w:rsidRDefault="007F1439" w:rsidP="007F1439">
      <w:pPr>
        <w:ind w:firstLine="720"/>
        <w:rPr>
          <w:rFonts w:ascii="Avenir Book" w:hAnsi="Avenir Book"/>
          <w:sz w:val="28"/>
          <w:szCs w:val="28"/>
        </w:rPr>
      </w:pPr>
    </w:p>
    <w:p w14:paraId="74A1FFC0" w14:textId="77777777" w:rsidR="00BF41A3" w:rsidRPr="00D87742" w:rsidRDefault="00BF41A3" w:rsidP="00BF41A3">
      <w:p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t>The user can run singularity container in two modes:</w:t>
      </w:r>
    </w:p>
    <w:p w14:paraId="05DD57B9" w14:textId="77777777" w:rsidR="00BF41A3" w:rsidRPr="00D87742" w:rsidRDefault="00BF41A3" w:rsidP="00BF41A3">
      <w:p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b/>
          <w:sz w:val="28"/>
          <w:szCs w:val="28"/>
        </w:rPr>
        <w:t>1) exec mode</w:t>
      </w:r>
      <w:r w:rsidR="00D87742">
        <w:rPr>
          <w:rFonts w:ascii="Avenir Book" w:hAnsi="Avenir Book"/>
          <w:b/>
          <w:sz w:val="28"/>
          <w:szCs w:val="28"/>
        </w:rPr>
        <w:t>:</w:t>
      </w:r>
      <w:r w:rsidRPr="00D87742">
        <w:rPr>
          <w:rFonts w:ascii="Avenir Book" w:hAnsi="Avenir Book"/>
          <w:sz w:val="28"/>
          <w:szCs w:val="28"/>
        </w:rPr>
        <w:t xml:space="preserve"> </w:t>
      </w:r>
      <w:r w:rsidRPr="00D87742">
        <w:rPr>
          <w:rFonts w:ascii="Avenir Book" w:hAnsi="Avenir Book"/>
          <w:i/>
          <w:sz w:val="28"/>
          <w:szCs w:val="28"/>
        </w:rPr>
        <w:t>(run the workflow with single command)</w:t>
      </w:r>
    </w:p>
    <w:p w14:paraId="177B0823" w14:textId="77777777" w:rsidR="00BF41A3" w:rsidRPr="00D87742" w:rsidRDefault="00BF41A3" w:rsidP="00BF41A3">
      <w:p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t>The exec Singularity sub-command allows you to spawn an arbitrary command within your container image as if it were running directly on the host system.</w:t>
      </w:r>
    </w:p>
    <w:p w14:paraId="65F3D578" w14:textId="77777777" w:rsidR="00BF41A3" w:rsidRPr="00D87742" w:rsidRDefault="00BF41A3" w:rsidP="00BF41A3">
      <w:pPr>
        <w:rPr>
          <w:rFonts w:ascii="Avenir Book" w:hAnsi="Avenir Book"/>
          <w:sz w:val="28"/>
          <w:szCs w:val="28"/>
        </w:rPr>
      </w:pPr>
    </w:p>
    <w:p w14:paraId="5651439E" w14:textId="46B73EC3" w:rsidR="00BF41A3" w:rsidRPr="00D87742" w:rsidRDefault="00BF41A3" w:rsidP="00BF41A3">
      <w:p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b/>
          <w:sz w:val="28"/>
          <w:szCs w:val="28"/>
        </w:rPr>
        <w:t>2)</w:t>
      </w:r>
      <w:r w:rsidR="00945E24">
        <w:rPr>
          <w:rFonts w:ascii="Avenir Book" w:hAnsi="Avenir Book"/>
          <w:b/>
          <w:sz w:val="28"/>
          <w:szCs w:val="28"/>
        </w:rPr>
        <w:t xml:space="preserve"> </w:t>
      </w:r>
      <w:r w:rsidRPr="00D87742">
        <w:rPr>
          <w:rFonts w:ascii="Avenir Book" w:hAnsi="Avenir Book"/>
          <w:b/>
          <w:sz w:val="28"/>
          <w:szCs w:val="28"/>
        </w:rPr>
        <w:t>shell mode:</w:t>
      </w:r>
      <w:r w:rsidRPr="00D87742">
        <w:rPr>
          <w:rFonts w:ascii="Avenir Book" w:hAnsi="Avenir Book"/>
          <w:sz w:val="28"/>
          <w:szCs w:val="28"/>
        </w:rPr>
        <w:t xml:space="preserve"> </w:t>
      </w:r>
      <w:r w:rsidRPr="00D87742">
        <w:rPr>
          <w:rFonts w:ascii="Avenir Book" w:hAnsi="Avenir Book"/>
          <w:i/>
          <w:sz w:val="28"/>
          <w:szCs w:val="28"/>
        </w:rPr>
        <w:t xml:space="preserve">you will enter the container bash mode and can </w:t>
      </w:r>
      <w:r w:rsidR="00D87742">
        <w:rPr>
          <w:rFonts w:ascii="Avenir Book" w:hAnsi="Avenir Book"/>
          <w:i/>
          <w:sz w:val="28"/>
          <w:szCs w:val="28"/>
        </w:rPr>
        <w:t>explore</w:t>
      </w:r>
      <w:r w:rsidRPr="00D87742">
        <w:rPr>
          <w:rFonts w:ascii="Avenir Book" w:hAnsi="Avenir Book"/>
          <w:i/>
          <w:sz w:val="28"/>
          <w:szCs w:val="28"/>
        </w:rPr>
        <w:t xml:space="preserve"> around</w:t>
      </w:r>
      <w:r w:rsidR="00D87742">
        <w:rPr>
          <w:rFonts w:ascii="Avenir Book" w:hAnsi="Avenir Book"/>
          <w:i/>
          <w:sz w:val="28"/>
          <w:szCs w:val="28"/>
        </w:rPr>
        <w:t xml:space="preserve"> the container space</w:t>
      </w:r>
      <w:r w:rsidRPr="00D87742">
        <w:rPr>
          <w:rFonts w:ascii="Avenir Book" w:hAnsi="Avenir Book"/>
          <w:i/>
          <w:sz w:val="28"/>
          <w:szCs w:val="28"/>
        </w:rPr>
        <w:t xml:space="preserve"> (everything in here is read-only)</w:t>
      </w:r>
    </w:p>
    <w:p w14:paraId="069BFB3D" w14:textId="77777777" w:rsidR="00BF41A3" w:rsidRDefault="00BF41A3" w:rsidP="00BF41A3">
      <w:pPr>
        <w:rPr>
          <w:rFonts w:ascii="Avenir Book" w:hAnsi="Avenir Book"/>
          <w:sz w:val="28"/>
          <w:szCs w:val="28"/>
        </w:rPr>
      </w:pPr>
      <w:r w:rsidRPr="00D87742">
        <w:rPr>
          <w:rFonts w:ascii="Avenir Book" w:hAnsi="Avenir Book"/>
          <w:sz w:val="28"/>
          <w:szCs w:val="28"/>
        </w:rPr>
        <w:lastRenderedPageBreak/>
        <w:t>The shell Singularity sub-command will automatically spawn a shell within a container. The default and the only requirement of any Singularity container are that /bin/sh must be present, and thus /bin/sh is also used as the default shell.</w:t>
      </w:r>
    </w:p>
    <w:p w14:paraId="290209C9" w14:textId="77777777" w:rsidR="00D87742" w:rsidRDefault="00D87742" w:rsidP="00BF41A3">
      <w:pPr>
        <w:rPr>
          <w:rFonts w:ascii="Avenir Book" w:hAnsi="Avenir Book"/>
          <w:sz w:val="28"/>
          <w:szCs w:val="28"/>
        </w:rPr>
      </w:pPr>
    </w:p>
    <w:p w14:paraId="087D5DE6" w14:textId="3DC21AA5" w:rsidR="008C34F2" w:rsidRPr="008C34F2" w:rsidRDefault="006D5F08" w:rsidP="008C34F2">
      <w:pPr>
        <w:rPr>
          <w:rFonts w:ascii="Avenir Book" w:hAnsi="Avenir Book"/>
          <w:b/>
          <w:sz w:val="28"/>
          <w:szCs w:val="28"/>
        </w:rPr>
      </w:pPr>
      <w:r>
        <w:rPr>
          <w:rFonts w:ascii="Avenir Book" w:hAnsi="Avenir Book"/>
          <w:b/>
          <w:sz w:val="28"/>
          <w:szCs w:val="28"/>
        </w:rPr>
        <w:t>Running ChIp-</w:t>
      </w:r>
      <w:r w:rsidRPr="008C34F2">
        <w:rPr>
          <w:rFonts w:ascii="Avenir Book" w:hAnsi="Avenir Book"/>
          <w:b/>
          <w:sz w:val="28"/>
          <w:szCs w:val="28"/>
        </w:rPr>
        <w:t>Seq</w:t>
      </w:r>
      <w:r w:rsidR="008C34F2" w:rsidRPr="008C34F2">
        <w:rPr>
          <w:rFonts w:ascii="Avenir Book" w:hAnsi="Avenir Book"/>
          <w:b/>
          <w:sz w:val="28"/>
          <w:szCs w:val="28"/>
        </w:rPr>
        <w:t xml:space="preserve"> workflow</w:t>
      </w:r>
    </w:p>
    <w:p w14:paraId="4C88069D" w14:textId="77777777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Where is my home directory?</w:t>
      </w:r>
    </w:p>
    <w:p w14:paraId="19729F80" w14:textId="50B35093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Home Directory is the first directory when you log in the Biowulf</w:t>
      </w:r>
    </w:p>
    <w:p w14:paraId="5D5DC053" w14:textId="77777777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Home_path: /home/$USER</w:t>
      </w:r>
    </w:p>
    <w:p w14:paraId="70A80D49" w14:textId="77777777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</w:p>
    <w:p w14:paraId="7A12A140" w14:textId="2C132956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*</w:t>
      </w:r>
      <w:r w:rsidRPr="008C34F2">
        <w:rPr>
          <w:rFonts w:ascii="Avenir Book" w:hAnsi="Avenir Book"/>
          <w:sz w:val="28"/>
          <w:szCs w:val="28"/>
        </w:rPr>
        <w:t xml:space="preserve">The user should be </w:t>
      </w:r>
      <w:r>
        <w:rPr>
          <w:rFonts w:ascii="Avenir Book" w:hAnsi="Avenir Book"/>
          <w:sz w:val="28"/>
          <w:szCs w:val="28"/>
        </w:rPr>
        <w:t>particular about three directories path and one design file</w:t>
      </w:r>
    </w:p>
    <w:p w14:paraId="37C11EA5" w14:textId="1AE4E708" w:rsidR="008C34F2" w:rsidRPr="00B864A9" w:rsidRDefault="008C34F2" w:rsidP="008C34F2">
      <w:pPr>
        <w:rPr>
          <w:rFonts w:ascii="Avenir Book" w:hAnsi="Avenir Book"/>
          <w:b/>
          <w:sz w:val="28"/>
          <w:szCs w:val="28"/>
        </w:rPr>
      </w:pPr>
      <w:r w:rsidRPr="00B864A9">
        <w:rPr>
          <w:rFonts w:ascii="Avenir Book" w:hAnsi="Avenir Book"/>
          <w:b/>
          <w:sz w:val="28"/>
          <w:szCs w:val="28"/>
        </w:rPr>
        <w:t xml:space="preserve">1) Input directory: </w:t>
      </w:r>
    </w:p>
    <w:p w14:paraId="06C1664E" w14:textId="01C060F6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This is the directory, which contains your fastq</w:t>
      </w:r>
      <w:r>
        <w:rPr>
          <w:rFonts w:ascii="Avenir Book" w:hAnsi="Avenir Book"/>
          <w:sz w:val="28"/>
          <w:szCs w:val="28"/>
        </w:rPr>
        <w:t xml:space="preserve"> files.</w:t>
      </w:r>
      <w:r w:rsidRPr="008C34F2">
        <w:rPr>
          <w:rFonts w:ascii="Avenir Book" w:hAnsi="Avenir Book"/>
          <w:sz w:val="28"/>
          <w:szCs w:val="28"/>
        </w:rPr>
        <w:t xml:space="preserve"> </w:t>
      </w:r>
    </w:p>
    <w:p w14:paraId="447E60F4" w14:textId="05E0C13F" w:rsidR="008C34F2" w:rsidRPr="008C34F2" w:rsidRDefault="008C34F2" w:rsidP="008C34F2">
      <w:pPr>
        <w:rPr>
          <w:rFonts w:ascii="Avenir Book" w:hAnsi="Avenir Book"/>
          <w:i/>
          <w:sz w:val="28"/>
          <w:szCs w:val="28"/>
        </w:rPr>
      </w:pPr>
      <w:r w:rsidRPr="008C34F2">
        <w:rPr>
          <w:rFonts w:ascii="Avenir Book" w:hAnsi="Avenir Book"/>
          <w:i/>
          <w:sz w:val="28"/>
          <w:szCs w:val="28"/>
        </w:rPr>
        <w:t>The ChIp-seq workflow will recognize fastq files with .fastq, and .fq extension; other data will not be processed; nothing will be written to this directory just reading from it</w:t>
      </w:r>
    </w:p>
    <w:p w14:paraId="3F5A4755" w14:textId="11819A93" w:rsidR="008C34F2" w:rsidRPr="00B864A9" w:rsidRDefault="008C34F2" w:rsidP="008C34F2">
      <w:pPr>
        <w:rPr>
          <w:rFonts w:ascii="Avenir Book" w:hAnsi="Avenir Book"/>
          <w:b/>
          <w:sz w:val="28"/>
          <w:szCs w:val="28"/>
        </w:rPr>
      </w:pPr>
      <w:r w:rsidRPr="00B864A9">
        <w:rPr>
          <w:rFonts w:ascii="Avenir Book" w:hAnsi="Avenir Book"/>
          <w:b/>
          <w:sz w:val="28"/>
          <w:szCs w:val="28"/>
        </w:rPr>
        <w:t>2) Output directory:</w:t>
      </w:r>
    </w:p>
    <w:p w14:paraId="056F67CB" w14:textId="7B10FEED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 xml:space="preserve">This is the directory, which everything will be written to it, </w:t>
      </w:r>
    </w:p>
    <w:p w14:paraId="1DED770B" w14:textId="5727D088" w:rsidR="008C34F2" w:rsidRPr="008C34F2" w:rsidRDefault="008C34F2" w:rsidP="008C34F2">
      <w:pPr>
        <w:rPr>
          <w:rFonts w:ascii="Avenir Book" w:hAnsi="Avenir Book"/>
          <w:i/>
          <w:sz w:val="28"/>
          <w:szCs w:val="28"/>
        </w:rPr>
      </w:pPr>
      <w:r w:rsidRPr="008C34F2">
        <w:rPr>
          <w:rFonts w:ascii="Avenir Book" w:hAnsi="Avenir Book"/>
          <w:i/>
          <w:sz w:val="28"/>
          <w:szCs w:val="28"/>
        </w:rPr>
        <w:t xml:space="preserve">The size of this directory should be big enough </w:t>
      </w:r>
      <w:r>
        <w:rPr>
          <w:rFonts w:ascii="Avenir Book" w:hAnsi="Avenir Book"/>
          <w:i/>
          <w:sz w:val="28"/>
          <w:szCs w:val="28"/>
        </w:rPr>
        <w:t>two</w:t>
      </w:r>
      <w:r w:rsidRPr="008C34F2">
        <w:rPr>
          <w:rFonts w:ascii="Avenir Book" w:hAnsi="Avenir Book"/>
          <w:i/>
          <w:sz w:val="28"/>
          <w:szCs w:val="28"/>
        </w:rPr>
        <w:t xml:space="preserve"> times of your Input directory should be sufficient; owner (user) should have read/write/execute privileges of this directory. </w:t>
      </w:r>
    </w:p>
    <w:p w14:paraId="39FC9F7D" w14:textId="107BA088" w:rsidR="008C34F2" w:rsidRPr="008C34F2" w:rsidRDefault="008C34F2" w:rsidP="008C34F2">
      <w:pPr>
        <w:rPr>
          <w:rFonts w:ascii="Avenir Book" w:hAnsi="Avenir Book"/>
          <w:i/>
          <w:sz w:val="28"/>
          <w:szCs w:val="28"/>
        </w:rPr>
      </w:pPr>
      <w:r w:rsidRPr="008C34F2">
        <w:rPr>
          <w:rFonts w:ascii="Avenir Book" w:hAnsi="Avenir Book"/>
          <w:i/>
          <w:sz w:val="28"/>
          <w:szCs w:val="28"/>
        </w:rPr>
        <w:t xml:space="preserve">If you are not sure you can run chmod 0755 Output directory/ </w:t>
      </w:r>
    </w:p>
    <w:p w14:paraId="2B7F449F" w14:textId="2B415529" w:rsidR="008C34F2" w:rsidRPr="00B864A9" w:rsidRDefault="008C34F2" w:rsidP="008C34F2">
      <w:pPr>
        <w:rPr>
          <w:rFonts w:ascii="Avenir Book" w:hAnsi="Avenir Book"/>
          <w:b/>
          <w:sz w:val="28"/>
          <w:szCs w:val="28"/>
        </w:rPr>
      </w:pPr>
      <w:r w:rsidRPr="00B864A9">
        <w:rPr>
          <w:rFonts w:ascii="Avenir Book" w:hAnsi="Avenir Book"/>
          <w:b/>
          <w:sz w:val="28"/>
          <w:szCs w:val="28"/>
        </w:rPr>
        <w:t>3) Index directory:</w:t>
      </w:r>
    </w:p>
    <w:p w14:paraId="1A53771B" w14:textId="77777777" w:rsid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This is the path for bowtie human genome index path on Biowulf</w:t>
      </w:r>
    </w:p>
    <w:p w14:paraId="4C7842CE" w14:textId="1E5D9CC1" w:rsidR="008C34F2" w:rsidRPr="008C34F2" w:rsidRDefault="008C34F2" w:rsidP="008C34F2">
      <w:pPr>
        <w:rPr>
          <w:rFonts w:ascii="Avenir Book" w:hAnsi="Avenir Book"/>
          <w:i/>
          <w:sz w:val="28"/>
          <w:szCs w:val="28"/>
        </w:rPr>
      </w:pPr>
      <w:r w:rsidRPr="008C34F2">
        <w:rPr>
          <w:rFonts w:ascii="Avenir Book" w:hAnsi="Avenir Book"/>
          <w:i/>
          <w:sz w:val="28"/>
          <w:szCs w:val="28"/>
        </w:rPr>
        <w:t>For now we are using bowtie 1.0 so use the proper index version. Here is the path to the hg19: (/fdb/igenomes/Homo_sapiens/UCSC/hg19/Sequence/BowtieIndex)</w:t>
      </w:r>
    </w:p>
    <w:p w14:paraId="3CA7B7C5" w14:textId="77777777" w:rsidR="008C34F2" w:rsidRPr="00B864A9" w:rsidRDefault="008C34F2" w:rsidP="008C34F2">
      <w:pPr>
        <w:rPr>
          <w:rFonts w:ascii="Avenir Book" w:hAnsi="Avenir Book"/>
          <w:b/>
          <w:sz w:val="28"/>
          <w:szCs w:val="28"/>
        </w:rPr>
      </w:pPr>
      <w:r w:rsidRPr="00B864A9">
        <w:rPr>
          <w:rFonts w:ascii="Avenir Book" w:hAnsi="Avenir Book"/>
          <w:b/>
          <w:sz w:val="28"/>
          <w:szCs w:val="28"/>
        </w:rPr>
        <w:t>4) Design file</w:t>
      </w:r>
    </w:p>
    <w:p w14:paraId="02C640A5" w14:textId="77777777" w:rsid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Design file describes grouping inf</w:t>
      </w:r>
      <w:r>
        <w:rPr>
          <w:rFonts w:ascii="Avenir Book" w:hAnsi="Avenir Book"/>
          <w:sz w:val="28"/>
          <w:szCs w:val="28"/>
        </w:rPr>
        <w:t>ormation about each fastq file</w:t>
      </w:r>
    </w:p>
    <w:p w14:paraId="0941DFBB" w14:textId="1F9CDE74" w:rsidR="008C34F2" w:rsidRPr="008C34F2" w:rsidRDefault="008C34F2" w:rsidP="008C34F2">
      <w:pPr>
        <w:rPr>
          <w:rFonts w:ascii="Avenir Book" w:hAnsi="Avenir Book"/>
          <w:i/>
          <w:sz w:val="28"/>
          <w:szCs w:val="28"/>
        </w:rPr>
      </w:pPr>
      <w:r w:rsidRPr="008C34F2">
        <w:rPr>
          <w:rFonts w:ascii="Avenir Book" w:hAnsi="Avenir Book"/>
          <w:i/>
          <w:sz w:val="28"/>
          <w:szCs w:val="28"/>
        </w:rPr>
        <w:t>Use tab delimited format, not the excel one for now.</w:t>
      </w:r>
    </w:p>
    <w:p w14:paraId="3F30B045" w14:textId="5A84FDFD" w:rsidR="008C34F2" w:rsidRPr="008C34F2" w:rsidRDefault="006D5F08" w:rsidP="008C34F2">
      <w:pPr>
        <w:rPr>
          <w:rFonts w:ascii="Avenir Book" w:hAnsi="Avenir Book"/>
          <w:i/>
          <w:sz w:val="28"/>
          <w:szCs w:val="28"/>
        </w:rPr>
      </w:pPr>
      <w:r>
        <w:rPr>
          <w:rFonts w:ascii="Avenir Book" w:hAnsi="Avenir Book"/>
          <w:i/>
          <w:sz w:val="28"/>
          <w:szCs w:val="28"/>
        </w:rPr>
        <w:t>**</w:t>
      </w:r>
      <w:r w:rsidR="008C34F2" w:rsidRPr="008C34F2">
        <w:rPr>
          <w:rFonts w:ascii="Avenir Book" w:hAnsi="Avenir Book"/>
          <w:i/>
          <w:sz w:val="28"/>
          <w:szCs w:val="28"/>
        </w:rPr>
        <w:t>Please have this file available on your home directory</w:t>
      </w:r>
    </w:p>
    <w:p w14:paraId="49E72EC4" w14:textId="77777777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</w:p>
    <w:p w14:paraId="44F9FE07" w14:textId="72A19576" w:rsidR="008C34F2" w:rsidRPr="00B864A9" w:rsidRDefault="00B864A9" w:rsidP="008C34F2">
      <w:pPr>
        <w:rPr>
          <w:rFonts w:ascii="Avenir Book" w:hAnsi="Avenir Book"/>
          <w:b/>
          <w:sz w:val="28"/>
          <w:szCs w:val="28"/>
        </w:rPr>
      </w:pPr>
      <w:r w:rsidRPr="00B864A9">
        <w:rPr>
          <w:rFonts w:ascii="Avenir Book" w:hAnsi="Avenir Book"/>
          <w:b/>
          <w:sz w:val="28"/>
          <w:szCs w:val="28"/>
        </w:rPr>
        <w:t>Command line</w:t>
      </w:r>
      <w:r w:rsidR="008C34F2" w:rsidRPr="00B864A9">
        <w:rPr>
          <w:rFonts w:ascii="Avenir Book" w:hAnsi="Avenir Book"/>
          <w:b/>
          <w:sz w:val="28"/>
          <w:szCs w:val="28"/>
        </w:rPr>
        <w:t>:</w:t>
      </w:r>
    </w:p>
    <w:p w14:paraId="459330CE" w14:textId="301DEFA0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Please be at you home directory before running the workflow</w:t>
      </w:r>
    </w:p>
    <w:p w14:paraId="3AC415A5" w14:textId="77777777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1) cd /home/$USER</w:t>
      </w:r>
    </w:p>
    <w:p w14:paraId="0F7F275F" w14:textId="77777777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2) sinteractive --cpus-per-task=4 --mem=10g</w:t>
      </w:r>
    </w:p>
    <w:p w14:paraId="1C16257B" w14:textId="77777777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3) module load singularity</w:t>
      </w:r>
    </w:p>
    <w:p w14:paraId="18A89B7B" w14:textId="77777777" w:rsidR="008C34F2" w:rsidRPr="008C34F2" w:rsidRDefault="008C34F2" w:rsidP="008C34F2">
      <w:pPr>
        <w:rPr>
          <w:rFonts w:ascii="Avenir Book" w:hAnsi="Avenir Book"/>
          <w:sz w:val="28"/>
          <w:szCs w:val="28"/>
        </w:rPr>
      </w:pPr>
      <w:r w:rsidRPr="008C34F2">
        <w:rPr>
          <w:rFonts w:ascii="Avenir Book" w:hAnsi="Avenir Book"/>
          <w:sz w:val="28"/>
          <w:szCs w:val="28"/>
        </w:rPr>
        <w:t>4) singularity exec --bind your_input_directory:/INPUTDIR,your_output_directory:/OUTPUTDIR,bowtie_1.0_index_path:/INDEXDIR /data/shamsaddinisha/chips_singularity/singularity/chips.img python /chips.py --design chips_design.txt</w:t>
      </w:r>
    </w:p>
    <w:p w14:paraId="17616F37" w14:textId="0927BA48" w:rsidR="008C34F2" w:rsidRDefault="00B864A9" w:rsidP="008C34F2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**</w:t>
      </w:r>
      <w:r w:rsidR="006D5F08">
        <w:rPr>
          <w:rFonts w:ascii="Avenir Book" w:hAnsi="Avenir Book"/>
          <w:sz w:val="28"/>
          <w:szCs w:val="28"/>
        </w:rPr>
        <w:t>*</w:t>
      </w:r>
      <w:r>
        <w:rPr>
          <w:rFonts w:ascii="Avenir Book" w:hAnsi="Avenir Book"/>
          <w:sz w:val="28"/>
          <w:szCs w:val="28"/>
        </w:rPr>
        <w:t>As you can see</w:t>
      </w:r>
      <w:r w:rsidR="006D5F08">
        <w:rPr>
          <w:rFonts w:ascii="Avenir Book" w:hAnsi="Avenir Book"/>
          <w:sz w:val="28"/>
          <w:szCs w:val="28"/>
        </w:rPr>
        <w:t xml:space="preserve"> </w:t>
      </w:r>
      <w:bookmarkStart w:id="0" w:name="_GoBack"/>
      <w:bookmarkEnd w:id="0"/>
      <w:r>
        <w:rPr>
          <w:rFonts w:ascii="Avenir Book" w:hAnsi="Avenir Book"/>
          <w:sz w:val="28"/>
          <w:szCs w:val="28"/>
        </w:rPr>
        <w:t>The container image is in my directory (</w:t>
      </w:r>
      <w:r w:rsidRPr="008C34F2">
        <w:rPr>
          <w:rFonts w:ascii="Avenir Book" w:hAnsi="Avenir Book"/>
          <w:sz w:val="28"/>
          <w:szCs w:val="28"/>
        </w:rPr>
        <w:t>/data/shamsaddinisha/chips_singularity/singularity/</w:t>
      </w:r>
      <w:r>
        <w:rPr>
          <w:rFonts w:ascii="Avenir Book" w:hAnsi="Avenir Book"/>
          <w:sz w:val="28"/>
          <w:szCs w:val="28"/>
        </w:rPr>
        <w:t>) you can copy that however you can run that from mine too</w:t>
      </w:r>
    </w:p>
    <w:p w14:paraId="719EA813" w14:textId="6D95AFD7" w:rsidR="00B864A9" w:rsidRPr="00B864A9" w:rsidRDefault="00B864A9" w:rsidP="008C34F2">
      <w:pPr>
        <w:rPr>
          <w:rFonts w:ascii="Avenir Book" w:hAnsi="Avenir Book"/>
          <w:b/>
          <w:sz w:val="28"/>
          <w:szCs w:val="28"/>
        </w:rPr>
      </w:pPr>
      <w:r w:rsidRPr="00B864A9">
        <w:rPr>
          <w:rFonts w:ascii="Avenir Book" w:hAnsi="Avenir Book"/>
          <w:b/>
          <w:sz w:val="28"/>
          <w:szCs w:val="28"/>
        </w:rPr>
        <w:t xml:space="preserve">Checking Results: </w:t>
      </w:r>
    </w:p>
    <w:p w14:paraId="0FF446EF" w14:textId="7136FCB0" w:rsidR="008C34F2" w:rsidRPr="008C34F2" w:rsidRDefault="00B864A9" w:rsidP="008C34F2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1</w:t>
      </w:r>
      <w:r w:rsidR="008C34F2" w:rsidRPr="008C34F2">
        <w:rPr>
          <w:rFonts w:ascii="Avenir Book" w:hAnsi="Avenir Book"/>
          <w:sz w:val="28"/>
          <w:szCs w:val="28"/>
        </w:rPr>
        <w:t xml:space="preserve">) </w:t>
      </w:r>
      <w:r w:rsidRPr="008C34F2">
        <w:rPr>
          <w:rFonts w:ascii="Avenir Book" w:hAnsi="Avenir Book"/>
          <w:sz w:val="28"/>
          <w:szCs w:val="28"/>
        </w:rPr>
        <w:t>You</w:t>
      </w:r>
      <w:r w:rsidR="008C34F2" w:rsidRPr="008C34F2">
        <w:rPr>
          <w:rFonts w:ascii="Avenir Book" w:hAnsi="Avenir Book"/>
          <w:sz w:val="28"/>
          <w:szCs w:val="28"/>
        </w:rPr>
        <w:t xml:space="preserve"> can check the result files in your specified output directory path</w:t>
      </w:r>
    </w:p>
    <w:p w14:paraId="541DDACB" w14:textId="4F42A522" w:rsidR="00165C12" w:rsidRPr="00D87742" w:rsidRDefault="00B864A9" w:rsidP="008C34F2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2) ChIp-s</w:t>
      </w:r>
      <w:r w:rsidRPr="008C34F2">
        <w:rPr>
          <w:rFonts w:ascii="Avenir Book" w:hAnsi="Avenir Book"/>
          <w:sz w:val="28"/>
          <w:szCs w:val="28"/>
        </w:rPr>
        <w:t>eq</w:t>
      </w:r>
      <w:r w:rsidR="008C34F2" w:rsidRPr="008C34F2">
        <w:rPr>
          <w:rFonts w:ascii="Avenir Book" w:hAnsi="Avenir Book"/>
          <w:sz w:val="28"/>
          <w:szCs w:val="28"/>
        </w:rPr>
        <w:t xml:space="preserve"> workflow will generate ChIps_report.txt and ChIps_result.xlsx</w:t>
      </w:r>
      <w:r>
        <w:rPr>
          <w:rFonts w:ascii="Avenir Book" w:hAnsi="Avenir Book"/>
          <w:sz w:val="28"/>
          <w:szCs w:val="28"/>
        </w:rPr>
        <w:t xml:space="preserve"> </w:t>
      </w:r>
    </w:p>
    <w:sectPr w:rsidR="00165C12" w:rsidRPr="00D87742" w:rsidSect="001A4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F7C6F"/>
    <w:multiLevelType w:val="hybridMultilevel"/>
    <w:tmpl w:val="37A8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96"/>
    <w:rsid w:val="00165C12"/>
    <w:rsid w:val="001A46E1"/>
    <w:rsid w:val="00282796"/>
    <w:rsid w:val="006D5F08"/>
    <w:rsid w:val="007F1439"/>
    <w:rsid w:val="008C34F2"/>
    <w:rsid w:val="00945E24"/>
    <w:rsid w:val="009D4A93"/>
    <w:rsid w:val="00B864A9"/>
    <w:rsid w:val="00BF41A3"/>
    <w:rsid w:val="00D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4DD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ingularity.lbl.gov/docs-mount" TargetMode="External"/><Relationship Id="rId7" Type="http://schemas.openxmlformats.org/officeDocument/2006/relationships/hyperlink" Target="http://singularity.lbl.gov/install-ma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550</Words>
  <Characters>3135</Characters>
  <Application>Microsoft Macintosh Word</Application>
  <DocSecurity>0</DocSecurity>
  <Lines>26</Lines>
  <Paragraphs>7</Paragraphs>
  <ScaleCrop>false</ScaleCrop>
  <Company>c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5</cp:revision>
  <dcterms:created xsi:type="dcterms:W3CDTF">2017-04-03T17:23:00Z</dcterms:created>
  <dcterms:modified xsi:type="dcterms:W3CDTF">2017-04-03T18:57:00Z</dcterms:modified>
</cp:coreProperties>
</file>