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98CC" w14:textId="77777777" w:rsidR="00DF7692" w:rsidRPr="003E09B6" w:rsidRDefault="00DF7692" w:rsidP="003E74A3">
      <w:pPr>
        <w:spacing w:after="24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n-GB"/>
        </w:rPr>
      </w:pPr>
      <w:bookmarkStart w:id="0" w:name="_Hlk153540655"/>
      <w:r w:rsidRPr="003E09B6">
        <w:rPr>
          <w:rFonts w:ascii="Calibri" w:hAnsi="Calibri" w:cs="Calibri"/>
          <w:b/>
          <w:bCs/>
          <w:sz w:val="32"/>
          <w:szCs w:val="32"/>
          <w:u w:val="single"/>
          <w:lang w:val="en-GB"/>
        </w:rPr>
        <w:t>Ingestion Client Guide</w:t>
      </w:r>
    </w:p>
    <w:p w14:paraId="3BF6739F" w14:textId="77777777" w:rsidR="00DF7692" w:rsidRPr="003E09B6" w:rsidRDefault="00DF7692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3E09B6">
        <w:rPr>
          <w:rFonts w:ascii="Calibri" w:hAnsi="Calibri" w:cs="Calibri"/>
          <w:b/>
          <w:bCs/>
          <w:lang w:val="en-GB"/>
        </w:rPr>
        <w:t xml:space="preserve">Sending images to the server </w:t>
      </w:r>
    </w:p>
    <w:p w14:paraId="78BE665C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3B69E231" w14:textId="3C85B7EA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A</w:t>
      </w:r>
      <w:r w:rsidR="002931B8">
        <w:rPr>
          <w:rFonts w:ascii="Calibri" w:hAnsi="Calibri" w:cs="Calibri"/>
          <w:lang w:val="en-GB"/>
        </w:rPr>
        <w:t>fter a session’s images have been exported into TIFFs,</w:t>
      </w:r>
      <w:r w:rsidRPr="003E09B6">
        <w:rPr>
          <w:rFonts w:ascii="Calibri" w:hAnsi="Calibri" w:cs="Calibri"/>
          <w:lang w:val="en-GB"/>
        </w:rPr>
        <w:t xml:space="preserve"> the Ingestion Client will connect the images with the metadata and transfer the TIFFs safely to the server.</w:t>
      </w:r>
    </w:p>
    <w:p w14:paraId="6817348F" w14:textId="179259D5" w:rsidR="00DF7692" w:rsidRPr="003E09B6" w:rsidRDefault="00DF7692" w:rsidP="003E74A3">
      <w:pPr>
        <w:pStyle w:val="ListParagraph"/>
        <w:spacing w:line="276" w:lineRule="auto"/>
        <w:ind w:left="786"/>
        <w:rPr>
          <w:rFonts w:ascii="Calibri" w:hAnsi="Calibri" w:cs="Calibri"/>
          <w:lang w:val="en-GB"/>
        </w:rPr>
      </w:pPr>
    </w:p>
    <w:p w14:paraId="5D484C15" w14:textId="0C2A08AA" w:rsidR="00DF7692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Open the Ingestion Client program on the desktop by double clicking the icon on the desktop.</w:t>
      </w:r>
    </w:p>
    <w:p w14:paraId="233972AE" w14:textId="32AC960E" w:rsidR="006C126F" w:rsidRDefault="006C126F" w:rsidP="003E74A3">
      <w:pPr>
        <w:spacing w:before="240" w:line="276" w:lineRule="auto"/>
        <w:jc w:val="center"/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008C195D" wp14:editId="6FD8983A">
            <wp:extent cx="903605" cy="913130"/>
            <wp:effectExtent l="0" t="0" r="0" b="1270"/>
            <wp:docPr id="947196227" name="Picture 1" descr="A logo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6227" name="Picture 1" descr="A logo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1" t="11940" b="7339"/>
                    <a:stretch/>
                  </pic:blipFill>
                  <pic:spPr bwMode="auto">
                    <a:xfrm>
                      <a:off x="0" y="0"/>
                      <a:ext cx="90360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38EFC" w14:textId="77777777" w:rsidR="006C126F" w:rsidRDefault="006C126F" w:rsidP="003E74A3">
      <w:pPr>
        <w:spacing w:line="276" w:lineRule="auto"/>
        <w:rPr>
          <w:rFonts w:ascii="Calibri" w:hAnsi="Calibri" w:cs="Calibri"/>
          <w:lang w:val="en-GB"/>
        </w:rPr>
      </w:pPr>
    </w:p>
    <w:p w14:paraId="2215575A" w14:textId="77777777" w:rsidR="00DF7692" w:rsidRPr="003E09B6" w:rsidRDefault="00DF7692" w:rsidP="003E74A3">
      <w:pPr>
        <w:pStyle w:val="ListBullet"/>
        <w:spacing w:after="240"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Two windows will open, the GUI interface and a task prompt. </w:t>
      </w:r>
    </w:p>
    <w:p w14:paraId="27C4EDF1" w14:textId="306B284E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You will only operate in the GUI interface window to start the process of </w:t>
      </w:r>
      <w:r w:rsidR="00AF1C6F">
        <w:rPr>
          <w:rFonts w:ascii="Calibri" w:hAnsi="Calibri" w:cs="Calibri"/>
          <w:lang w:val="en-GB"/>
        </w:rPr>
        <w:t xml:space="preserve">exporting the </w:t>
      </w:r>
      <w:r w:rsidRPr="003E09B6">
        <w:rPr>
          <w:rFonts w:ascii="Calibri" w:hAnsi="Calibri" w:cs="Calibri"/>
          <w:lang w:val="en-GB"/>
        </w:rPr>
        <w:t xml:space="preserve">TIFFs. </w:t>
      </w:r>
    </w:p>
    <w:p w14:paraId="48E8ECA6" w14:textId="184D5673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41BF24E3" w14:textId="69FA3CB0" w:rsidR="006C126F" w:rsidRDefault="003E74A3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4C767F" wp14:editId="24D6AFF2">
            <wp:simplePos x="0" y="0"/>
            <wp:positionH relativeFrom="column">
              <wp:posOffset>796925</wp:posOffset>
            </wp:positionH>
            <wp:positionV relativeFrom="paragraph">
              <wp:posOffset>14428</wp:posOffset>
            </wp:positionV>
            <wp:extent cx="5315585" cy="2700655"/>
            <wp:effectExtent l="0" t="0" r="0" b="4445"/>
            <wp:wrapTight wrapText="bothSides">
              <wp:wrapPolygon edited="0">
                <wp:start x="0" y="0"/>
                <wp:lineTo x="0" y="21483"/>
                <wp:lineTo x="21520" y="21483"/>
                <wp:lineTo x="21520" y="0"/>
                <wp:lineTo x="0" y="0"/>
              </wp:wrapPolygon>
            </wp:wrapTight>
            <wp:docPr id="9601401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4017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01B33" w14:textId="0CCD6EF2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1F57A17C" w14:textId="77777777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0AE348CC" w14:textId="77777777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788C4FF4" w14:textId="77777777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016DF0DD" w14:textId="77777777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1FF4D76C" w14:textId="77777777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040F9F6D" w14:textId="77777777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1F2B3479" w14:textId="063F52B2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32F3EC5C" w14:textId="77777777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11746D80" w14:textId="38FB1685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2D2C5933" w14:textId="5ED4E8DE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18491483" w14:textId="2258FEDE" w:rsidR="006C126F" w:rsidRDefault="006C126F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29FCE23A" w14:textId="77777777" w:rsidR="00AC760C" w:rsidRDefault="00AC760C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</w:p>
    <w:p w14:paraId="64C33CD5" w14:textId="6E7F701C" w:rsidR="00DF7692" w:rsidRPr="003E09B6" w:rsidRDefault="00DF7692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In the start menu, choose if you want the </w:t>
      </w:r>
      <w:r w:rsidR="006C126F">
        <w:rPr>
          <w:rFonts w:ascii="Calibri" w:hAnsi="Calibri" w:cs="Calibri"/>
          <w:lang w:val="en-GB"/>
        </w:rPr>
        <w:t>Ingestion Client</w:t>
      </w:r>
      <w:r w:rsidRPr="003E09B6">
        <w:rPr>
          <w:rFonts w:ascii="Calibri" w:hAnsi="Calibri" w:cs="Calibri"/>
          <w:lang w:val="en-GB"/>
        </w:rPr>
        <w:t xml:space="preserve"> to shut down the computer after it completes the transfer. This is useful if you run the Ingestion Client at the end of the workday. </w:t>
      </w:r>
    </w:p>
    <w:p w14:paraId="3101A154" w14:textId="6E3BA5AE" w:rsidR="00DF7692" w:rsidRPr="003E09B6" w:rsidRDefault="00DF7692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  </w:t>
      </w:r>
    </w:p>
    <w:p w14:paraId="2696E736" w14:textId="395F3A13" w:rsidR="00DF7692" w:rsidRPr="003E09B6" w:rsidRDefault="00DF7692" w:rsidP="003E74A3">
      <w:pPr>
        <w:pStyle w:val="ListBullet"/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Now simply follow the steps shown. The button in the left upper corner will show the last step completed.</w:t>
      </w:r>
    </w:p>
    <w:bookmarkEnd w:id="0"/>
    <w:p w14:paraId="0630D857" w14:textId="4CE1EF59" w:rsidR="00DF7692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69993656" w14:textId="77777777" w:rsidR="00AC760C" w:rsidRDefault="00AC760C" w:rsidP="003E74A3">
      <w:pPr>
        <w:spacing w:line="276" w:lineRule="auto"/>
        <w:rPr>
          <w:rFonts w:ascii="Calibri" w:hAnsi="Calibri" w:cs="Calibri"/>
          <w:lang w:val="en-GB"/>
        </w:rPr>
      </w:pPr>
    </w:p>
    <w:p w14:paraId="18E8608A" w14:textId="77777777" w:rsidR="00AC760C" w:rsidRDefault="00AC760C" w:rsidP="003E74A3">
      <w:pPr>
        <w:spacing w:line="276" w:lineRule="auto"/>
        <w:rPr>
          <w:rFonts w:ascii="Calibri" w:hAnsi="Calibri" w:cs="Calibri"/>
          <w:lang w:val="en-GB"/>
        </w:rPr>
      </w:pPr>
    </w:p>
    <w:p w14:paraId="767A27DB" w14:textId="77777777" w:rsidR="00AF6721" w:rsidRPr="003E09B6" w:rsidRDefault="00AF6721" w:rsidP="003E74A3">
      <w:pPr>
        <w:spacing w:line="276" w:lineRule="auto"/>
        <w:rPr>
          <w:rFonts w:ascii="Calibri" w:hAnsi="Calibri" w:cs="Calibri"/>
          <w:lang w:val="en-GB"/>
        </w:rPr>
      </w:pPr>
    </w:p>
    <w:p w14:paraId="43A2756E" w14:textId="27DA4D2A" w:rsidR="00B10DBE" w:rsidRDefault="00B10DBE" w:rsidP="003E74A3">
      <w:pPr>
        <w:spacing w:line="276" w:lineRule="auto"/>
        <w:rPr>
          <w:rFonts w:ascii="Calibri" w:hAnsi="Calibri" w:cs="Calibri"/>
          <w:lang w:val="en-GB"/>
        </w:rPr>
      </w:pPr>
    </w:p>
    <w:p w14:paraId="229D27F6" w14:textId="5817F725" w:rsidR="00B10DBE" w:rsidRDefault="00B10DBE" w:rsidP="003E74A3">
      <w:pPr>
        <w:spacing w:line="276" w:lineRule="auto"/>
        <w:rPr>
          <w:rFonts w:ascii="Calibri" w:hAnsi="Calibri" w:cs="Calibri"/>
          <w:lang w:val="en-GB"/>
        </w:rPr>
      </w:pPr>
    </w:p>
    <w:p w14:paraId="261E83BA" w14:textId="014DE078" w:rsidR="00B10DBE" w:rsidRDefault="00B10DBE" w:rsidP="003E74A3">
      <w:pPr>
        <w:spacing w:line="276" w:lineRule="auto"/>
        <w:rPr>
          <w:rFonts w:ascii="Calibri" w:hAnsi="Calibri" w:cs="Calibri"/>
          <w:lang w:val="en-GB"/>
        </w:rPr>
      </w:pPr>
    </w:p>
    <w:p w14:paraId="390D3B47" w14:textId="310D0891" w:rsidR="00DF7692" w:rsidRPr="003E09B6" w:rsidRDefault="00DF7692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3E09B6">
        <w:rPr>
          <w:rFonts w:ascii="Calibri" w:hAnsi="Calibri" w:cs="Calibri"/>
          <w:lang w:val="en-GB"/>
        </w:rPr>
        <w:lastRenderedPageBreak/>
        <w:t xml:space="preserve">Step </w:t>
      </w:r>
      <w:r w:rsidR="0004035B">
        <w:rPr>
          <w:rFonts w:ascii="Calibri" w:hAnsi="Calibri" w:cs="Calibri"/>
          <w:lang w:val="en-GB"/>
        </w:rPr>
        <w:t>1</w:t>
      </w:r>
      <w:r w:rsidRPr="003E09B6">
        <w:rPr>
          <w:rFonts w:ascii="Calibri" w:hAnsi="Calibri" w:cs="Calibri"/>
          <w:lang w:val="en-GB"/>
        </w:rPr>
        <w:t xml:space="preserve">: </w:t>
      </w:r>
      <w:r w:rsidR="0004035B">
        <w:rPr>
          <w:rFonts w:ascii="Calibri" w:hAnsi="Calibri" w:cs="Calibri"/>
          <w:b/>
          <w:bCs/>
          <w:lang w:val="en-GB"/>
        </w:rPr>
        <w:t>Login to Refinery server</w:t>
      </w:r>
    </w:p>
    <w:p w14:paraId="4BA7F087" w14:textId="6CF35130" w:rsidR="00DF7692" w:rsidRPr="003E09B6" w:rsidRDefault="00DF7692" w:rsidP="003E74A3">
      <w:pPr>
        <w:pStyle w:val="ListNumber"/>
        <w:numPr>
          <w:ilvl w:val="0"/>
          <w:numId w:val="2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Insert username and password provided to you by DaSSCo.</w:t>
      </w:r>
    </w:p>
    <w:p w14:paraId="04C34DCD" w14:textId="0FB84244" w:rsidR="00DF7692" w:rsidRPr="003E09B6" w:rsidRDefault="00DF7692" w:rsidP="003E74A3">
      <w:pPr>
        <w:pStyle w:val="ListNumber"/>
        <w:numPr>
          <w:ilvl w:val="1"/>
          <w:numId w:val="2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This is unique for the Ingestion Client and not to be confused with the Specify or computer login. </w:t>
      </w:r>
    </w:p>
    <w:p w14:paraId="538C7462" w14:textId="006B7E09" w:rsidR="00DF7692" w:rsidRPr="003E09B6" w:rsidRDefault="00A567DB" w:rsidP="003E74A3">
      <w:pPr>
        <w:pStyle w:val="ListNumber"/>
        <w:spacing w:line="276" w:lineRule="auto"/>
        <w:ind w:left="1440"/>
        <w:rPr>
          <w:rFonts w:ascii="Calibri" w:hAnsi="Calibri" w:cs="Calibri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5DB1E3" wp14:editId="09D288E8">
            <wp:simplePos x="0" y="0"/>
            <wp:positionH relativeFrom="column">
              <wp:posOffset>791210</wp:posOffset>
            </wp:positionH>
            <wp:positionV relativeFrom="paragraph">
              <wp:posOffset>4151</wp:posOffset>
            </wp:positionV>
            <wp:extent cx="520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95" y="21448"/>
                <wp:lineTo x="21495" y="0"/>
                <wp:lineTo x="0" y="0"/>
              </wp:wrapPolygon>
            </wp:wrapTight>
            <wp:docPr id="18762611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6115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5465C" w14:textId="02200207" w:rsidR="00DF7692" w:rsidRPr="003E09B6" w:rsidRDefault="00A567DB" w:rsidP="003E74A3">
      <w:pPr>
        <w:pStyle w:val="ListNumber"/>
        <w:numPr>
          <w:ilvl w:val="0"/>
          <w:numId w:val="2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72DEFF2B" wp14:editId="1BA4D96B">
            <wp:simplePos x="0" y="0"/>
            <wp:positionH relativeFrom="column">
              <wp:posOffset>5120697</wp:posOffset>
            </wp:positionH>
            <wp:positionV relativeFrom="paragraph">
              <wp:posOffset>2621915</wp:posOffset>
            </wp:positionV>
            <wp:extent cx="1555115" cy="697230"/>
            <wp:effectExtent l="0" t="0" r="6985" b="7620"/>
            <wp:wrapTight wrapText="bothSides">
              <wp:wrapPolygon edited="0">
                <wp:start x="0" y="0"/>
                <wp:lineTo x="0" y="21246"/>
                <wp:lineTo x="21432" y="21246"/>
                <wp:lineTo x="21432" y="0"/>
                <wp:lineTo x="0" y="0"/>
              </wp:wrapPolygon>
            </wp:wrapTight>
            <wp:docPr id="896737187" name="Picture 89673718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37187" name="Picture 896737187" descr="A screenshot of a computer err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9B6">
        <w:rPr>
          <w:rFonts w:ascii="Calibri" w:hAnsi="Calibri" w:cs="Calibri"/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05CCDEBB" wp14:editId="102289C7">
            <wp:simplePos x="0" y="0"/>
            <wp:positionH relativeFrom="column">
              <wp:posOffset>3995164</wp:posOffset>
            </wp:positionH>
            <wp:positionV relativeFrom="paragraph">
              <wp:posOffset>2616200</wp:posOffset>
            </wp:positionV>
            <wp:extent cx="1044575" cy="768350"/>
            <wp:effectExtent l="0" t="0" r="3175" b="0"/>
            <wp:wrapTight wrapText="bothSides">
              <wp:wrapPolygon edited="0">
                <wp:start x="0" y="0"/>
                <wp:lineTo x="0" y="20886"/>
                <wp:lineTo x="21272" y="20886"/>
                <wp:lineTo x="21272" y="0"/>
                <wp:lineTo x="0" y="0"/>
              </wp:wrapPolygon>
            </wp:wrapTight>
            <wp:docPr id="896737188" name="Picture 896737188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37188" name="Picture 896737188" descr="A screenshot of a computer error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692" w:rsidRPr="003E09B6">
        <w:rPr>
          <w:rFonts w:ascii="Calibri" w:hAnsi="Calibri" w:cs="Calibri"/>
          <w:lang w:val="en-GB"/>
        </w:rPr>
        <w:t xml:space="preserve">Click ‘check credentials’ </w:t>
      </w:r>
    </w:p>
    <w:p w14:paraId="44D8E281" w14:textId="3AF36B2F" w:rsidR="00DF7692" w:rsidRPr="003E09B6" w:rsidRDefault="00DF7692" w:rsidP="003E74A3">
      <w:pPr>
        <w:pStyle w:val="ListNumber"/>
        <w:numPr>
          <w:ilvl w:val="0"/>
          <w:numId w:val="2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One of two windows will pop up. Follow the directions. </w:t>
      </w:r>
    </w:p>
    <w:p w14:paraId="4F7659B6" w14:textId="08F5EF18" w:rsidR="00DF7692" w:rsidRPr="003E09B6" w:rsidRDefault="00DF7692" w:rsidP="003E74A3">
      <w:pPr>
        <w:pStyle w:val="ListNumber"/>
        <w:numPr>
          <w:ilvl w:val="0"/>
          <w:numId w:val="2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If you’re verified proceed to next step</w:t>
      </w:r>
    </w:p>
    <w:p w14:paraId="28705084" w14:textId="21D876D6" w:rsidR="006C126F" w:rsidRDefault="006C126F" w:rsidP="003E74A3">
      <w:pPr>
        <w:spacing w:line="276" w:lineRule="auto"/>
        <w:rPr>
          <w:rFonts w:ascii="Calibri" w:hAnsi="Calibri" w:cs="Calibri"/>
          <w:lang w:val="en-GB"/>
        </w:rPr>
      </w:pPr>
    </w:p>
    <w:p w14:paraId="651E82E4" w14:textId="4B388AAB" w:rsidR="0004035B" w:rsidRPr="003E09B6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D9C038D" wp14:editId="62084EE2">
            <wp:simplePos x="0" y="0"/>
            <wp:positionH relativeFrom="column">
              <wp:posOffset>506730</wp:posOffset>
            </wp:positionH>
            <wp:positionV relativeFrom="paragraph">
              <wp:posOffset>304800</wp:posOffset>
            </wp:positionV>
            <wp:extent cx="561975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ight>
            <wp:docPr id="5367240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2400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35B" w:rsidRPr="003E09B6">
        <w:rPr>
          <w:rFonts w:ascii="Calibri" w:hAnsi="Calibri" w:cs="Calibri"/>
          <w:lang w:val="en-GB"/>
        </w:rPr>
        <w:t xml:space="preserve">Step </w:t>
      </w:r>
      <w:r>
        <w:rPr>
          <w:rFonts w:ascii="Calibri" w:hAnsi="Calibri" w:cs="Calibri"/>
          <w:lang w:val="en-GB"/>
        </w:rPr>
        <w:t>2</w:t>
      </w:r>
      <w:r w:rsidR="0004035B" w:rsidRPr="003E09B6">
        <w:rPr>
          <w:rFonts w:ascii="Calibri" w:hAnsi="Calibri" w:cs="Calibri"/>
          <w:lang w:val="en-GB"/>
        </w:rPr>
        <w:t xml:space="preserve">: </w:t>
      </w:r>
      <w:r w:rsidR="0004035B" w:rsidRPr="003E09B6">
        <w:rPr>
          <w:rFonts w:ascii="Calibri" w:hAnsi="Calibri" w:cs="Calibri"/>
          <w:b/>
          <w:bCs/>
          <w:lang w:val="en-GB"/>
        </w:rPr>
        <w:t>Set working directory</w:t>
      </w:r>
    </w:p>
    <w:p w14:paraId="5E903F0A" w14:textId="73257CD1" w:rsidR="0004035B" w:rsidRPr="003E09B6" w:rsidRDefault="0004035B" w:rsidP="003E74A3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Click ‘input working directory’</w:t>
      </w:r>
    </w:p>
    <w:p w14:paraId="25DC89E8" w14:textId="77777777" w:rsidR="00800E2F" w:rsidRDefault="006C795F" w:rsidP="004925C6">
      <w:pPr>
        <w:pStyle w:val="ListNumber"/>
        <w:numPr>
          <w:ilvl w:val="0"/>
          <w:numId w:val="4"/>
        </w:num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Select</w:t>
      </w:r>
      <w:r w:rsidR="0004035B" w:rsidRPr="003E09B6">
        <w:rPr>
          <w:rFonts w:ascii="Calibri" w:hAnsi="Calibri" w:cs="Calibri"/>
          <w:lang w:val="en-GB"/>
        </w:rPr>
        <w:t xml:space="preserve"> the folder </w:t>
      </w:r>
      <w:r w:rsidR="002931B8">
        <w:rPr>
          <w:rFonts w:ascii="Calibri" w:hAnsi="Calibri" w:cs="Calibri"/>
          <w:lang w:val="en-GB"/>
        </w:rPr>
        <w:t xml:space="preserve">you want to ingest. </w:t>
      </w:r>
    </w:p>
    <w:p w14:paraId="3D3CDE19" w14:textId="4C017F0C" w:rsidR="00800E2F" w:rsidRPr="00800E2F" w:rsidRDefault="00800E2F" w:rsidP="00ED76CF">
      <w:pPr>
        <w:pStyle w:val="ListNumber"/>
        <w:numPr>
          <w:ilvl w:val="0"/>
          <w:numId w:val="4"/>
        </w:numPr>
        <w:spacing w:line="276" w:lineRule="auto"/>
        <w:rPr>
          <w:rFonts w:ascii="Calibri" w:hAnsi="Calibri" w:cs="Calibri"/>
          <w:lang w:val="en-GB"/>
        </w:rPr>
      </w:pPr>
      <w:r w:rsidRPr="00800E2F">
        <w:rPr>
          <w:rFonts w:ascii="Calibri" w:hAnsi="Calibri" w:cs="Calibri"/>
          <w:lang w:val="en-GB"/>
        </w:rPr>
        <w:t>Click ‘back’ and proceed to step 3.</w:t>
      </w:r>
    </w:p>
    <w:p w14:paraId="36BE2964" w14:textId="1AD63200" w:rsidR="00183DFE" w:rsidRPr="004925C6" w:rsidRDefault="006E647E" w:rsidP="004925C6">
      <w:pPr>
        <w:pStyle w:val="ListNumber"/>
        <w:spacing w:line="276" w:lineRule="auto"/>
        <w:ind w:left="1080"/>
        <w:rPr>
          <w:rFonts w:ascii="Calibri" w:hAnsi="Calibri" w:cs="Calibri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3353978" wp14:editId="0B77BA8E">
            <wp:simplePos x="0" y="0"/>
            <wp:positionH relativeFrom="column">
              <wp:posOffset>3401695</wp:posOffset>
            </wp:positionH>
            <wp:positionV relativeFrom="paragraph">
              <wp:posOffset>177903</wp:posOffset>
            </wp:positionV>
            <wp:extent cx="3081655" cy="2626360"/>
            <wp:effectExtent l="0" t="0" r="4445" b="2540"/>
            <wp:wrapTight wrapText="bothSides">
              <wp:wrapPolygon edited="0">
                <wp:start x="0" y="0"/>
                <wp:lineTo x="0" y="21464"/>
                <wp:lineTo x="21498" y="21464"/>
                <wp:lineTo x="21498" y="0"/>
                <wp:lineTo x="0" y="0"/>
              </wp:wrapPolygon>
            </wp:wrapTight>
            <wp:docPr id="16770131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318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t="10508" r="47985" b="13077"/>
                    <a:stretch/>
                  </pic:blipFill>
                  <pic:spPr bwMode="auto">
                    <a:xfrm>
                      <a:off x="0" y="0"/>
                      <a:ext cx="308165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25C6">
        <w:rPr>
          <w:noProof/>
        </w:rPr>
        <w:drawing>
          <wp:anchor distT="0" distB="0" distL="114300" distR="114300" simplePos="0" relativeHeight="251670528" behindDoc="1" locked="0" layoutInCell="1" allowOverlap="1" wp14:anchorId="50F52578" wp14:editId="3D57C8FC">
            <wp:simplePos x="0" y="0"/>
            <wp:positionH relativeFrom="column">
              <wp:posOffset>233680</wp:posOffset>
            </wp:positionH>
            <wp:positionV relativeFrom="paragraph">
              <wp:posOffset>170121</wp:posOffset>
            </wp:positionV>
            <wp:extent cx="3019425" cy="2637312"/>
            <wp:effectExtent l="0" t="0" r="0" b="0"/>
            <wp:wrapTight wrapText="bothSides">
              <wp:wrapPolygon edited="0">
                <wp:start x="0" y="0"/>
                <wp:lineTo x="0" y="21376"/>
                <wp:lineTo x="21396" y="21376"/>
                <wp:lineTo x="21396" y="0"/>
                <wp:lineTo x="0" y="0"/>
              </wp:wrapPolygon>
            </wp:wrapTight>
            <wp:docPr id="15701013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0134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" t="11050" r="48979" b="12688"/>
                    <a:stretch/>
                  </pic:blipFill>
                  <pic:spPr bwMode="auto">
                    <a:xfrm>
                      <a:off x="0" y="0"/>
                      <a:ext cx="3019425" cy="263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71A5A4" w14:textId="25A5B1C8" w:rsidR="00183DFE" w:rsidRDefault="00EA54DF" w:rsidP="003E74A3">
      <w:pPr>
        <w:pStyle w:val="ListNumber"/>
        <w:numPr>
          <w:ilvl w:val="0"/>
          <w:numId w:val="4"/>
        </w:num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Note that </w:t>
      </w:r>
      <w:r w:rsidR="00800E2F">
        <w:rPr>
          <w:rFonts w:ascii="Calibri" w:hAnsi="Calibri" w:cs="Calibri"/>
          <w:lang w:val="en-GB"/>
        </w:rPr>
        <w:t>all</w:t>
      </w:r>
      <w:r>
        <w:rPr>
          <w:rFonts w:ascii="Calibri" w:hAnsi="Calibri" w:cs="Calibri"/>
          <w:lang w:val="en-GB"/>
        </w:rPr>
        <w:t xml:space="preserve"> the RAW files in the folder </w:t>
      </w:r>
      <w:r w:rsidR="00460E67">
        <w:rPr>
          <w:rFonts w:ascii="Calibri" w:hAnsi="Calibri" w:cs="Calibri"/>
          <w:lang w:val="en-GB"/>
        </w:rPr>
        <w:t>must</w:t>
      </w:r>
      <w:r>
        <w:rPr>
          <w:rFonts w:ascii="Calibri" w:hAnsi="Calibri" w:cs="Calibri"/>
          <w:lang w:val="en-GB"/>
        </w:rPr>
        <w:t xml:space="preserve"> be exported to TIFFs. If </w:t>
      </w:r>
      <w:r w:rsidR="00A821E2">
        <w:rPr>
          <w:rFonts w:ascii="Calibri" w:hAnsi="Calibri" w:cs="Calibri"/>
          <w:lang w:val="en-GB"/>
        </w:rPr>
        <w:t>any</w:t>
      </w:r>
      <w:r>
        <w:rPr>
          <w:rFonts w:ascii="Calibri" w:hAnsi="Calibri" w:cs="Calibri"/>
          <w:lang w:val="en-GB"/>
        </w:rPr>
        <w:t xml:space="preserve"> are </w:t>
      </w:r>
      <w:r w:rsidR="00800E2F">
        <w:rPr>
          <w:rFonts w:ascii="Calibri" w:hAnsi="Calibri" w:cs="Calibri"/>
          <w:lang w:val="en-GB"/>
        </w:rPr>
        <w:t>missing,</w:t>
      </w:r>
      <w:r>
        <w:rPr>
          <w:rFonts w:ascii="Calibri" w:hAnsi="Calibri" w:cs="Calibri"/>
          <w:lang w:val="en-GB"/>
        </w:rPr>
        <w:t xml:space="preserve"> an error message </w:t>
      </w:r>
      <w:r w:rsidR="006B4535">
        <w:rPr>
          <w:rFonts w:ascii="Calibri" w:hAnsi="Calibri" w:cs="Calibri"/>
          <w:lang w:val="en-GB"/>
        </w:rPr>
        <w:t>will specify</w:t>
      </w:r>
      <w:r>
        <w:rPr>
          <w:rFonts w:ascii="Calibri" w:hAnsi="Calibri" w:cs="Calibri"/>
          <w:lang w:val="en-GB"/>
        </w:rPr>
        <w:t xml:space="preserve"> which </w:t>
      </w:r>
      <w:r w:rsidR="00183DFE">
        <w:rPr>
          <w:rFonts w:ascii="Calibri" w:hAnsi="Calibri" w:cs="Calibri"/>
          <w:lang w:val="en-GB"/>
        </w:rPr>
        <w:t>RAW file</w:t>
      </w:r>
      <w:r w:rsidR="006B4535">
        <w:rPr>
          <w:rFonts w:ascii="Calibri" w:hAnsi="Calibri" w:cs="Calibri"/>
          <w:lang w:val="en-GB"/>
        </w:rPr>
        <w:t>s</w:t>
      </w:r>
      <w:r w:rsidR="00183DFE">
        <w:rPr>
          <w:rFonts w:ascii="Calibri" w:hAnsi="Calibri" w:cs="Calibri"/>
          <w:lang w:val="en-GB"/>
        </w:rPr>
        <w:t xml:space="preserve"> </w:t>
      </w:r>
      <w:r w:rsidR="006B4535">
        <w:rPr>
          <w:rFonts w:ascii="Calibri" w:hAnsi="Calibri" w:cs="Calibri"/>
          <w:lang w:val="en-GB"/>
        </w:rPr>
        <w:t>are</w:t>
      </w:r>
      <w:r w:rsidR="00183DFE">
        <w:rPr>
          <w:rFonts w:ascii="Calibri" w:hAnsi="Calibri" w:cs="Calibri"/>
          <w:lang w:val="en-GB"/>
        </w:rPr>
        <w:t xml:space="preserve"> missing a corresponding TIFF file. </w:t>
      </w:r>
    </w:p>
    <w:p w14:paraId="17E0B34B" w14:textId="3CDCC861" w:rsidR="00EA54DF" w:rsidRPr="003E09B6" w:rsidRDefault="00183DFE" w:rsidP="00183DFE">
      <w:pPr>
        <w:pStyle w:val="ListNumber"/>
        <w:spacing w:line="276" w:lineRule="auto"/>
        <w:ind w:left="108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Please export any missing files and input the working directory again. </w:t>
      </w:r>
      <w:r w:rsidR="00EA54DF">
        <w:rPr>
          <w:rFonts w:ascii="Calibri" w:hAnsi="Calibri" w:cs="Calibri"/>
          <w:lang w:val="en-GB"/>
        </w:rPr>
        <w:t xml:space="preserve">  </w:t>
      </w:r>
    </w:p>
    <w:p w14:paraId="105733D6" w14:textId="77777777" w:rsidR="00D20845" w:rsidRDefault="00D20845" w:rsidP="003E74A3">
      <w:pPr>
        <w:spacing w:line="276" w:lineRule="auto"/>
        <w:rPr>
          <w:rFonts w:ascii="Calibri" w:hAnsi="Calibri" w:cs="Calibri"/>
          <w:lang w:val="en-GB"/>
        </w:rPr>
      </w:pPr>
    </w:p>
    <w:p w14:paraId="48450E6A" w14:textId="6A7E74E4" w:rsidR="00DF7692" w:rsidRPr="003E09B6" w:rsidRDefault="00DF7692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3E09B6">
        <w:rPr>
          <w:rFonts w:ascii="Calibri" w:hAnsi="Calibri" w:cs="Calibri"/>
          <w:lang w:val="en-GB"/>
        </w:rPr>
        <w:t xml:space="preserve">Step 3: </w:t>
      </w:r>
      <w:r w:rsidR="006C126F">
        <w:rPr>
          <w:rFonts w:ascii="Calibri" w:hAnsi="Calibri" w:cs="Calibri"/>
          <w:b/>
          <w:bCs/>
          <w:lang w:val="en-GB"/>
        </w:rPr>
        <w:t>Add additional metadata</w:t>
      </w:r>
    </w:p>
    <w:p w14:paraId="1C46C769" w14:textId="23871B9F" w:rsidR="00DF7692" w:rsidRPr="003E09B6" w:rsidRDefault="00DF7692" w:rsidP="003E74A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Enter the metadata for the workstation.</w:t>
      </w:r>
    </w:p>
    <w:p w14:paraId="625CC4E2" w14:textId="19DB66CF" w:rsidR="00DF7692" w:rsidRPr="003E09B6" w:rsidRDefault="006C795F" w:rsidP="003E74A3">
      <w:pPr>
        <w:pStyle w:val="ListParagraph"/>
        <w:spacing w:line="276" w:lineRule="auto"/>
        <w:rPr>
          <w:rFonts w:ascii="Calibri" w:hAnsi="Calibri" w:cs="Calibri"/>
          <w:lang w:val="en-GB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A233CD5" wp14:editId="0030BEED">
            <wp:simplePos x="0" y="0"/>
            <wp:positionH relativeFrom="column">
              <wp:posOffset>299764</wp:posOffset>
            </wp:positionH>
            <wp:positionV relativeFrom="paragraph">
              <wp:posOffset>173813</wp:posOffset>
            </wp:positionV>
            <wp:extent cx="5913120" cy="3031490"/>
            <wp:effectExtent l="0" t="0" r="0" b="0"/>
            <wp:wrapTight wrapText="bothSides">
              <wp:wrapPolygon edited="0">
                <wp:start x="0" y="0"/>
                <wp:lineTo x="0" y="21446"/>
                <wp:lineTo x="21503" y="21446"/>
                <wp:lineTo x="21503" y="0"/>
                <wp:lineTo x="0" y="0"/>
              </wp:wrapPolygon>
            </wp:wrapTight>
            <wp:docPr id="9560702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7023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A05B8" w14:textId="6179D489" w:rsidR="00DF7692" w:rsidRPr="003E09B6" w:rsidRDefault="00DF7692" w:rsidP="003E74A3">
      <w:pPr>
        <w:pStyle w:val="ListParagraph"/>
        <w:spacing w:line="276" w:lineRule="auto"/>
        <w:jc w:val="center"/>
        <w:rPr>
          <w:rFonts w:ascii="Calibri" w:hAnsi="Calibri" w:cs="Calibri"/>
          <w:lang w:val="en-GB"/>
        </w:rPr>
      </w:pPr>
    </w:p>
    <w:p w14:paraId="411A0D62" w14:textId="77777777" w:rsidR="006C126F" w:rsidRDefault="006C126F" w:rsidP="003E74A3">
      <w:pPr>
        <w:pStyle w:val="ListNumber"/>
        <w:spacing w:line="276" w:lineRule="auto"/>
        <w:rPr>
          <w:rFonts w:ascii="Calibri" w:hAnsi="Calibri" w:cs="Calibri"/>
          <w:lang w:val="en-GB"/>
        </w:rPr>
      </w:pPr>
    </w:p>
    <w:p w14:paraId="69FB7EE0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45976266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27B7A2B5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06C64723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47A39237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0229D5F8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5FFC9D2E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64D2A391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648074AC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7F186D8B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2236F646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63E7CDBF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2949F7AA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21D4E4D3" w14:textId="77777777" w:rsidR="006C795F" w:rsidRDefault="006C795F" w:rsidP="003E74A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Click ‘Create’</w:t>
      </w:r>
    </w:p>
    <w:p w14:paraId="5027FEDE" w14:textId="172F62FE" w:rsidR="006C795F" w:rsidRDefault="006C795F" w:rsidP="003E74A3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lang w:val="en-GB"/>
        </w:rPr>
      </w:pPr>
      <w:r w:rsidRPr="00047D5D">
        <w:rPr>
          <w:rFonts w:ascii="Calibri" w:hAnsi="Calibri" w:cs="Calibri"/>
          <w:lang w:val="en-GB"/>
        </w:rPr>
        <w:t>Click ‘Back’</w:t>
      </w:r>
      <w:r w:rsidR="00047D5D" w:rsidRPr="00047D5D">
        <w:rPr>
          <w:rFonts w:ascii="Calibri" w:hAnsi="Calibri" w:cs="Calibri"/>
          <w:lang w:val="en-GB"/>
        </w:rPr>
        <w:t xml:space="preserve"> and proceed to step 4 </w:t>
      </w:r>
    </w:p>
    <w:p w14:paraId="3B17A664" w14:textId="77777777" w:rsidR="004C2E40" w:rsidRDefault="004C2E40" w:rsidP="004C2E40">
      <w:pPr>
        <w:spacing w:line="276" w:lineRule="auto"/>
        <w:rPr>
          <w:rFonts w:ascii="Calibri" w:hAnsi="Calibri" w:cs="Calibri"/>
          <w:lang w:val="en-GB"/>
        </w:rPr>
      </w:pPr>
    </w:p>
    <w:p w14:paraId="5229F9F9" w14:textId="77777777" w:rsidR="004C2E40" w:rsidRDefault="004C2E40" w:rsidP="004C2E40">
      <w:pPr>
        <w:spacing w:line="276" w:lineRule="auto"/>
        <w:rPr>
          <w:rFonts w:ascii="Calibri" w:hAnsi="Calibri" w:cs="Calibri"/>
          <w:lang w:val="en-GB"/>
        </w:rPr>
      </w:pPr>
    </w:p>
    <w:p w14:paraId="3490A135" w14:textId="77777777" w:rsidR="004C2E40" w:rsidRDefault="004C2E40" w:rsidP="004C2E40">
      <w:pPr>
        <w:spacing w:line="276" w:lineRule="auto"/>
        <w:rPr>
          <w:rFonts w:ascii="Calibri" w:hAnsi="Calibri" w:cs="Calibri"/>
          <w:lang w:val="en-GB"/>
        </w:rPr>
      </w:pPr>
    </w:p>
    <w:p w14:paraId="2FB91A18" w14:textId="77777777" w:rsidR="004C2E40" w:rsidRPr="004C2E40" w:rsidRDefault="004C2E40" w:rsidP="004C2E40">
      <w:pPr>
        <w:spacing w:line="276" w:lineRule="auto"/>
        <w:rPr>
          <w:rFonts w:ascii="Calibri" w:hAnsi="Calibri" w:cs="Calibri"/>
          <w:lang w:val="en-GB"/>
        </w:rPr>
      </w:pPr>
    </w:p>
    <w:p w14:paraId="4DD04398" w14:textId="77777777" w:rsidR="006C795F" w:rsidRDefault="006C795F" w:rsidP="003E74A3">
      <w:pPr>
        <w:spacing w:line="276" w:lineRule="auto"/>
        <w:rPr>
          <w:rFonts w:ascii="Calibri" w:hAnsi="Calibri" w:cs="Calibri"/>
          <w:lang w:val="en-GB"/>
        </w:rPr>
      </w:pPr>
    </w:p>
    <w:p w14:paraId="4AFD9249" w14:textId="482F8BAB" w:rsidR="006C126F" w:rsidRPr="003E09B6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3E09B6">
        <w:rPr>
          <w:rFonts w:ascii="Calibri" w:hAnsi="Calibri" w:cs="Calibri"/>
          <w:lang w:val="en-GB"/>
        </w:rPr>
        <w:lastRenderedPageBreak/>
        <w:t xml:space="preserve">Step </w:t>
      </w:r>
      <w:r w:rsidR="006C795F">
        <w:rPr>
          <w:rFonts w:ascii="Calibri" w:hAnsi="Calibri" w:cs="Calibri"/>
          <w:lang w:val="en-GB"/>
        </w:rPr>
        <w:t>4</w:t>
      </w:r>
      <w:r w:rsidR="006C795F" w:rsidRPr="003E09B6">
        <w:rPr>
          <w:rFonts w:ascii="Calibri" w:hAnsi="Calibri" w:cs="Calibri"/>
          <w:lang w:val="en-GB"/>
        </w:rPr>
        <w:t>:</w:t>
      </w:r>
      <w:r w:rsidR="006C795F">
        <w:rPr>
          <w:rFonts w:ascii="Calibri" w:hAnsi="Calibri" w:cs="Calibri"/>
          <w:b/>
          <w:bCs/>
          <w:lang w:val="en-GB"/>
        </w:rPr>
        <w:t xml:space="preserve"> Start</w:t>
      </w:r>
      <w:r>
        <w:rPr>
          <w:rFonts w:ascii="Calibri" w:hAnsi="Calibri" w:cs="Calibri"/>
          <w:b/>
          <w:bCs/>
          <w:lang w:val="en-GB"/>
        </w:rPr>
        <w:t xml:space="preserve"> processing</w:t>
      </w:r>
    </w:p>
    <w:p w14:paraId="16D2371B" w14:textId="10A0EEDB" w:rsidR="006C126F" w:rsidRPr="003E09B6" w:rsidRDefault="006C126F" w:rsidP="003E74A3">
      <w:pPr>
        <w:pStyle w:val="ListNumber"/>
        <w:spacing w:line="276" w:lineRule="auto"/>
        <w:rPr>
          <w:rFonts w:ascii="Calibri" w:hAnsi="Calibri" w:cs="Calibri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420EC29" wp14:editId="7C7208DB">
            <wp:simplePos x="0" y="0"/>
            <wp:positionH relativeFrom="column">
              <wp:posOffset>171450</wp:posOffset>
            </wp:positionH>
            <wp:positionV relativeFrom="paragraph">
              <wp:posOffset>61477</wp:posOffset>
            </wp:positionV>
            <wp:extent cx="6039485" cy="3052445"/>
            <wp:effectExtent l="0" t="0" r="0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52026442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6442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1E50F" w14:textId="7F3D9435" w:rsidR="00DF7692" w:rsidRPr="003E09B6" w:rsidRDefault="00DF7692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2C9CF77C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52391EA1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FFEEF90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246C418E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A00BD4F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25D4297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2870E385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4755252E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BD2790B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568CF61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111DE521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6C8C8507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391E13B9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2DD1DBDC" w14:textId="38B27786" w:rsidR="00047D5D" w:rsidRPr="006D0014" w:rsidRDefault="006D0014" w:rsidP="006D0014">
      <w:pPr>
        <w:pStyle w:val="ListNumber"/>
        <w:numPr>
          <w:ilvl w:val="0"/>
          <w:numId w:val="5"/>
        </w:num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Under ‘Start processing</w:t>
      </w:r>
      <w:r w:rsidRPr="006D0014">
        <w:rPr>
          <w:rFonts w:ascii="Calibri" w:hAnsi="Calibri" w:cs="Calibri"/>
          <w:lang w:val="en-GB"/>
        </w:rPr>
        <w:t>’</w:t>
      </w:r>
      <w:r>
        <w:rPr>
          <w:rFonts w:ascii="Calibri" w:hAnsi="Calibri" w:cs="Calibri"/>
          <w:lang w:val="en-GB"/>
        </w:rPr>
        <w:t xml:space="preserve"> c</w:t>
      </w:r>
      <w:r w:rsidR="006C795F" w:rsidRPr="006D0014">
        <w:rPr>
          <w:rFonts w:ascii="Calibri" w:hAnsi="Calibri" w:cs="Calibri"/>
          <w:lang w:val="en-GB"/>
        </w:rPr>
        <w:t>lick</w:t>
      </w:r>
      <w:r>
        <w:rPr>
          <w:rFonts w:ascii="Calibri" w:hAnsi="Calibri" w:cs="Calibri"/>
          <w:lang w:val="en-GB"/>
        </w:rPr>
        <w:t xml:space="preserve"> the </w:t>
      </w:r>
      <w:r w:rsidR="006C795F" w:rsidRPr="006D0014">
        <w:rPr>
          <w:rFonts w:ascii="Calibri" w:hAnsi="Calibri" w:cs="Calibri"/>
          <w:lang w:val="en-GB"/>
        </w:rPr>
        <w:t>‘</w:t>
      </w:r>
      <w:r w:rsidR="00047D5D" w:rsidRPr="006D0014">
        <w:rPr>
          <w:rFonts w:ascii="Calibri" w:hAnsi="Calibri" w:cs="Calibri"/>
          <w:lang w:val="en-GB"/>
        </w:rPr>
        <w:t>Start processing</w:t>
      </w:r>
      <w:r w:rsidR="006C795F" w:rsidRPr="006D0014">
        <w:rPr>
          <w:rFonts w:ascii="Calibri" w:hAnsi="Calibri" w:cs="Calibri"/>
          <w:lang w:val="en-GB"/>
        </w:rPr>
        <w:t>’</w:t>
      </w:r>
      <w:r>
        <w:rPr>
          <w:rFonts w:ascii="Calibri" w:hAnsi="Calibri" w:cs="Calibri"/>
          <w:lang w:val="en-GB"/>
        </w:rPr>
        <w:t xml:space="preserve"> button</w:t>
      </w:r>
      <w:r w:rsidR="006C795F" w:rsidRPr="006D0014">
        <w:rPr>
          <w:rFonts w:ascii="Calibri" w:hAnsi="Calibri" w:cs="Calibri"/>
          <w:lang w:val="en-GB"/>
        </w:rPr>
        <w:t>. The TIFFs are now</w:t>
      </w:r>
      <w:r w:rsidR="005643CC" w:rsidRPr="006D0014">
        <w:rPr>
          <w:rFonts w:ascii="Calibri" w:hAnsi="Calibri" w:cs="Calibri"/>
          <w:lang w:val="en-GB"/>
        </w:rPr>
        <w:t xml:space="preserve"> being</w:t>
      </w:r>
      <w:r w:rsidR="006C795F" w:rsidRPr="006D0014">
        <w:rPr>
          <w:rFonts w:ascii="Calibri" w:hAnsi="Calibri" w:cs="Calibri"/>
          <w:lang w:val="en-GB"/>
        </w:rPr>
        <w:t xml:space="preserve"> associated with the </w:t>
      </w:r>
      <w:r w:rsidR="00A866B1" w:rsidRPr="006D0014">
        <w:rPr>
          <w:rFonts w:ascii="Calibri" w:hAnsi="Calibri" w:cs="Calibri"/>
          <w:lang w:val="en-GB"/>
        </w:rPr>
        <w:t>metadata and</w:t>
      </w:r>
      <w:r w:rsidR="006C795F" w:rsidRPr="006D0014">
        <w:rPr>
          <w:rFonts w:ascii="Calibri" w:hAnsi="Calibri" w:cs="Calibri"/>
          <w:lang w:val="en-GB"/>
        </w:rPr>
        <w:t xml:space="preserve"> sent to the server.</w:t>
      </w:r>
      <w:r w:rsidR="00047D5D" w:rsidRPr="006D0014">
        <w:rPr>
          <w:rFonts w:ascii="Calibri" w:hAnsi="Calibri" w:cs="Calibri"/>
          <w:lang w:val="en-GB"/>
        </w:rPr>
        <w:t xml:space="preserve"> You can follow the progress in the different progress bars. </w:t>
      </w:r>
    </w:p>
    <w:p w14:paraId="633F70C7" w14:textId="0ED9919F" w:rsidR="006C795F" w:rsidRPr="003E09B6" w:rsidRDefault="00047D5D" w:rsidP="003E74A3">
      <w:pPr>
        <w:pStyle w:val="ListNumber"/>
        <w:spacing w:line="276" w:lineRule="auto"/>
        <w:ind w:left="720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GUI window may </w:t>
      </w:r>
      <w:r w:rsidR="00EE496B">
        <w:rPr>
          <w:rFonts w:ascii="Calibri" w:hAnsi="Calibri" w:cs="Calibri"/>
          <w:lang w:val="en-GB"/>
        </w:rPr>
        <w:t>start</w:t>
      </w:r>
      <w:r>
        <w:rPr>
          <w:rFonts w:ascii="Calibri" w:hAnsi="Calibri" w:cs="Calibri"/>
          <w:lang w:val="en-GB"/>
        </w:rPr>
        <w:t xml:space="preserve"> lagging or </w:t>
      </w:r>
      <w:r w:rsidR="00EE496B">
        <w:rPr>
          <w:rFonts w:ascii="Calibri" w:hAnsi="Calibri" w:cs="Calibri"/>
          <w:lang w:val="en-GB"/>
        </w:rPr>
        <w:t xml:space="preserve">become </w:t>
      </w:r>
      <w:r>
        <w:rPr>
          <w:rFonts w:ascii="Calibri" w:hAnsi="Calibri" w:cs="Calibri"/>
          <w:lang w:val="en-GB"/>
        </w:rPr>
        <w:t xml:space="preserve">non-responsive, but that </w:t>
      </w:r>
      <w:r w:rsidR="005B0F35">
        <w:rPr>
          <w:rFonts w:ascii="Calibri" w:hAnsi="Calibri" w:cs="Calibri"/>
          <w:lang w:val="en-GB"/>
        </w:rPr>
        <w:t>only indicates</w:t>
      </w:r>
      <w:r>
        <w:rPr>
          <w:rFonts w:ascii="Calibri" w:hAnsi="Calibri" w:cs="Calibri"/>
          <w:lang w:val="en-GB"/>
        </w:rPr>
        <w:t xml:space="preserve"> that the Ingestion Client is working. </w:t>
      </w:r>
      <w:r w:rsidR="006C795F" w:rsidRPr="003E09B6">
        <w:rPr>
          <w:rFonts w:ascii="Calibri" w:hAnsi="Calibri" w:cs="Calibri"/>
          <w:lang w:val="en-GB"/>
        </w:rPr>
        <w:t xml:space="preserve"> </w:t>
      </w:r>
    </w:p>
    <w:p w14:paraId="13D6637A" w14:textId="4E08FA34" w:rsidR="006C795F" w:rsidRDefault="006C795F" w:rsidP="003E74A3">
      <w:pPr>
        <w:pStyle w:val="ListNumber"/>
        <w:numPr>
          <w:ilvl w:val="0"/>
          <w:numId w:val="5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This step can easily run in the background while using the computer.</w:t>
      </w:r>
    </w:p>
    <w:p w14:paraId="1AF4A63C" w14:textId="77777777" w:rsidR="006C126F" w:rsidRDefault="006C126F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9429EF5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288087D2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77571362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37268AC7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3E03B51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3C99B77B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33FC9D39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1252ED4B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7213B2E8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7C0521B4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3178A628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7CBCD0B0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54250135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2A096CB4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67C28CFD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1612331C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452097FE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8CB4D51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1599E0C8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021425F4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6A30BA8D" w14:textId="77777777" w:rsidR="00611F46" w:rsidRDefault="00611F46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7C0D4C62" w14:textId="0DD534BE" w:rsidR="00DF7692" w:rsidRPr="003E09B6" w:rsidRDefault="00DF7692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3E09B6">
        <w:rPr>
          <w:rFonts w:ascii="Calibri" w:hAnsi="Calibri" w:cs="Calibri"/>
          <w:b/>
          <w:bCs/>
          <w:lang w:val="en-GB"/>
        </w:rPr>
        <w:lastRenderedPageBreak/>
        <w:t>Backlog</w:t>
      </w:r>
    </w:p>
    <w:p w14:paraId="253846EF" w14:textId="1C048834" w:rsidR="00DF7692" w:rsidRPr="003E09B6" w:rsidRDefault="00ED74BF" w:rsidP="003E74A3">
      <w:p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When you need to </w:t>
      </w:r>
      <w:r w:rsidR="00DF7692" w:rsidRPr="003E09B6">
        <w:rPr>
          <w:rFonts w:ascii="Calibri" w:hAnsi="Calibri" w:cs="Calibri"/>
          <w:lang w:val="en-GB"/>
        </w:rPr>
        <w:t xml:space="preserve">process backlog folders, select the name of the digitiser who took the images in the drop-down menu highlighted </w:t>
      </w:r>
      <w:r w:rsidR="00B146C1">
        <w:rPr>
          <w:rFonts w:ascii="Calibri" w:hAnsi="Calibri" w:cs="Calibri"/>
          <w:lang w:val="en-GB"/>
        </w:rPr>
        <w:t>in step 3</w:t>
      </w:r>
      <w:r w:rsidR="00DF7692" w:rsidRPr="003E09B6">
        <w:rPr>
          <w:rFonts w:ascii="Calibri" w:hAnsi="Calibri" w:cs="Calibri"/>
          <w:lang w:val="en-GB"/>
        </w:rPr>
        <w:t xml:space="preserve">. Their initials will be part of the folder name. </w:t>
      </w:r>
    </w:p>
    <w:p w14:paraId="7B06180F" w14:textId="3DE05B38" w:rsidR="00DF7692" w:rsidRPr="003E09B6" w:rsidRDefault="00DF7692" w:rsidP="003E74A3">
      <w:pPr>
        <w:spacing w:before="240" w:after="240"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This associates their name as the photographer of the images, ensuring that the metadata for the folder is correct. </w:t>
      </w:r>
    </w:p>
    <w:p w14:paraId="33D60477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However, when you enter the Ingestion Client stats into the Digitisation Statistics sheet use your own name, as you were the one processing.  </w:t>
      </w:r>
    </w:p>
    <w:p w14:paraId="1A5BC7DB" w14:textId="77777777" w:rsidR="00DF7692" w:rsidRPr="003E09B6" w:rsidRDefault="00DF7692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4E0EE923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b/>
          <w:bCs/>
          <w:lang w:val="en-GB"/>
        </w:rPr>
        <w:t>Shutting down the workstation</w:t>
      </w:r>
    </w:p>
    <w:p w14:paraId="2D12AF9E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59A329D6" w14:textId="011DFDB3" w:rsidR="0066300E" w:rsidRDefault="00DF7692" w:rsidP="003E74A3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If the Ingestion Client is still running</w:t>
      </w:r>
      <w:r w:rsidR="00DC7ADC">
        <w:rPr>
          <w:rFonts w:ascii="Calibri" w:hAnsi="Calibri" w:cs="Calibri"/>
          <w:lang w:val="en-GB"/>
        </w:rPr>
        <w:t xml:space="preserve"> at the end of your day</w:t>
      </w:r>
      <w:r w:rsidRPr="003E09B6">
        <w:rPr>
          <w:rFonts w:ascii="Calibri" w:hAnsi="Calibri" w:cs="Calibri"/>
          <w:lang w:val="en-GB"/>
        </w:rPr>
        <w:t xml:space="preserve">, leave the computer on to allow the process to conclude. </w:t>
      </w:r>
    </w:p>
    <w:p w14:paraId="31581B3E" w14:textId="77777777" w:rsidR="00DF324F" w:rsidRPr="003E09B6" w:rsidRDefault="00DF324F" w:rsidP="003E74A3">
      <w:pPr>
        <w:pStyle w:val="ListParagraph"/>
        <w:spacing w:before="240" w:line="276" w:lineRule="auto"/>
        <w:ind w:left="786"/>
        <w:rPr>
          <w:rFonts w:ascii="Calibri" w:hAnsi="Calibri" w:cs="Calibri"/>
          <w:lang w:val="en-GB"/>
        </w:rPr>
      </w:pPr>
    </w:p>
    <w:p w14:paraId="234647B4" w14:textId="1D6C9CC6" w:rsidR="00DF7692" w:rsidRDefault="00DF7692" w:rsidP="003E74A3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Turn off the monitor.</w:t>
      </w:r>
      <w:r w:rsidR="00DC7ADC" w:rsidRPr="00DC7ADC">
        <w:rPr>
          <w:rFonts w:ascii="Calibri" w:hAnsi="Calibri" w:cs="Calibri"/>
          <w:lang w:val="en-GB"/>
        </w:rPr>
        <w:t xml:space="preserve"> </w:t>
      </w:r>
      <w:r w:rsidR="00DC7ADC" w:rsidRPr="003E09B6">
        <w:rPr>
          <w:rFonts w:ascii="Calibri" w:hAnsi="Calibri" w:cs="Calibri"/>
          <w:lang w:val="en-GB"/>
        </w:rPr>
        <w:t>Use the ‘Work in Progress’ sign and leave the workstation to process.</w:t>
      </w:r>
    </w:p>
    <w:p w14:paraId="0D1CD681" w14:textId="77777777" w:rsidR="00DC7ADC" w:rsidRPr="00DC7ADC" w:rsidRDefault="00DC7ADC" w:rsidP="003E74A3">
      <w:pPr>
        <w:spacing w:line="276" w:lineRule="auto"/>
        <w:rPr>
          <w:rFonts w:ascii="Calibri" w:hAnsi="Calibri" w:cs="Calibri"/>
          <w:lang w:val="en-GB"/>
        </w:rPr>
      </w:pPr>
    </w:p>
    <w:p w14:paraId="33E67E80" w14:textId="77777777" w:rsidR="005525DA" w:rsidRDefault="00DC7ADC" w:rsidP="0056088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If you have selected ‘Yes’ under ‘Switch workstation off after completion’ in the start menu, t</w:t>
      </w:r>
      <w:r w:rsidRPr="003E09B6">
        <w:rPr>
          <w:rFonts w:ascii="Calibri" w:hAnsi="Calibri" w:cs="Calibri"/>
          <w:lang w:val="en-GB"/>
        </w:rPr>
        <w:t xml:space="preserve">he </w:t>
      </w:r>
      <w:r>
        <w:rPr>
          <w:rFonts w:ascii="Calibri" w:hAnsi="Calibri" w:cs="Calibri"/>
          <w:lang w:val="en-GB"/>
        </w:rPr>
        <w:t>Ingestion Client</w:t>
      </w:r>
      <w:r w:rsidRPr="003E09B6">
        <w:rPr>
          <w:rFonts w:ascii="Calibri" w:hAnsi="Calibri" w:cs="Calibri"/>
          <w:lang w:val="en-GB"/>
        </w:rPr>
        <w:t xml:space="preserve"> will close programs and shut </w:t>
      </w:r>
      <w:r>
        <w:rPr>
          <w:rFonts w:ascii="Calibri" w:hAnsi="Calibri" w:cs="Calibri"/>
          <w:lang w:val="en-GB"/>
        </w:rPr>
        <w:t xml:space="preserve">down the computer </w:t>
      </w:r>
      <w:r w:rsidRPr="003E09B6">
        <w:rPr>
          <w:rFonts w:ascii="Calibri" w:hAnsi="Calibri" w:cs="Calibri"/>
          <w:lang w:val="en-GB"/>
        </w:rPr>
        <w:t xml:space="preserve">when </w:t>
      </w:r>
      <w:r w:rsidR="00244BA0">
        <w:rPr>
          <w:rFonts w:ascii="Calibri" w:hAnsi="Calibri" w:cs="Calibri"/>
          <w:lang w:val="en-GB"/>
        </w:rPr>
        <w:t>it</w:t>
      </w:r>
      <w:r w:rsidRPr="003E09B6">
        <w:rPr>
          <w:rFonts w:ascii="Calibri" w:hAnsi="Calibri" w:cs="Calibri"/>
          <w:lang w:val="en-GB"/>
        </w:rPr>
        <w:t xml:space="preserve"> has completed its tasks.</w:t>
      </w:r>
    </w:p>
    <w:p w14:paraId="787E3DFA" w14:textId="7C71C6D9" w:rsidR="00560887" w:rsidRPr="005525DA" w:rsidRDefault="00560887" w:rsidP="005525DA">
      <w:pPr>
        <w:spacing w:line="276" w:lineRule="auto"/>
        <w:rPr>
          <w:rFonts w:ascii="Calibri" w:hAnsi="Calibri" w:cs="Calibri"/>
          <w:lang w:val="en-GB"/>
        </w:rPr>
      </w:pPr>
      <w:r w:rsidRPr="005525DA">
        <w:rPr>
          <w:rFonts w:ascii="Calibri" w:hAnsi="Calibri" w:cs="Calibri"/>
          <w:lang w:val="en-GB"/>
        </w:rPr>
        <w:t xml:space="preserve"> </w:t>
      </w:r>
    </w:p>
    <w:p w14:paraId="7765B446" w14:textId="1C132DB0" w:rsidR="00DC7ADC" w:rsidRPr="00560887" w:rsidRDefault="00560887" w:rsidP="00560887">
      <w:pPr>
        <w:pStyle w:val="ListParagraph"/>
        <w:spacing w:line="276" w:lineRule="auto"/>
        <w:ind w:left="786"/>
        <w:rPr>
          <w:rFonts w:ascii="Calibri" w:hAnsi="Calibri" w:cs="Calibri"/>
          <w:lang w:val="en-GB"/>
        </w:rPr>
      </w:pPr>
      <w:r w:rsidRPr="00560887">
        <w:rPr>
          <w:rFonts w:ascii="Calibri" w:hAnsi="Calibri" w:cs="Calibri"/>
          <w:lang w:val="en-GB"/>
        </w:rPr>
        <w:t xml:space="preserve">Otherwise notify </w:t>
      </w:r>
      <w:r w:rsidR="00BE329D">
        <w:rPr>
          <w:rFonts w:ascii="Calibri" w:hAnsi="Calibri" w:cs="Calibri"/>
          <w:lang w:val="en-GB"/>
        </w:rPr>
        <w:t>your fellow</w:t>
      </w:r>
      <w:r w:rsidRPr="00560887">
        <w:rPr>
          <w:rFonts w:ascii="Calibri" w:hAnsi="Calibri" w:cs="Calibri"/>
          <w:lang w:val="en-GB"/>
        </w:rPr>
        <w:t xml:space="preserve"> digitisers that the workstation will still be on. If </w:t>
      </w:r>
      <w:r w:rsidR="00440D82" w:rsidRPr="00560887">
        <w:rPr>
          <w:rFonts w:ascii="Calibri" w:hAnsi="Calibri" w:cs="Calibri"/>
          <w:lang w:val="en-GB"/>
        </w:rPr>
        <w:t>no one</w:t>
      </w:r>
      <w:r w:rsidRPr="00560887">
        <w:rPr>
          <w:rFonts w:ascii="Calibri" w:hAnsi="Calibri" w:cs="Calibri"/>
          <w:lang w:val="en-GB"/>
        </w:rPr>
        <w:t xml:space="preserve"> is scheduled to use the workstation the following day, be sure to return and turn the computer off manually. </w:t>
      </w:r>
    </w:p>
    <w:p w14:paraId="5A3999A8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6EC8B6FE" w14:textId="77777777" w:rsidR="00DF7692" w:rsidRPr="003E09B6" w:rsidRDefault="00DF7692" w:rsidP="003E74A3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3E09B6">
        <w:rPr>
          <w:rFonts w:ascii="Calibri" w:hAnsi="Calibri" w:cs="Calibri"/>
          <w:b/>
          <w:bCs/>
          <w:lang w:val="en-GB"/>
        </w:rPr>
        <w:t>Errors</w:t>
      </w:r>
    </w:p>
    <w:p w14:paraId="25211CDF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If the Ingestion Client does not complete the run, log it in the Issues Log with relevant information and screenshots. Notify Thomas.</w:t>
      </w:r>
    </w:p>
    <w:p w14:paraId="025D4E63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14F37F9C" w14:textId="1914D344" w:rsidR="0075161C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After a folder has been </w:t>
      </w:r>
      <w:r w:rsidR="00440D82">
        <w:rPr>
          <w:rFonts w:ascii="Calibri" w:hAnsi="Calibri" w:cs="Calibri"/>
          <w:lang w:val="en-GB"/>
        </w:rPr>
        <w:t>processed by</w:t>
      </w:r>
      <w:r w:rsidRPr="003E09B6">
        <w:rPr>
          <w:rFonts w:ascii="Calibri" w:hAnsi="Calibri" w:cs="Calibri"/>
          <w:lang w:val="en-GB"/>
        </w:rPr>
        <w:t xml:space="preserve"> the Ingestion Client it should be empt</w:t>
      </w:r>
      <w:r w:rsidR="001D327F">
        <w:rPr>
          <w:rFonts w:ascii="Calibri" w:hAnsi="Calibri" w:cs="Calibri"/>
          <w:lang w:val="en-GB"/>
        </w:rPr>
        <w:t xml:space="preserve">y. The Herbarium Workstations will contain a Capture One folder, but no other files should be present. </w:t>
      </w:r>
    </w:p>
    <w:p w14:paraId="5094E85B" w14:textId="3D80E58F" w:rsidR="00DF7692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>Please check folders you have processed next time you are at the workstation or on the N-drive if the workstation deposits there.</w:t>
      </w:r>
    </w:p>
    <w:p w14:paraId="6642F166" w14:textId="77777777" w:rsidR="00244BA0" w:rsidRDefault="00244BA0" w:rsidP="003E74A3">
      <w:pPr>
        <w:spacing w:line="276" w:lineRule="auto"/>
        <w:rPr>
          <w:rFonts w:ascii="Calibri" w:hAnsi="Calibri" w:cs="Calibri"/>
          <w:lang w:val="en-GB"/>
        </w:rPr>
      </w:pPr>
    </w:p>
    <w:p w14:paraId="2C3998F4" w14:textId="7BA7101B" w:rsidR="00244BA0" w:rsidRDefault="00244BA0" w:rsidP="003E74A3">
      <w:p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If the folders are empty, please delete them. </w:t>
      </w:r>
    </w:p>
    <w:p w14:paraId="74C12293" w14:textId="77777777" w:rsidR="00244BA0" w:rsidRPr="003E09B6" w:rsidRDefault="00244BA0" w:rsidP="003E74A3">
      <w:pPr>
        <w:spacing w:line="276" w:lineRule="auto"/>
        <w:rPr>
          <w:rFonts w:ascii="Calibri" w:hAnsi="Calibri" w:cs="Calibri"/>
          <w:lang w:val="en-GB"/>
        </w:rPr>
      </w:pPr>
    </w:p>
    <w:p w14:paraId="7BA2D455" w14:textId="07608831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If there are any files left, </w:t>
      </w:r>
      <w:r w:rsidR="006F4EF3">
        <w:rPr>
          <w:rFonts w:ascii="Calibri" w:hAnsi="Calibri" w:cs="Calibri"/>
          <w:lang w:val="en-GB"/>
        </w:rPr>
        <w:t>add “_error” to the end of the folder name</w:t>
      </w:r>
      <w:r w:rsidR="00941A1F">
        <w:rPr>
          <w:rFonts w:ascii="Calibri" w:hAnsi="Calibri" w:cs="Calibri"/>
          <w:lang w:val="en-GB"/>
        </w:rPr>
        <w:t xml:space="preserve"> </w:t>
      </w:r>
      <w:r w:rsidRPr="003E09B6">
        <w:rPr>
          <w:rFonts w:ascii="Calibri" w:hAnsi="Calibri" w:cs="Calibri"/>
          <w:lang w:val="en-GB"/>
        </w:rPr>
        <w:t xml:space="preserve">and notify Thomas. </w:t>
      </w:r>
    </w:p>
    <w:p w14:paraId="30B8B997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39B4A14F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 xml:space="preserve"> </w:t>
      </w:r>
    </w:p>
    <w:p w14:paraId="7BA37760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4927AA11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11B42253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7B42A5EB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46E413D1" w14:textId="77777777" w:rsidR="00DF7692" w:rsidRPr="003E09B6" w:rsidRDefault="00DF7692" w:rsidP="003E74A3">
      <w:pPr>
        <w:tabs>
          <w:tab w:val="left" w:pos="8220"/>
        </w:tabs>
        <w:spacing w:line="276" w:lineRule="auto"/>
        <w:rPr>
          <w:rFonts w:ascii="Calibri" w:hAnsi="Calibri" w:cs="Calibri"/>
          <w:lang w:val="en-GB"/>
        </w:rPr>
      </w:pPr>
      <w:r w:rsidRPr="003E09B6">
        <w:rPr>
          <w:rFonts w:ascii="Calibri" w:hAnsi="Calibri" w:cs="Calibri"/>
          <w:lang w:val="en-GB"/>
        </w:rPr>
        <w:tab/>
      </w:r>
    </w:p>
    <w:p w14:paraId="36D9250C" w14:textId="77777777" w:rsidR="00DF7692" w:rsidRPr="003E09B6" w:rsidRDefault="00DF7692" w:rsidP="003E74A3">
      <w:pPr>
        <w:spacing w:line="276" w:lineRule="auto"/>
        <w:rPr>
          <w:rFonts w:ascii="Calibri" w:hAnsi="Calibri" w:cs="Calibri"/>
          <w:lang w:val="en-GB"/>
        </w:rPr>
      </w:pPr>
    </w:p>
    <w:p w14:paraId="2A013D3A" w14:textId="77777777" w:rsidR="006246FB" w:rsidRPr="003E09B6" w:rsidRDefault="006246FB" w:rsidP="003E74A3">
      <w:pPr>
        <w:spacing w:line="276" w:lineRule="auto"/>
        <w:rPr>
          <w:rFonts w:ascii="Calibri" w:hAnsi="Calibri" w:cs="Calibri"/>
          <w:lang w:val="en-GB"/>
        </w:rPr>
      </w:pPr>
    </w:p>
    <w:sectPr w:rsidR="006246FB" w:rsidRPr="003E09B6" w:rsidSect="009C2658">
      <w:headerReference w:type="default" r:id="rId17"/>
      <w:pgSz w:w="11906" w:h="16838"/>
      <w:pgMar w:top="1444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F3E30" w14:textId="77777777" w:rsidR="00235070" w:rsidRDefault="00235070" w:rsidP="00235070">
      <w:r>
        <w:separator/>
      </w:r>
    </w:p>
  </w:endnote>
  <w:endnote w:type="continuationSeparator" w:id="0">
    <w:p w14:paraId="35F4B404" w14:textId="77777777" w:rsidR="00235070" w:rsidRDefault="00235070" w:rsidP="0023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685D8" w14:textId="77777777" w:rsidR="00235070" w:rsidRDefault="00235070" w:rsidP="00235070">
      <w:r>
        <w:separator/>
      </w:r>
    </w:p>
  </w:footnote>
  <w:footnote w:type="continuationSeparator" w:id="0">
    <w:p w14:paraId="461C5786" w14:textId="77777777" w:rsidR="00235070" w:rsidRDefault="00235070" w:rsidP="00235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1D8F8" w14:textId="5D916784" w:rsidR="00AF6721" w:rsidRPr="00353B50" w:rsidRDefault="00982873" w:rsidP="00AF6721">
    <w:pPr>
      <w:pStyle w:val="Header"/>
      <w:tabs>
        <w:tab w:val="clear" w:pos="9026"/>
        <w:tab w:val="right" w:pos="10348"/>
      </w:tabs>
      <w:ind w:left="-426"/>
      <w:rPr>
        <w:color w:val="ADADAD" w:themeColor="background2" w:themeShade="BF"/>
        <w:sz w:val="20"/>
        <w:szCs w:val="20"/>
      </w:rPr>
    </w:pPr>
    <w:r w:rsidRPr="00353B50">
      <w:rPr>
        <w:color w:val="ADADAD" w:themeColor="background2" w:themeShade="BF"/>
        <w:sz w:val="20"/>
        <w:szCs w:val="20"/>
      </w:rPr>
      <w:t xml:space="preserve">Original: </w:t>
    </w:r>
    <w:proofErr w:type="spellStart"/>
    <w:r w:rsidRPr="00353B50">
      <w:rPr>
        <w:color w:val="ADADAD" w:themeColor="background2" w:themeShade="BF"/>
        <w:sz w:val="20"/>
        <w:szCs w:val="20"/>
      </w:rPr>
      <w:t>SimplifiedInsect_IngestionClient.doxc</w:t>
    </w:r>
    <w:proofErr w:type="spellEnd"/>
    <w:r w:rsidR="00AF6721" w:rsidRPr="00353B50">
      <w:rPr>
        <w:color w:val="ADADAD" w:themeColor="background2" w:themeShade="BF"/>
        <w:sz w:val="20"/>
        <w:szCs w:val="20"/>
      </w:rPr>
      <w:tab/>
    </w:r>
    <w:r w:rsidR="00AF6721" w:rsidRPr="00353B50">
      <w:rPr>
        <w:color w:val="ADADAD" w:themeColor="background2" w:themeShade="BF"/>
        <w:sz w:val="20"/>
        <w:szCs w:val="20"/>
      </w:rPr>
      <w:tab/>
      <w:t>4</w:t>
    </w:r>
    <w:r w:rsidR="00AF6721" w:rsidRPr="00353B50">
      <w:rPr>
        <w:color w:val="ADADAD" w:themeColor="background2" w:themeShade="BF"/>
        <w:sz w:val="20"/>
        <w:szCs w:val="20"/>
        <w:vertAlign w:val="superscript"/>
      </w:rPr>
      <w:t>th</w:t>
    </w:r>
    <w:r w:rsidR="00AF6721" w:rsidRPr="00353B50">
      <w:rPr>
        <w:color w:val="ADADAD" w:themeColor="background2" w:themeShade="BF"/>
        <w:sz w:val="20"/>
        <w:szCs w:val="20"/>
      </w:rPr>
      <w:t xml:space="preserve"> edit 20240321</w:t>
    </w:r>
  </w:p>
  <w:p w14:paraId="7AB55E0F" w14:textId="1BCD4F15" w:rsidR="00982873" w:rsidRPr="00353B50" w:rsidRDefault="00982873" w:rsidP="00982873">
    <w:pPr>
      <w:pStyle w:val="Header"/>
      <w:ind w:left="-426"/>
      <w:rPr>
        <w:color w:val="ADADAD" w:themeColor="background2" w:themeShade="BF"/>
        <w:sz w:val="20"/>
        <w:szCs w:val="20"/>
      </w:rPr>
    </w:pPr>
    <w:r w:rsidRPr="00353B50">
      <w:rPr>
        <w:color w:val="ADADAD" w:themeColor="background2" w:themeShade="BF"/>
        <w:sz w:val="20"/>
        <w:szCs w:val="20"/>
      </w:rPr>
      <w:t>Location: N:\SCI-SNM-DigitalCollections\DaSSCo\Workflows and workstations\GUIDES\</w:t>
    </w:r>
    <w:r w:rsidR="009621AB">
      <w:rPr>
        <w:color w:val="ADADAD" w:themeColor="background2" w:themeShade="BF"/>
        <w:sz w:val="20"/>
        <w:szCs w:val="20"/>
      </w:rPr>
      <w:t>2</w:t>
    </w:r>
    <w:r w:rsidRPr="00353B50">
      <w:rPr>
        <w:color w:val="ADADAD" w:themeColor="background2" w:themeShade="BF"/>
        <w:sz w:val="20"/>
        <w:szCs w:val="20"/>
      </w:rPr>
      <w:t xml:space="preserve"> </w:t>
    </w:r>
    <w:r w:rsidR="009621AB">
      <w:rPr>
        <w:color w:val="ADADAD" w:themeColor="background2" w:themeShade="BF"/>
        <w:sz w:val="20"/>
        <w:szCs w:val="20"/>
      </w:rPr>
      <w:t>Masters</w:t>
    </w:r>
  </w:p>
  <w:p w14:paraId="11DFDDC0" w14:textId="6D8B477C" w:rsidR="00235070" w:rsidRDefault="00235070" w:rsidP="00A1099E">
    <w:pPr>
      <w:pStyle w:val="Header"/>
      <w:tabs>
        <w:tab w:val="clear" w:pos="9026"/>
        <w:tab w:val="right" w:pos="10490"/>
      </w:tabs>
      <w:ind w:right="-307"/>
    </w:pPr>
  </w:p>
  <w:p w14:paraId="6C31163F" w14:textId="12CE5D59" w:rsidR="005B0F35" w:rsidRPr="003C04DC" w:rsidRDefault="005B0F35" w:rsidP="003C04DC">
    <w:pPr>
      <w:pStyle w:val="Header"/>
      <w:ind w:left="-1134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319B"/>
    <w:multiLevelType w:val="hybridMultilevel"/>
    <w:tmpl w:val="F2068D8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1C1B"/>
    <w:multiLevelType w:val="hybridMultilevel"/>
    <w:tmpl w:val="953ECE78"/>
    <w:lvl w:ilvl="0" w:tplc="779CF8AC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E98"/>
    <w:multiLevelType w:val="hybridMultilevel"/>
    <w:tmpl w:val="FE4082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901EF"/>
    <w:multiLevelType w:val="hybridMultilevel"/>
    <w:tmpl w:val="6DC4606A"/>
    <w:lvl w:ilvl="0" w:tplc="47BEADC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52443"/>
    <w:multiLevelType w:val="hybridMultilevel"/>
    <w:tmpl w:val="F2068D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237777">
    <w:abstractNumId w:val="1"/>
  </w:num>
  <w:num w:numId="2" w16cid:durableId="14817529">
    <w:abstractNumId w:val="2"/>
  </w:num>
  <w:num w:numId="3" w16cid:durableId="881748233">
    <w:abstractNumId w:val="4"/>
  </w:num>
  <w:num w:numId="4" w16cid:durableId="1790778890">
    <w:abstractNumId w:val="3"/>
  </w:num>
  <w:num w:numId="5" w16cid:durableId="112010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92"/>
    <w:rsid w:val="0004035B"/>
    <w:rsid w:val="00047D5D"/>
    <w:rsid w:val="00183DFE"/>
    <w:rsid w:val="001A1839"/>
    <w:rsid w:val="001D327F"/>
    <w:rsid w:val="001E2F1C"/>
    <w:rsid w:val="00235070"/>
    <w:rsid w:val="00244BA0"/>
    <w:rsid w:val="00264972"/>
    <w:rsid w:val="00292B6A"/>
    <w:rsid w:val="002931B8"/>
    <w:rsid w:val="00353B50"/>
    <w:rsid w:val="003E09B6"/>
    <w:rsid w:val="003E74A3"/>
    <w:rsid w:val="00440D82"/>
    <w:rsid w:val="00460E67"/>
    <w:rsid w:val="004925C6"/>
    <w:rsid w:val="004C2E40"/>
    <w:rsid w:val="005525DA"/>
    <w:rsid w:val="00560887"/>
    <w:rsid w:val="005643CC"/>
    <w:rsid w:val="005B0F35"/>
    <w:rsid w:val="005D3C5F"/>
    <w:rsid w:val="00611F46"/>
    <w:rsid w:val="006246FB"/>
    <w:rsid w:val="00633886"/>
    <w:rsid w:val="00650318"/>
    <w:rsid w:val="0066300E"/>
    <w:rsid w:val="006B4535"/>
    <w:rsid w:val="006C126F"/>
    <w:rsid w:val="006C795F"/>
    <w:rsid w:val="006D0014"/>
    <w:rsid w:val="006E647E"/>
    <w:rsid w:val="006F4EF3"/>
    <w:rsid w:val="0072762B"/>
    <w:rsid w:val="0075161C"/>
    <w:rsid w:val="00800E2F"/>
    <w:rsid w:val="0091121F"/>
    <w:rsid w:val="00941A1F"/>
    <w:rsid w:val="009621AB"/>
    <w:rsid w:val="00982873"/>
    <w:rsid w:val="009C2658"/>
    <w:rsid w:val="00A1099E"/>
    <w:rsid w:val="00A567DB"/>
    <w:rsid w:val="00A821E2"/>
    <w:rsid w:val="00A866B1"/>
    <w:rsid w:val="00AC760C"/>
    <w:rsid w:val="00AF1C6F"/>
    <w:rsid w:val="00AF6721"/>
    <w:rsid w:val="00B10DBE"/>
    <w:rsid w:val="00B146C1"/>
    <w:rsid w:val="00BE329D"/>
    <w:rsid w:val="00C90160"/>
    <w:rsid w:val="00CA25E3"/>
    <w:rsid w:val="00CB07C7"/>
    <w:rsid w:val="00D20845"/>
    <w:rsid w:val="00DC7ADC"/>
    <w:rsid w:val="00DF324F"/>
    <w:rsid w:val="00DF7692"/>
    <w:rsid w:val="00E77DC8"/>
    <w:rsid w:val="00E8185B"/>
    <w:rsid w:val="00EA54DF"/>
    <w:rsid w:val="00EC1CDB"/>
    <w:rsid w:val="00ED74BF"/>
    <w:rsid w:val="00E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1C105F"/>
  <w15:chartTrackingRefBased/>
  <w15:docId w15:val="{C6C4DFAE-6488-456D-96A7-B3308305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92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6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6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6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6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6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6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6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692"/>
    <w:rPr>
      <w:kern w:val="0"/>
      <w:sz w:val="24"/>
      <w:szCs w:val="24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DF7692"/>
    <w:pPr>
      <w:contextualSpacing/>
    </w:pPr>
  </w:style>
  <w:style w:type="paragraph" w:styleId="ListNumber">
    <w:name w:val="List Number"/>
    <w:basedOn w:val="Normal"/>
    <w:uiPriority w:val="99"/>
    <w:unhideWhenUsed/>
    <w:rsid w:val="00DF7692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2350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070"/>
    <w:rPr>
      <w:kern w:val="0"/>
      <w:sz w:val="24"/>
      <w:szCs w:val="24"/>
      <w:lang w:val="en-US"/>
      <w14:ligatures w14:val="none"/>
    </w:rPr>
  </w:style>
  <w:style w:type="paragraph" w:styleId="Revision">
    <w:name w:val="Revision"/>
    <w:hidden/>
    <w:uiPriority w:val="99"/>
    <w:semiHidden/>
    <w:rsid w:val="00AF1C6F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F1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C6F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C6F"/>
    <w:rPr>
      <w:b/>
      <w:bCs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183DF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658</Words>
  <Characters>3152</Characters>
  <Application>Microsoft Office Word</Application>
  <DocSecurity>0</DocSecurity>
  <Lines>175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Inunnguaq Kleist Stenz</dc:creator>
  <cp:keywords/>
  <dc:description/>
  <cp:lastModifiedBy>Sara Inunnguaq Kleist Stenz</cp:lastModifiedBy>
  <cp:revision>56</cp:revision>
  <dcterms:created xsi:type="dcterms:W3CDTF">2024-03-21T09:23:00Z</dcterms:created>
  <dcterms:modified xsi:type="dcterms:W3CDTF">2024-07-30T10:14:00Z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