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60" w:rsidRDefault="003F1160" w:rsidP="003F1160">
      <w:pPr>
        <w:pStyle w:val="BodyText"/>
        <w:rPr>
          <w:b/>
          <w:sz w:val="22"/>
        </w:rPr>
      </w:pPr>
      <w:bookmarkStart w:id="0" w:name="_GoBack"/>
      <w:bookmarkEnd w:id="0"/>
    </w:p>
    <w:p w:rsidR="003F1160" w:rsidRPr="00617297" w:rsidRDefault="003F1160" w:rsidP="003F1160">
      <w:pPr>
        <w:pStyle w:val="BodyText"/>
        <w:rPr>
          <w:b/>
          <w:sz w:val="16"/>
          <w:szCs w:val="16"/>
        </w:rPr>
      </w:pPr>
      <w:r>
        <w:rPr>
          <w:b/>
          <w:sz w:val="22"/>
        </w:rPr>
        <w:t xml:space="preserve">Data Access Agreement  </w:t>
      </w:r>
      <w:r>
        <w:rPr>
          <w:b/>
          <w:sz w:val="22"/>
        </w:rPr>
        <w:tab/>
      </w:r>
      <w:r>
        <w:rPr>
          <w:b/>
          <w:sz w:val="22"/>
        </w:rPr>
        <w:tab/>
      </w:r>
      <w:r>
        <w:rPr>
          <w:b/>
          <w:sz w:val="22"/>
        </w:rPr>
        <w:tab/>
      </w:r>
      <w:r>
        <w:rPr>
          <w:b/>
          <w:sz w:val="22"/>
        </w:rPr>
        <w:tab/>
      </w:r>
      <w:r>
        <w:rPr>
          <w:b/>
          <w:sz w:val="22"/>
        </w:rPr>
        <w:tab/>
      </w:r>
      <w:r>
        <w:rPr>
          <w:b/>
          <w:sz w:val="22"/>
        </w:rPr>
        <w:tab/>
      </w:r>
      <w:r>
        <w:rPr>
          <w:b/>
          <w:sz w:val="22"/>
        </w:rPr>
        <w:tab/>
        <w:t xml:space="preserve">PHOs                                                                                                                                                                </w:t>
      </w:r>
    </w:p>
    <w:p w:rsidR="003F1160" w:rsidRDefault="003F1160" w:rsidP="003F1160">
      <w:pPr>
        <w:pStyle w:val="BodyText"/>
        <w:tabs>
          <w:tab w:val="left" w:pos="4395"/>
        </w:tabs>
        <w:jc w:val="center"/>
      </w:pPr>
    </w:p>
    <w:p w:rsidR="003F1160" w:rsidRDefault="003F1160" w:rsidP="003F1160">
      <w:pPr>
        <w:pStyle w:val="BodyText"/>
        <w:tabs>
          <w:tab w:val="left" w:pos="4395"/>
        </w:tabs>
        <w:jc w:val="center"/>
        <w:rPr>
          <w:rFonts w:ascii="National Statistics Logo" w:hAnsi="National Statistics Logo"/>
          <w:sz w:val="96"/>
        </w:rPr>
      </w:pPr>
      <w:r>
        <w:object w:dxaOrig="289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5pt" o:ole="">
            <v:imagedata r:id="rId6" o:title=""/>
          </v:shape>
          <o:OLEObject Type="Embed" ProgID="MSPhotoEd.3" ShapeID="_x0000_i1025" DrawAspect="Content" ObjectID="_1535284939" r:id="rId7"/>
        </w:object>
      </w:r>
    </w:p>
    <w:p w:rsidR="003F1160" w:rsidRDefault="003F1160" w:rsidP="003F1160">
      <w:pPr>
        <w:pStyle w:val="BodyText"/>
      </w:pPr>
    </w:p>
    <w:p w:rsidR="003F1160" w:rsidRPr="002B2768" w:rsidRDefault="003F1160" w:rsidP="003F1160">
      <w:pPr>
        <w:pStyle w:val="BodyText"/>
        <w:jc w:val="center"/>
        <w:rPr>
          <w:b/>
        </w:rPr>
      </w:pPr>
      <w:r>
        <w:rPr>
          <w:b/>
        </w:rPr>
        <w:t>PUBLIC HEALTH OBSERVATORY BIRTH AND DEATH ANNUAL EXTRACTS</w:t>
      </w:r>
    </w:p>
    <w:p w:rsidR="003F1160" w:rsidRDefault="003F1160" w:rsidP="003F1160">
      <w:pPr>
        <w:pStyle w:val="BodyText"/>
        <w:jc w:val="center"/>
        <w:rPr>
          <w:b/>
        </w:rPr>
      </w:pPr>
      <w:r>
        <w:rPr>
          <w:b/>
        </w:rPr>
        <w:t>DATA ACCESS AGREEMENT</w:t>
      </w:r>
    </w:p>
    <w:p w:rsidR="003F1160" w:rsidRDefault="003F1160" w:rsidP="003F1160">
      <w:pPr>
        <w:pStyle w:val="Heading1"/>
        <w:rPr>
          <w:sz w:val="20"/>
        </w:rPr>
      </w:pPr>
    </w:p>
    <w:p w:rsidR="003F1160" w:rsidRDefault="003F1160" w:rsidP="003F1160">
      <w:pPr>
        <w:pStyle w:val="Heading1"/>
        <w:rPr>
          <w:sz w:val="20"/>
        </w:rPr>
      </w:pPr>
      <w:r w:rsidRPr="009D3C17">
        <w:rPr>
          <w:sz w:val="20"/>
        </w:rPr>
        <w:t>Agreement between the Office for National Statistics and</w:t>
      </w:r>
      <w:r>
        <w:rPr>
          <w:sz w:val="20"/>
        </w:rPr>
        <w:t xml:space="preserve"> the </w:t>
      </w:r>
      <w:r w:rsidRPr="009D3C17">
        <w:rPr>
          <w:sz w:val="20"/>
        </w:rPr>
        <w:t>National Health Service</w:t>
      </w:r>
      <w:r>
        <w:rPr>
          <w:sz w:val="20"/>
        </w:rPr>
        <w:t xml:space="preserve"> (NHS) for the supply of Annual Birth and Death Extracts for 1995 - </w:t>
      </w:r>
      <w:r w:rsidR="00624EC7">
        <w:rPr>
          <w:sz w:val="20"/>
        </w:rPr>
        <w:t xml:space="preserve"> </w:t>
      </w:r>
      <w:r>
        <w:rPr>
          <w:sz w:val="20"/>
        </w:rPr>
        <w:t xml:space="preserve"> 201</w:t>
      </w:r>
      <w:r w:rsidR="00624EC7">
        <w:rPr>
          <w:sz w:val="20"/>
        </w:rPr>
        <w:t>1</w:t>
      </w:r>
      <w:r>
        <w:rPr>
          <w:sz w:val="20"/>
        </w:rPr>
        <w:t xml:space="preserve"> to:</w:t>
      </w:r>
    </w:p>
    <w:p w:rsidR="003F1160" w:rsidRDefault="003F1160" w:rsidP="003F1160">
      <w:pPr>
        <w:pStyle w:val="Heading1"/>
        <w:rPr>
          <w:sz w:val="20"/>
        </w:rPr>
      </w:pPr>
    </w:p>
    <w:p w:rsidR="003F1160" w:rsidRPr="009D3C17" w:rsidRDefault="003F1160" w:rsidP="003F1160">
      <w:pPr>
        <w:pStyle w:val="Heading1"/>
        <w:rPr>
          <w:sz w:val="20"/>
        </w:rPr>
      </w:pPr>
      <w:r>
        <w:rPr>
          <w:sz w:val="20"/>
        </w:rPr>
        <w:t>PHO NAME: ............................................................................................................................................</w:t>
      </w:r>
      <w:r w:rsidRPr="009D3C17">
        <w:rPr>
          <w:sz w:val="20"/>
        </w:rPr>
        <w:t xml:space="preserve">  </w:t>
      </w:r>
    </w:p>
    <w:p w:rsidR="003F1160" w:rsidRDefault="003F1160" w:rsidP="003F1160">
      <w:pPr>
        <w:rPr>
          <w:rFonts w:ascii="Arial" w:hAnsi="Arial"/>
          <w:sz w:val="20"/>
        </w:rPr>
      </w:pPr>
      <w:r>
        <w:rPr>
          <w:rFonts w:ascii="Arial" w:hAnsi="Arial"/>
          <w:sz w:val="20"/>
        </w:rPr>
        <w:t xml:space="preserve">                                                                                                       </w:t>
      </w:r>
    </w:p>
    <w:p w:rsidR="003F1160" w:rsidRDefault="003F1160" w:rsidP="003F1160">
      <w:pPr>
        <w:numPr>
          <w:ilvl w:val="0"/>
          <w:numId w:val="1"/>
        </w:numPr>
        <w:rPr>
          <w:rFonts w:ascii="Arial" w:hAnsi="Arial"/>
          <w:b/>
          <w:sz w:val="20"/>
        </w:rPr>
      </w:pPr>
      <w:r>
        <w:rPr>
          <w:rFonts w:ascii="Arial" w:hAnsi="Arial"/>
          <w:b/>
          <w:sz w:val="20"/>
        </w:rPr>
        <w:t>Data required</w:t>
      </w:r>
    </w:p>
    <w:p w:rsidR="003F1160" w:rsidRDefault="003F1160" w:rsidP="003F1160">
      <w:pPr>
        <w:ind w:left="360"/>
        <w:rPr>
          <w:rFonts w:ascii="Arial" w:hAnsi="Arial"/>
          <w:snapToGrid w:val="0"/>
          <w:sz w:val="20"/>
          <w:lang w:eastAsia="en-US"/>
        </w:rPr>
      </w:pPr>
      <w:r>
        <w:rPr>
          <w:rFonts w:ascii="Arial" w:hAnsi="Arial"/>
          <w:snapToGrid w:val="0"/>
          <w:sz w:val="20"/>
          <w:lang w:eastAsia="en-US"/>
        </w:rPr>
        <w:t xml:space="preserve">Annual extract files containing individual identifiable birth and death records. </w:t>
      </w:r>
      <w:r>
        <w:rPr>
          <w:rFonts w:ascii="Arial" w:hAnsi="Arial"/>
          <w:snapToGrid w:val="0"/>
          <w:sz w:val="20"/>
          <w:lang w:eastAsia="en-US"/>
        </w:rPr>
        <w:tab/>
      </w:r>
    </w:p>
    <w:p w:rsidR="003F1160" w:rsidRDefault="003F1160" w:rsidP="003F1160">
      <w:pPr>
        <w:ind w:left="360"/>
        <w:rPr>
          <w:rFonts w:ascii="Arial" w:hAnsi="Arial"/>
          <w:snapToGrid w:val="0"/>
          <w:sz w:val="20"/>
          <w:lang w:eastAsia="en-US"/>
        </w:rPr>
      </w:pPr>
    </w:p>
    <w:p w:rsidR="003F1160" w:rsidRDefault="003F1160" w:rsidP="003F1160">
      <w:pPr>
        <w:numPr>
          <w:ilvl w:val="0"/>
          <w:numId w:val="1"/>
        </w:numPr>
        <w:rPr>
          <w:rFonts w:ascii="Arial" w:hAnsi="Arial"/>
          <w:b/>
          <w:snapToGrid w:val="0"/>
          <w:sz w:val="20"/>
          <w:lang w:eastAsia="en-US"/>
        </w:rPr>
      </w:pPr>
      <w:r>
        <w:rPr>
          <w:rFonts w:ascii="Arial" w:hAnsi="Arial"/>
          <w:b/>
          <w:snapToGrid w:val="0"/>
          <w:sz w:val="20"/>
          <w:lang w:eastAsia="en-US"/>
        </w:rPr>
        <w:t>Access Period</w:t>
      </w:r>
    </w:p>
    <w:p w:rsidR="003F1160" w:rsidRPr="00CF494F" w:rsidRDefault="003F1160" w:rsidP="003F1160">
      <w:pPr>
        <w:ind w:left="360"/>
        <w:rPr>
          <w:rFonts w:ascii="Arial" w:hAnsi="Arial"/>
          <w:snapToGrid w:val="0"/>
          <w:sz w:val="20"/>
          <w:lang w:eastAsia="en-US"/>
        </w:rPr>
      </w:pPr>
      <w:r>
        <w:rPr>
          <w:rFonts w:ascii="Arial" w:hAnsi="Arial"/>
          <w:snapToGrid w:val="0"/>
          <w:sz w:val="20"/>
          <w:lang w:eastAsia="en-US"/>
        </w:rPr>
        <w:t>The period of access under this agreement is one year, but this agreement can be renewed on an annual basis.</w:t>
      </w:r>
    </w:p>
    <w:p w:rsidR="003F1160" w:rsidRDefault="003F1160" w:rsidP="003F1160">
      <w:pPr>
        <w:ind w:left="360"/>
        <w:rPr>
          <w:rFonts w:ascii="Arial" w:hAnsi="Arial"/>
          <w:snapToGrid w:val="0"/>
          <w:sz w:val="20"/>
          <w:lang w:eastAsia="en-US"/>
        </w:rPr>
      </w:pPr>
    </w:p>
    <w:p w:rsidR="003F1160" w:rsidRDefault="003F1160" w:rsidP="003F1160">
      <w:pPr>
        <w:numPr>
          <w:ilvl w:val="0"/>
          <w:numId w:val="1"/>
        </w:numPr>
        <w:rPr>
          <w:rFonts w:ascii="Arial" w:hAnsi="Arial"/>
          <w:b/>
          <w:sz w:val="20"/>
        </w:rPr>
      </w:pPr>
      <w:r>
        <w:rPr>
          <w:rFonts w:ascii="Arial" w:hAnsi="Arial"/>
          <w:b/>
          <w:sz w:val="20"/>
        </w:rPr>
        <w:t>Purpose(s) for which the data are provided</w:t>
      </w:r>
    </w:p>
    <w:p w:rsidR="003F1160" w:rsidRDefault="003F1160" w:rsidP="003F1160">
      <w:pPr>
        <w:spacing w:line="240" w:lineRule="atLeast"/>
        <w:ind w:left="360"/>
        <w:rPr>
          <w:rFonts w:ascii="Arial" w:hAnsi="Arial"/>
          <w:snapToGrid w:val="0"/>
          <w:sz w:val="20"/>
          <w:lang w:eastAsia="en-US"/>
        </w:rPr>
      </w:pPr>
      <w:r w:rsidRPr="00EC097C">
        <w:rPr>
          <w:rFonts w:ascii="Arial" w:hAnsi="Arial"/>
          <w:sz w:val="20"/>
        </w:rPr>
        <w:t xml:space="preserve">The annual birth and death extracts are supplied under the Statistics and Registration Service Act 2007 section 42(4) for the purpose of assisting the Secretary of State for Health, or the Welsh Ministers, in the performance of his or their functions in relation to the health service. </w:t>
      </w:r>
      <w:r>
        <w:rPr>
          <w:rFonts w:ascii="Arial" w:hAnsi="Arial"/>
          <w:snapToGrid w:val="0"/>
          <w:sz w:val="20"/>
          <w:lang w:eastAsia="en-US"/>
        </w:rPr>
        <w:t>The purposes for which these data are supplied include:</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Support for clinical governance</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Needs assessment</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Health Monitoring</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Epidemiology</w:t>
      </w: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Communicable disease control</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Health impact assessment</w:t>
      </w:r>
      <w:r>
        <w:rPr>
          <w:rFonts w:ascii="Arial" w:hAnsi="Arial"/>
          <w:snapToGrid w:val="0"/>
          <w:sz w:val="20"/>
          <w:lang w:eastAsia="en-US"/>
        </w:rPr>
        <w:tab/>
      </w:r>
      <w:r>
        <w:rPr>
          <w:rFonts w:ascii="Arial" w:hAnsi="Arial"/>
          <w:snapToGrid w:val="0"/>
          <w:sz w:val="20"/>
          <w:lang w:eastAsia="en-US"/>
        </w:rPr>
        <w:tab/>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Audit</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Small area statistics</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Screening</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Monitoring of health improvement</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proofErr w:type="gramStart"/>
      <w:r>
        <w:rPr>
          <w:rFonts w:ascii="Arial" w:hAnsi="Arial"/>
          <w:snapToGrid w:val="0"/>
          <w:sz w:val="20"/>
          <w:lang w:eastAsia="en-US"/>
        </w:rPr>
        <w:t>Disease register</w:t>
      </w:r>
      <w:proofErr w:type="gramEnd"/>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Target setting</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Service planning</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Monitoring of wider determinants of health</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Indicator development</w:t>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r>
      <w:r>
        <w:rPr>
          <w:rFonts w:ascii="Arial" w:hAnsi="Arial"/>
          <w:snapToGrid w:val="0"/>
          <w:sz w:val="20"/>
          <w:lang w:eastAsia="en-US"/>
        </w:rPr>
        <w:tab/>
        <w:t>Support for training and education in public health</w:t>
      </w:r>
    </w:p>
    <w:p w:rsidR="003F1160" w:rsidRDefault="003F1160" w:rsidP="003F1160">
      <w:pPr>
        <w:spacing w:line="240" w:lineRule="atLeast"/>
        <w:ind w:left="360"/>
        <w:rPr>
          <w:rFonts w:ascii="Arial" w:hAnsi="Arial"/>
          <w:snapToGrid w:val="0"/>
          <w:sz w:val="20"/>
          <w:lang w:eastAsia="en-US"/>
        </w:rPr>
      </w:pPr>
    </w:p>
    <w:p w:rsidR="003F1160" w:rsidRDefault="003F1160" w:rsidP="003F1160">
      <w:pPr>
        <w:spacing w:line="240" w:lineRule="atLeast"/>
        <w:ind w:left="360"/>
        <w:rPr>
          <w:rFonts w:ascii="Arial" w:hAnsi="Arial"/>
          <w:snapToGrid w:val="0"/>
          <w:sz w:val="20"/>
          <w:lang w:eastAsia="en-US"/>
        </w:rPr>
      </w:pPr>
      <w:r>
        <w:rPr>
          <w:rFonts w:ascii="Arial" w:hAnsi="Arial"/>
          <w:snapToGrid w:val="0"/>
          <w:sz w:val="20"/>
          <w:lang w:eastAsia="en-US"/>
        </w:rPr>
        <w:t>Events linkage and/or outcomes</w:t>
      </w:r>
    </w:p>
    <w:p w:rsidR="003F1160" w:rsidRDefault="003F1160" w:rsidP="003F1160">
      <w:pPr>
        <w:spacing w:line="240" w:lineRule="atLeast"/>
        <w:ind w:left="360"/>
        <w:rPr>
          <w:rFonts w:ascii="Arial" w:hAnsi="Arial"/>
          <w:snapToGrid w:val="0"/>
          <w:sz w:val="20"/>
          <w:lang w:eastAsia="en-US"/>
        </w:rPr>
      </w:pPr>
    </w:p>
    <w:p w:rsidR="00624EC7" w:rsidRDefault="00624EC7" w:rsidP="003F1160">
      <w:pPr>
        <w:spacing w:line="240" w:lineRule="atLeast"/>
        <w:ind w:left="360"/>
        <w:rPr>
          <w:rFonts w:ascii="Arial" w:hAnsi="Arial"/>
          <w:b/>
          <w:snapToGrid w:val="0"/>
          <w:sz w:val="20"/>
          <w:lang w:eastAsia="en-US"/>
        </w:rPr>
      </w:pPr>
    </w:p>
    <w:p w:rsidR="003F1160" w:rsidRDefault="003F1160" w:rsidP="003F1160">
      <w:pPr>
        <w:spacing w:line="240" w:lineRule="atLeast"/>
        <w:ind w:left="360"/>
        <w:rPr>
          <w:rFonts w:ascii="Arial" w:hAnsi="Arial"/>
          <w:b/>
          <w:snapToGrid w:val="0"/>
          <w:sz w:val="20"/>
          <w:lang w:eastAsia="en-US"/>
        </w:rPr>
      </w:pPr>
      <w:r>
        <w:rPr>
          <w:rFonts w:ascii="Arial" w:hAnsi="Arial"/>
          <w:b/>
          <w:snapToGrid w:val="0"/>
          <w:sz w:val="20"/>
          <w:lang w:eastAsia="en-US"/>
        </w:rPr>
        <w:t>If during the year additional uses of the data are identified, these should be notified to ONS for agreement.</w:t>
      </w:r>
    </w:p>
    <w:p w:rsidR="001D13E3" w:rsidRDefault="001D13E3" w:rsidP="001D13E3">
      <w:pPr>
        <w:pStyle w:val="BodyText2"/>
        <w:ind w:left="360"/>
        <w:rPr>
          <w:rFonts w:ascii="Arial" w:hAnsi="Arial"/>
          <w:color w:val="auto"/>
          <w:sz w:val="20"/>
        </w:rPr>
      </w:pPr>
    </w:p>
    <w:p w:rsidR="00624EC7" w:rsidRDefault="00624EC7" w:rsidP="001D13E3">
      <w:pPr>
        <w:pStyle w:val="BodyText2"/>
        <w:ind w:left="360"/>
        <w:rPr>
          <w:rFonts w:ascii="Arial" w:hAnsi="Arial"/>
          <w:color w:val="auto"/>
          <w:sz w:val="20"/>
        </w:rPr>
      </w:pPr>
    </w:p>
    <w:p w:rsidR="001D13E3" w:rsidRDefault="001D13E3" w:rsidP="001D13E3">
      <w:pPr>
        <w:rPr>
          <w:rFonts w:ascii="Arial" w:hAnsi="Arial"/>
          <w:b/>
          <w:sz w:val="20"/>
        </w:rPr>
      </w:pPr>
      <w:r>
        <w:rPr>
          <w:rFonts w:ascii="Arial" w:hAnsi="Arial"/>
          <w:b/>
          <w:sz w:val="20"/>
        </w:rPr>
        <w:t>4. Products and publications</w:t>
      </w:r>
    </w:p>
    <w:p w:rsidR="001D13E3" w:rsidRDefault="001D13E3" w:rsidP="001D13E3">
      <w:pPr>
        <w:rPr>
          <w:rFonts w:ascii="Arial" w:hAnsi="Arial"/>
          <w:color w:val="000000"/>
          <w:sz w:val="20"/>
        </w:rPr>
      </w:pPr>
      <w:r w:rsidRPr="00240019">
        <w:rPr>
          <w:rFonts w:ascii="Arial" w:hAnsi="Arial"/>
          <w:b/>
          <w:color w:val="000000"/>
          <w:sz w:val="20"/>
        </w:rPr>
        <w:t>4.1.</w:t>
      </w:r>
      <w:r>
        <w:rPr>
          <w:rFonts w:ascii="Arial" w:hAnsi="Arial"/>
          <w:color w:val="000000"/>
          <w:sz w:val="20"/>
        </w:rPr>
        <w:t xml:space="preserve"> No contact will be made with any individual identified in the information supplied without the</w:t>
      </w:r>
    </w:p>
    <w:p w:rsidR="001D13E3" w:rsidRDefault="001D13E3" w:rsidP="001D13E3">
      <w:pPr>
        <w:rPr>
          <w:rFonts w:ascii="Arial" w:hAnsi="Arial"/>
          <w:color w:val="000000"/>
          <w:sz w:val="20"/>
        </w:rPr>
      </w:pPr>
      <w:r>
        <w:rPr>
          <w:rFonts w:ascii="Arial" w:hAnsi="Arial"/>
          <w:color w:val="000000"/>
          <w:sz w:val="20"/>
        </w:rPr>
        <w:t xml:space="preserve">       </w:t>
      </w:r>
      <w:proofErr w:type="gramStart"/>
      <w:r>
        <w:rPr>
          <w:rFonts w:ascii="Arial" w:hAnsi="Arial"/>
          <w:color w:val="000000"/>
          <w:sz w:val="20"/>
        </w:rPr>
        <w:t>prior  approval</w:t>
      </w:r>
      <w:proofErr w:type="gramEnd"/>
      <w:r>
        <w:rPr>
          <w:rFonts w:ascii="Arial" w:hAnsi="Arial"/>
          <w:color w:val="000000"/>
          <w:sz w:val="20"/>
        </w:rPr>
        <w:t xml:space="preserve"> of ONS.</w:t>
      </w:r>
    </w:p>
    <w:p w:rsidR="001D13E3" w:rsidRDefault="001D13E3" w:rsidP="001D13E3">
      <w:pPr>
        <w:tabs>
          <w:tab w:val="num" w:pos="0"/>
        </w:tabs>
        <w:rPr>
          <w:rFonts w:ascii="Arial" w:hAnsi="Arial"/>
          <w:color w:val="000000"/>
          <w:sz w:val="20"/>
        </w:rPr>
      </w:pPr>
    </w:p>
    <w:p w:rsidR="001D13E3" w:rsidRDefault="001D13E3" w:rsidP="001D13E3">
      <w:pPr>
        <w:tabs>
          <w:tab w:val="num" w:pos="0"/>
        </w:tabs>
        <w:autoSpaceDE w:val="0"/>
        <w:autoSpaceDN w:val="0"/>
        <w:adjustRightInd w:val="0"/>
        <w:spacing w:line="240" w:lineRule="atLeast"/>
        <w:rPr>
          <w:rFonts w:ascii="Arial" w:hAnsi="Arial"/>
          <w:sz w:val="20"/>
        </w:rPr>
      </w:pPr>
      <w:r>
        <w:rPr>
          <w:rFonts w:ascii="Arial" w:hAnsi="Arial"/>
          <w:b/>
          <w:sz w:val="20"/>
        </w:rPr>
        <w:t xml:space="preserve">4.2. </w:t>
      </w:r>
      <w:r>
        <w:rPr>
          <w:rFonts w:ascii="Arial" w:hAnsi="Arial"/>
          <w:sz w:val="20"/>
        </w:rPr>
        <w:t xml:space="preserve">The information will not be released to any other individual(s) or organisation(s) not directly    </w:t>
      </w:r>
    </w:p>
    <w:p w:rsidR="001D13E3" w:rsidRDefault="001D13E3" w:rsidP="001D13E3">
      <w:pPr>
        <w:tabs>
          <w:tab w:val="num" w:pos="0"/>
        </w:tabs>
        <w:autoSpaceDE w:val="0"/>
        <w:autoSpaceDN w:val="0"/>
        <w:adjustRightInd w:val="0"/>
        <w:spacing w:line="240" w:lineRule="atLeast"/>
        <w:rPr>
          <w:rFonts w:ascii="Arial" w:hAnsi="Arial"/>
          <w:sz w:val="20"/>
        </w:rPr>
      </w:pPr>
      <w:r>
        <w:rPr>
          <w:rFonts w:ascii="Arial" w:hAnsi="Arial"/>
          <w:sz w:val="20"/>
        </w:rPr>
        <w:t xml:space="preserve">       </w:t>
      </w:r>
      <w:proofErr w:type="gramStart"/>
      <w:r>
        <w:rPr>
          <w:rFonts w:ascii="Arial" w:hAnsi="Arial"/>
          <w:sz w:val="20"/>
        </w:rPr>
        <w:t>connected  with</w:t>
      </w:r>
      <w:proofErr w:type="gramEnd"/>
      <w:r>
        <w:rPr>
          <w:rFonts w:ascii="Arial" w:hAnsi="Arial"/>
          <w:sz w:val="20"/>
        </w:rPr>
        <w:t xml:space="preserve"> the work specified in section 3 without the prior approval of ONS, except in </w:t>
      </w:r>
    </w:p>
    <w:p w:rsidR="001D13E3" w:rsidRDefault="001D13E3" w:rsidP="001D13E3">
      <w:pPr>
        <w:tabs>
          <w:tab w:val="num" w:pos="0"/>
        </w:tabs>
        <w:autoSpaceDE w:val="0"/>
        <w:autoSpaceDN w:val="0"/>
        <w:adjustRightInd w:val="0"/>
        <w:spacing w:line="240" w:lineRule="atLeast"/>
        <w:rPr>
          <w:rFonts w:ascii="Arial" w:hAnsi="Arial"/>
          <w:sz w:val="20"/>
        </w:rPr>
      </w:pPr>
      <w:r>
        <w:rPr>
          <w:rFonts w:ascii="Arial" w:hAnsi="Arial"/>
          <w:sz w:val="20"/>
        </w:rPr>
        <w:t xml:space="preserve">       </w:t>
      </w:r>
      <w:proofErr w:type="gramStart"/>
      <w:r>
        <w:rPr>
          <w:rFonts w:ascii="Arial" w:hAnsi="Arial"/>
          <w:sz w:val="20"/>
        </w:rPr>
        <w:t>the</w:t>
      </w:r>
      <w:proofErr w:type="gramEnd"/>
      <w:r>
        <w:rPr>
          <w:rFonts w:ascii="Arial" w:hAnsi="Arial"/>
          <w:sz w:val="20"/>
        </w:rPr>
        <w:t xml:space="preserve"> form of non- </w:t>
      </w:r>
      <w:proofErr w:type="spellStart"/>
      <w:r>
        <w:rPr>
          <w:rFonts w:ascii="Arial" w:hAnsi="Arial"/>
          <w:sz w:val="20"/>
        </w:rPr>
        <w:t>disclosive</w:t>
      </w:r>
      <w:proofErr w:type="spellEnd"/>
      <w:r>
        <w:rPr>
          <w:rFonts w:ascii="Arial" w:hAnsi="Arial"/>
          <w:sz w:val="20"/>
        </w:rPr>
        <w:t xml:space="preserve"> statistical tables or conclusions.</w:t>
      </w:r>
    </w:p>
    <w:p w:rsidR="001D13E3" w:rsidRDefault="001D13E3" w:rsidP="001D13E3">
      <w:pPr>
        <w:tabs>
          <w:tab w:val="num" w:pos="0"/>
        </w:tabs>
        <w:autoSpaceDE w:val="0"/>
        <w:autoSpaceDN w:val="0"/>
        <w:adjustRightInd w:val="0"/>
        <w:spacing w:line="240" w:lineRule="atLeast"/>
        <w:rPr>
          <w:rFonts w:ascii="Arial" w:hAnsi="Arial"/>
          <w:sz w:val="20"/>
        </w:rPr>
      </w:pPr>
    </w:p>
    <w:p w:rsidR="001D13E3" w:rsidRDefault="001D13E3" w:rsidP="001D13E3">
      <w:pPr>
        <w:autoSpaceDE w:val="0"/>
        <w:autoSpaceDN w:val="0"/>
        <w:adjustRightInd w:val="0"/>
        <w:spacing w:line="240" w:lineRule="atLeast"/>
        <w:rPr>
          <w:rFonts w:ascii="Arial" w:hAnsi="Arial" w:cs="Arial"/>
          <w:sz w:val="20"/>
        </w:rPr>
      </w:pPr>
      <w:r>
        <w:rPr>
          <w:rFonts w:ascii="Arial" w:hAnsi="Arial" w:cs="Arial"/>
          <w:b/>
          <w:sz w:val="20"/>
        </w:rPr>
        <w:t xml:space="preserve">4.3. </w:t>
      </w:r>
      <w:r w:rsidRPr="003F1672">
        <w:rPr>
          <w:rFonts w:ascii="Arial" w:hAnsi="Arial" w:cs="Arial"/>
          <w:sz w:val="20"/>
        </w:rPr>
        <w:t>All outputs resu</w:t>
      </w:r>
      <w:r>
        <w:rPr>
          <w:rFonts w:ascii="Arial" w:hAnsi="Arial" w:cs="Arial"/>
          <w:sz w:val="20"/>
        </w:rPr>
        <w:t>lting from access to these</w:t>
      </w:r>
      <w:r w:rsidRPr="003F1672">
        <w:rPr>
          <w:rFonts w:ascii="Arial" w:hAnsi="Arial" w:cs="Arial"/>
          <w:sz w:val="20"/>
        </w:rPr>
        <w:t xml:space="preserve"> data must meet the guarantee contained in the</w:t>
      </w:r>
    </w:p>
    <w:p w:rsidR="001D13E3" w:rsidRDefault="001D13E3" w:rsidP="001D13E3">
      <w:pPr>
        <w:autoSpaceDE w:val="0"/>
        <w:autoSpaceDN w:val="0"/>
        <w:adjustRightInd w:val="0"/>
        <w:spacing w:line="240" w:lineRule="atLeast"/>
        <w:rPr>
          <w:rFonts w:ascii="Helv" w:hAnsi="Helv" w:cs="Helv"/>
          <w:color w:val="000000"/>
          <w:sz w:val="20"/>
        </w:rPr>
      </w:pPr>
      <w:r>
        <w:rPr>
          <w:rFonts w:ascii="Arial" w:hAnsi="Arial" w:cs="Arial"/>
          <w:sz w:val="20"/>
        </w:rPr>
        <w:t xml:space="preserve">      </w:t>
      </w:r>
      <w:r w:rsidRPr="003F1672">
        <w:rPr>
          <w:rFonts w:ascii="Arial" w:hAnsi="Arial" w:cs="Arial"/>
          <w:sz w:val="20"/>
        </w:rPr>
        <w:t xml:space="preserve"> </w:t>
      </w:r>
      <w:proofErr w:type="gramStart"/>
      <w:r w:rsidRPr="000B1739">
        <w:rPr>
          <w:rFonts w:ascii="Arial" w:hAnsi="Arial" w:cs="Arial"/>
          <w:sz w:val="20"/>
        </w:rPr>
        <w:t>Briefing Note:</w:t>
      </w:r>
      <w:r>
        <w:rPr>
          <w:rFonts w:ascii="Arial" w:hAnsi="Arial" w:cs="Arial"/>
          <w:sz w:val="20"/>
        </w:rPr>
        <w:t xml:space="preserve"> </w:t>
      </w:r>
      <w:r w:rsidRPr="000B1739">
        <w:rPr>
          <w:rFonts w:ascii="Arial" w:hAnsi="Arial" w:cs="Arial"/>
          <w:sz w:val="20"/>
        </w:rPr>
        <w:t>ONS policy on protecting confidentiality within birth and death statistics</w:t>
      </w:r>
      <w:r>
        <w:rPr>
          <w:rFonts w:ascii="Arial" w:hAnsi="Arial" w:cs="Arial"/>
          <w:sz w:val="20"/>
        </w:rPr>
        <w:t xml:space="preserve"> and t</w:t>
      </w:r>
      <w:r>
        <w:rPr>
          <w:rFonts w:ascii="Helv" w:hAnsi="Helv" w:cs="Helv"/>
          <w:bCs/>
          <w:color w:val="000000"/>
          <w:sz w:val="20"/>
        </w:rPr>
        <w:t>he Code of Practice for Official Statistics.</w:t>
      </w:r>
      <w:proofErr w:type="gramEnd"/>
      <w:r w:rsidR="00876A8F">
        <w:rPr>
          <w:rFonts w:ascii="Helv" w:hAnsi="Helv" w:cs="Helv"/>
          <w:color w:val="000000"/>
          <w:sz w:val="20"/>
        </w:rPr>
        <w:fldChar w:fldCharType="begin"/>
      </w:r>
      <w:r>
        <w:rPr>
          <w:rFonts w:ascii="Helv" w:hAnsi="Helv" w:cs="Helv"/>
          <w:color w:val="000000"/>
          <w:sz w:val="20"/>
        </w:rPr>
        <w:instrText xml:space="preserve"> HYPERLINK "</w:instrText>
      </w:r>
      <w:r w:rsidRPr="009C71DC">
        <w:rPr>
          <w:rFonts w:ascii="Helv" w:hAnsi="Helv" w:cs="Helv"/>
          <w:color w:val="000000"/>
          <w:sz w:val="20"/>
        </w:rPr>
        <w:instrText>http://www.ons.gov.uk/ons/guide-method/best-practice/disclosure-control-policy-for-birth-and-death-statistics/index.html</w:instrText>
      </w:r>
      <w:r>
        <w:rPr>
          <w:rFonts w:ascii="Helv" w:hAnsi="Helv" w:cs="Helv"/>
          <w:color w:val="000000"/>
          <w:sz w:val="20"/>
        </w:rPr>
        <w:instrText xml:space="preserve">" </w:instrText>
      </w:r>
      <w:r w:rsidR="00876A8F">
        <w:rPr>
          <w:rFonts w:ascii="Helv" w:hAnsi="Helv" w:cs="Helv"/>
          <w:color w:val="000000"/>
          <w:sz w:val="20"/>
        </w:rPr>
        <w:fldChar w:fldCharType="separate"/>
      </w:r>
      <w:r w:rsidRPr="009C6ECB">
        <w:rPr>
          <w:rStyle w:val="Hyperlink"/>
          <w:rFonts w:ascii="Helv" w:hAnsi="Helv" w:cs="Helv"/>
          <w:sz w:val="20"/>
        </w:rPr>
        <w:t>http://www.ons.gov.uk/ons/guide-method/best-practice/disclosure-control-policy-for-birth-and-death-statistics/index.html</w:t>
      </w:r>
      <w:r w:rsidR="00876A8F">
        <w:rPr>
          <w:rFonts w:ascii="Helv" w:hAnsi="Helv" w:cs="Helv"/>
          <w:color w:val="000000"/>
          <w:sz w:val="20"/>
        </w:rPr>
        <w:fldChar w:fldCharType="end"/>
      </w:r>
    </w:p>
    <w:p w:rsidR="001D13E3" w:rsidRDefault="001D13E3" w:rsidP="001D13E3">
      <w:pPr>
        <w:autoSpaceDE w:val="0"/>
        <w:autoSpaceDN w:val="0"/>
        <w:adjustRightInd w:val="0"/>
        <w:spacing w:line="240" w:lineRule="atLeast"/>
        <w:rPr>
          <w:b/>
        </w:rPr>
      </w:pPr>
    </w:p>
    <w:p w:rsidR="001D13E3" w:rsidRDefault="001D13E3" w:rsidP="001D13E3">
      <w:pPr>
        <w:autoSpaceDE w:val="0"/>
        <w:autoSpaceDN w:val="0"/>
        <w:adjustRightInd w:val="0"/>
        <w:spacing w:line="240" w:lineRule="atLeast"/>
        <w:rPr>
          <w:rFonts w:ascii="Helv" w:hAnsi="Helv" w:cs="Helv"/>
          <w:color w:val="000000"/>
          <w:sz w:val="20"/>
        </w:rPr>
      </w:pPr>
      <w:r>
        <w:rPr>
          <w:rFonts w:ascii="Helv" w:hAnsi="Helv" w:cs="Helv"/>
          <w:b/>
          <w:color w:val="000000"/>
          <w:sz w:val="20"/>
        </w:rPr>
        <w:t>4.4.</w:t>
      </w:r>
      <w:r>
        <w:rPr>
          <w:rFonts w:ascii="Helv" w:hAnsi="Helv" w:cs="Helv"/>
          <w:color w:val="000000"/>
          <w:sz w:val="20"/>
        </w:rPr>
        <w:t xml:space="preserve"> To acknowledge in any publication, whether printed, electronic or broadcast, based wholly </w:t>
      </w:r>
    </w:p>
    <w:p w:rsidR="001D13E3" w:rsidRDefault="001D13E3" w:rsidP="001D13E3">
      <w:pPr>
        <w:autoSpaceDE w:val="0"/>
        <w:autoSpaceDN w:val="0"/>
        <w:adjustRightInd w:val="0"/>
        <w:spacing w:line="240" w:lineRule="atLeast"/>
        <w:rPr>
          <w:rFonts w:ascii="Helv" w:hAnsi="Helv" w:cs="Helv"/>
          <w:color w:val="000000"/>
          <w:sz w:val="20"/>
        </w:rPr>
      </w:pPr>
      <w:r>
        <w:rPr>
          <w:rFonts w:ascii="Helv" w:hAnsi="Helv" w:cs="Helv"/>
          <w:color w:val="000000"/>
          <w:sz w:val="20"/>
        </w:rPr>
        <w:t xml:space="preserve">         </w:t>
      </w:r>
      <w:proofErr w:type="gramStart"/>
      <w:r>
        <w:rPr>
          <w:rFonts w:ascii="Helv" w:hAnsi="Helv" w:cs="Helv"/>
          <w:color w:val="000000"/>
          <w:sz w:val="20"/>
        </w:rPr>
        <w:t>or</w:t>
      </w:r>
      <w:proofErr w:type="gramEnd"/>
      <w:r>
        <w:rPr>
          <w:rFonts w:ascii="Helv" w:hAnsi="Helv" w:cs="Helv"/>
          <w:color w:val="000000"/>
          <w:sz w:val="20"/>
        </w:rPr>
        <w:t xml:space="preserve"> in part on such materials, ONS as the provider of the materials. To declare in any such  </w:t>
      </w:r>
    </w:p>
    <w:p w:rsidR="001D13E3" w:rsidRDefault="001D13E3" w:rsidP="001D13E3">
      <w:pPr>
        <w:autoSpaceDE w:val="0"/>
        <w:autoSpaceDN w:val="0"/>
        <w:adjustRightInd w:val="0"/>
        <w:spacing w:line="240" w:lineRule="atLeast"/>
        <w:rPr>
          <w:rFonts w:ascii="Helv" w:hAnsi="Helv" w:cs="Helv"/>
          <w:color w:val="000000"/>
          <w:sz w:val="20"/>
        </w:rPr>
      </w:pPr>
      <w:r>
        <w:rPr>
          <w:rFonts w:ascii="Helv" w:hAnsi="Helv" w:cs="Helv"/>
          <w:color w:val="000000"/>
          <w:sz w:val="20"/>
        </w:rPr>
        <w:t xml:space="preserve">        </w:t>
      </w:r>
      <w:proofErr w:type="gramStart"/>
      <w:r>
        <w:rPr>
          <w:rFonts w:ascii="Helv" w:hAnsi="Helv" w:cs="Helv"/>
          <w:color w:val="000000"/>
          <w:sz w:val="20"/>
        </w:rPr>
        <w:t>work</w:t>
      </w:r>
      <w:proofErr w:type="gramEnd"/>
      <w:r>
        <w:rPr>
          <w:rFonts w:ascii="Helv" w:hAnsi="Helv" w:cs="Helv"/>
          <w:color w:val="000000"/>
          <w:sz w:val="20"/>
        </w:rPr>
        <w:t xml:space="preserve"> that those who carried out the original collection and analysis of the data bear no </w:t>
      </w:r>
    </w:p>
    <w:p w:rsidR="001D13E3" w:rsidRPr="00F8264F" w:rsidRDefault="001D13E3" w:rsidP="001D13E3">
      <w:pPr>
        <w:autoSpaceDE w:val="0"/>
        <w:autoSpaceDN w:val="0"/>
        <w:adjustRightInd w:val="0"/>
        <w:spacing w:line="240" w:lineRule="atLeast"/>
        <w:rPr>
          <w:rFonts w:ascii="Arial" w:hAnsi="Arial" w:cs="Arial"/>
          <w:sz w:val="20"/>
        </w:rPr>
      </w:pPr>
      <w:r>
        <w:rPr>
          <w:rFonts w:ascii="Helv" w:hAnsi="Helv" w:cs="Helv"/>
          <w:color w:val="000000"/>
          <w:sz w:val="20"/>
        </w:rPr>
        <w:t xml:space="preserve">        </w:t>
      </w:r>
      <w:proofErr w:type="gramStart"/>
      <w:r>
        <w:rPr>
          <w:rFonts w:ascii="Helv" w:hAnsi="Helv" w:cs="Helv"/>
          <w:color w:val="000000"/>
          <w:sz w:val="20"/>
        </w:rPr>
        <w:t>responsibility</w:t>
      </w:r>
      <w:proofErr w:type="gramEnd"/>
      <w:r>
        <w:rPr>
          <w:rFonts w:ascii="Helv" w:hAnsi="Helv" w:cs="Helv"/>
          <w:color w:val="000000"/>
          <w:sz w:val="20"/>
        </w:rPr>
        <w:t xml:space="preserve"> for their further analysis or interpretation. </w:t>
      </w:r>
    </w:p>
    <w:p w:rsidR="001D13E3" w:rsidRDefault="001D13E3" w:rsidP="001D13E3">
      <w:pPr>
        <w:autoSpaceDE w:val="0"/>
        <w:autoSpaceDN w:val="0"/>
        <w:adjustRightInd w:val="0"/>
        <w:spacing w:line="240" w:lineRule="atLeast"/>
        <w:rPr>
          <w:b/>
        </w:rPr>
      </w:pPr>
    </w:p>
    <w:p w:rsidR="001D13E3" w:rsidRPr="00240019" w:rsidRDefault="001D13E3" w:rsidP="001D13E3">
      <w:pPr>
        <w:rPr>
          <w:rFonts w:ascii="Arial" w:hAnsi="Arial" w:cs="Arial"/>
          <w:b/>
          <w:sz w:val="20"/>
        </w:rPr>
      </w:pPr>
      <w:r w:rsidRPr="00240019">
        <w:rPr>
          <w:rFonts w:ascii="Arial" w:hAnsi="Arial" w:cs="Arial"/>
          <w:b/>
          <w:sz w:val="20"/>
        </w:rPr>
        <w:t>5. Minimum information needed</w:t>
      </w:r>
    </w:p>
    <w:p w:rsidR="001D13E3" w:rsidRDefault="001D13E3" w:rsidP="001D13E3">
      <w:pPr>
        <w:rPr>
          <w:rFonts w:ascii="Arial" w:hAnsi="Arial" w:cs="Arial"/>
          <w:sz w:val="20"/>
        </w:rPr>
      </w:pPr>
      <w:r>
        <w:rPr>
          <w:rFonts w:ascii="Arial" w:hAnsi="Arial" w:cs="Arial"/>
          <w:sz w:val="20"/>
        </w:rPr>
        <w:t xml:space="preserve">      </w:t>
      </w:r>
      <w:r w:rsidRPr="00C3524D">
        <w:rPr>
          <w:rFonts w:ascii="Arial" w:hAnsi="Arial" w:cs="Arial"/>
          <w:sz w:val="20"/>
        </w:rPr>
        <w:t xml:space="preserve">The level of data required is proportionate to the stated purpose(s). All the data provided are </w:t>
      </w:r>
    </w:p>
    <w:p w:rsidR="001D13E3" w:rsidRPr="00C3524D" w:rsidRDefault="001D13E3" w:rsidP="001D13E3">
      <w:pPr>
        <w:rPr>
          <w:rFonts w:ascii="Arial" w:hAnsi="Arial" w:cs="Arial"/>
          <w:b/>
          <w:sz w:val="20"/>
        </w:rPr>
      </w:pPr>
      <w:r>
        <w:rPr>
          <w:rFonts w:ascii="Arial" w:hAnsi="Arial" w:cs="Arial"/>
          <w:sz w:val="20"/>
        </w:rPr>
        <w:t xml:space="preserve">      </w:t>
      </w:r>
      <w:proofErr w:type="gramStart"/>
      <w:r w:rsidRPr="00C3524D">
        <w:rPr>
          <w:rFonts w:ascii="Arial" w:hAnsi="Arial" w:cs="Arial"/>
          <w:sz w:val="20"/>
        </w:rPr>
        <w:t>required</w:t>
      </w:r>
      <w:proofErr w:type="gramEnd"/>
      <w:r w:rsidRPr="00C3524D">
        <w:rPr>
          <w:rFonts w:ascii="Arial" w:hAnsi="Arial" w:cs="Arial"/>
          <w:sz w:val="20"/>
        </w:rPr>
        <w:t xml:space="preserve"> to</w:t>
      </w:r>
      <w:r>
        <w:rPr>
          <w:rFonts w:ascii="Arial" w:hAnsi="Arial" w:cs="Arial"/>
          <w:sz w:val="20"/>
        </w:rPr>
        <w:t xml:space="preserve"> </w:t>
      </w:r>
      <w:r w:rsidRPr="00C3524D">
        <w:rPr>
          <w:rFonts w:ascii="Arial" w:hAnsi="Arial" w:cs="Arial"/>
          <w:sz w:val="20"/>
        </w:rPr>
        <w:t xml:space="preserve">achieve the purpose(s) specified in section </w:t>
      </w:r>
      <w:r>
        <w:rPr>
          <w:rFonts w:ascii="Arial" w:hAnsi="Arial" w:cs="Arial"/>
          <w:sz w:val="20"/>
        </w:rPr>
        <w:t>3</w:t>
      </w:r>
      <w:r w:rsidRPr="00C3524D">
        <w:rPr>
          <w:rFonts w:ascii="Arial" w:hAnsi="Arial" w:cs="Arial"/>
          <w:sz w:val="20"/>
        </w:rPr>
        <w:t>.</w:t>
      </w:r>
    </w:p>
    <w:p w:rsidR="001D13E3" w:rsidRDefault="001D13E3" w:rsidP="001D13E3">
      <w:pPr>
        <w:tabs>
          <w:tab w:val="num" w:pos="0"/>
        </w:tabs>
        <w:rPr>
          <w:rFonts w:ascii="Arial" w:hAnsi="Arial"/>
          <w:sz w:val="20"/>
        </w:rPr>
      </w:pPr>
    </w:p>
    <w:p w:rsidR="00624EC7" w:rsidRDefault="00624EC7" w:rsidP="001D13E3">
      <w:pPr>
        <w:tabs>
          <w:tab w:val="num" w:pos="0"/>
        </w:tabs>
        <w:rPr>
          <w:rFonts w:ascii="Arial" w:hAnsi="Arial"/>
          <w:sz w:val="20"/>
        </w:rPr>
      </w:pPr>
    </w:p>
    <w:p w:rsidR="001D13E3" w:rsidRDefault="001D13E3" w:rsidP="001D13E3">
      <w:pPr>
        <w:rPr>
          <w:rFonts w:ascii="Arial" w:hAnsi="Arial"/>
          <w:b/>
          <w:sz w:val="20"/>
        </w:rPr>
      </w:pPr>
      <w:r>
        <w:rPr>
          <w:rFonts w:ascii="Arial" w:hAnsi="Arial"/>
          <w:b/>
          <w:sz w:val="20"/>
        </w:rPr>
        <w:t>6. Matching or linking</w:t>
      </w:r>
    </w:p>
    <w:p w:rsidR="001D13E3" w:rsidRDefault="001D13E3" w:rsidP="001D13E3">
      <w:pPr>
        <w:pStyle w:val="BodyText3"/>
        <w:tabs>
          <w:tab w:val="num" w:pos="0"/>
        </w:tabs>
        <w:rPr>
          <w:rFonts w:ascii="Arial" w:hAnsi="Arial" w:cs="Arial"/>
          <w:sz w:val="20"/>
        </w:rPr>
      </w:pPr>
      <w:r>
        <w:rPr>
          <w:rFonts w:ascii="Arial" w:hAnsi="Arial" w:cs="Arial"/>
          <w:sz w:val="20"/>
        </w:rPr>
        <w:t xml:space="preserve">       Linkage of the information supplied to any other non-NHS information relating to identifiable </w:t>
      </w:r>
    </w:p>
    <w:p w:rsidR="001D13E3" w:rsidRDefault="001D13E3" w:rsidP="001D13E3">
      <w:pPr>
        <w:pStyle w:val="BodyText3"/>
        <w:tabs>
          <w:tab w:val="num" w:pos="0"/>
        </w:tabs>
        <w:rPr>
          <w:rFonts w:ascii="Arial" w:hAnsi="Arial" w:cs="Arial"/>
          <w:sz w:val="20"/>
        </w:rPr>
      </w:pPr>
      <w:r>
        <w:rPr>
          <w:rFonts w:ascii="Arial" w:hAnsi="Arial" w:cs="Arial"/>
          <w:sz w:val="20"/>
        </w:rPr>
        <w:t xml:space="preserve">       </w:t>
      </w:r>
      <w:proofErr w:type="gramStart"/>
      <w:r>
        <w:rPr>
          <w:rFonts w:ascii="Arial" w:hAnsi="Arial" w:cs="Arial"/>
          <w:sz w:val="20"/>
        </w:rPr>
        <w:t>individuals</w:t>
      </w:r>
      <w:proofErr w:type="gramEnd"/>
      <w:r>
        <w:rPr>
          <w:rFonts w:ascii="Arial" w:hAnsi="Arial" w:cs="Arial"/>
          <w:sz w:val="20"/>
        </w:rPr>
        <w:t xml:space="preserve"> will only be attempted for the purpose(s) specified in section 3 and with the prior </w:t>
      </w:r>
    </w:p>
    <w:p w:rsidR="001D13E3" w:rsidRPr="003F1672" w:rsidRDefault="001D13E3" w:rsidP="001D13E3">
      <w:pPr>
        <w:pStyle w:val="BodyText3"/>
        <w:tabs>
          <w:tab w:val="num" w:pos="0"/>
        </w:tabs>
        <w:rPr>
          <w:rFonts w:ascii="Arial" w:hAnsi="Arial" w:cs="Arial"/>
          <w:sz w:val="20"/>
        </w:rPr>
      </w:pPr>
      <w:r>
        <w:rPr>
          <w:rFonts w:ascii="Arial" w:hAnsi="Arial" w:cs="Arial"/>
          <w:sz w:val="20"/>
        </w:rPr>
        <w:t xml:space="preserve">       </w:t>
      </w:r>
      <w:proofErr w:type="gramStart"/>
      <w:r>
        <w:rPr>
          <w:rFonts w:ascii="Arial" w:hAnsi="Arial" w:cs="Arial"/>
          <w:sz w:val="20"/>
        </w:rPr>
        <w:t>agreement</w:t>
      </w:r>
      <w:proofErr w:type="gramEnd"/>
      <w:r>
        <w:rPr>
          <w:rFonts w:ascii="Arial" w:hAnsi="Arial" w:cs="Arial"/>
          <w:sz w:val="20"/>
        </w:rPr>
        <w:t xml:space="preserve"> of ONS.</w:t>
      </w:r>
      <w:r w:rsidRPr="003F1672">
        <w:rPr>
          <w:rFonts w:ascii="Arial" w:hAnsi="Arial" w:cs="Arial"/>
          <w:sz w:val="20"/>
        </w:rPr>
        <w:t xml:space="preserve"> </w:t>
      </w:r>
    </w:p>
    <w:p w:rsidR="001D13E3" w:rsidRDefault="001D13E3" w:rsidP="001D13E3">
      <w:pPr>
        <w:tabs>
          <w:tab w:val="num" w:pos="0"/>
        </w:tabs>
        <w:rPr>
          <w:rFonts w:ascii="Arial" w:hAnsi="Arial"/>
          <w:b/>
          <w:sz w:val="20"/>
        </w:rPr>
      </w:pPr>
    </w:p>
    <w:p w:rsidR="00624EC7" w:rsidRDefault="00624EC7" w:rsidP="001D13E3">
      <w:pPr>
        <w:rPr>
          <w:rFonts w:ascii="Arial" w:hAnsi="Arial"/>
          <w:b/>
          <w:sz w:val="20"/>
        </w:rPr>
      </w:pPr>
    </w:p>
    <w:p w:rsidR="001D13E3" w:rsidRDefault="001D13E3" w:rsidP="001D13E3">
      <w:pPr>
        <w:rPr>
          <w:rFonts w:ascii="Arial" w:hAnsi="Arial"/>
          <w:b/>
          <w:sz w:val="20"/>
        </w:rPr>
      </w:pPr>
      <w:r>
        <w:rPr>
          <w:rFonts w:ascii="Arial" w:hAnsi="Arial"/>
          <w:b/>
          <w:sz w:val="20"/>
        </w:rPr>
        <w:t>7. Duplication</w:t>
      </w:r>
    </w:p>
    <w:p w:rsidR="001D13E3" w:rsidRDefault="001D13E3" w:rsidP="001D13E3">
      <w:pPr>
        <w:tabs>
          <w:tab w:val="num" w:pos="0"/>
        </w:tabs>
        <w:rPr>
          <w:rFonts w:ascii="Arial" w:hAnsi="Arial" w:cs="Arial"/>
          <w:sz w:val="20"/>
        </w:rPr>
      </w:pPr>
      <w:r>
        <w:rPr>
          <w:rFonts w:ascii="Arial" w:hAnsi="Arial" w:cs="Arial"/>
          <w:sz w:val="20"/>
        </w:rPr>
        <w:t xml:space="preserve">     </w:t>
      </w:r>
      <w:r w:rsidRPr="003F1672">
        <w:rPr>
          <w:rFonts w:ascii="Arial" w:hAnsi="Arial" w:cs="Arial"/>
          <w:sz w:val="20"/>
        </w:rPr>
        <w:t>Any intended duplication of the data will only be for the purpose</w:t>
      </w:r>
      <w:r>
        <w:rPr>
          <w:rFonts w:ascii="Arial" w:hAnsi="Arial" w:cs="Arial"/>
          <w:sz w:val="20"/>
        </w:rPr>
        <w:t xml:space="preserve">(s) specified in section 3. </w:t>
      </w:r>
      <w:r w:rsidRPr="003F1672">
        <w:rPr>
          <w:rFonts w:ascii="Arial" w:hAnsi="Arial" w:cs="Arial"/>
          <w:sz w:val="20"/>
        </w:rPr>
        <w:t>No</w:t>
      </w:r>
    </w:p>
    <w:p w:rsidR="001D13E3" w:rsidRPr="006E1B3E" w:rsidRDefault="001D13E3" w:rsidP="001D13E3">
      <w:pPr>
        <w:tabs>
          <w:tab w:val="num" w:pos="0"/>
        </w:tabs>
        <w:rPr>
          <w:rFonts w:ascii="Arial" w:hAnsi="Arial" w:cs="Arial"/>
          <w:sz w:val="20"/>
        </w:rPr>
      </w:pPr>
      <w:r>
        <w:rPr>
          <w:rFonts w:ascii="Arial" w:hAnsi="Arial" w:cs="Arial"/>
          <w:sz w:val="20"/>
        </w:rPr>
        <w:t xml:space="preserve">    </w:t>
      </w:r>
      <w:r w:rsidRPr="003F1672">
        <w:rPr>
          <w:rFonts w:ascii="Arial" w:hAnsi="Arial" w:cs="Arial"/>
          <w:sz w:val="20"/>
        </w:rPr>
        <w:t xml:space="preserve"> </w:t>
      </w:r>
      <w:proofErr w:type="gramStart"/>
      <w:r>
        <w:rPr>
          <w:rFonts w:ascii="Arial" w:hAnsi="Arial" w:cs="Arial"/>
          <w:sz w:val="20"/>
        </w:rPr>
        <w:t>other</w:t>
      </w:r>
      <w:proofErr w:type="gramEnd"/>
      <w:r>
        <w:rPr>
          <w:rFonts w:ascii="Arial" w:hAnsi="Arial" w:cs="Arial"/>
          <w:sz w:val="20"/>
        </w:rPr>
        <w:t xml:space="preserve"> </w:t>
      </w:r>
      <w:r w:rsidRPr="003F1672">
        <w:rPr>
          <w:rFonts w:ascii="Arial" w:hAnsi="Arial" w:cs="Arial"/>
          <w:sz w:val="20"/>
        </w:rPr>
        <w:t>unspecified and unauthorised duplication of the microdata may take place</w:t>
      </w:r>
      <w:r>
        <w:rPr>
          <w:sz w:val="20"/>
        </w:rPr>
        <w:t>.</w:t>
      </w:r>
    </w:p>
    <w:p w:rsidR="00624EC7" w:rsidRDefault="001D13E3" w:rsidP="001D13E3">
      <w:pPr>
        <w:tabs>
          <w:tab w:val="num" w:pos="0"/>
        </w:tabs>
        <w:rPr>
          <w:rFonts w:ascii="Arial" w:hAnsi="Arial"/>
          <w:sz w:val="20"/>
        </w:rPr>
      </w:pPr>
      <w:r>
        <w:rPr>
          <w:rFonts w:ascii="Arial" w:hAnsi="Arial"/>
          <w:sz w:val="20"/>
        </w:rPr>
        <w:t xml:space="preserve">   </w:t>
      </w:r>
    </w:p>
    <w:p w:rsidR="001D13E3" w:rsidRDefault="001D13E3" w:rsidP="001D13E3">
      <w:pPr>
        <w:tabs>
          <w:tab w:val="num" w:pos="0"/>
        </w:tabs>
        <w:rPr>
          <w:rFonts w:ascii="Arial" w:hAnsi="Arial"/>
          <w:sz w:val="20"/>
        </w:rPr>
      </w:pPr>
      <w:r>
        <w:rPr>
          <w:rFonts w:ascii="Arial" w:hAnsi="Arial"/>
          <w:sz w:val="20"/>
        </w:rPr>
        <w:t xml:space="preserve"> </w:t>
      </w:r>
    </w:p>
    <w:p w:rsidR="001D13E3" w:rsidRDefault="001D13E3" w:rsidP="001D13E3">
      <w:pPr>
        <w:rPr>
          <w:rFonts w:ascii="Arial" w:hAnsi="Arial"/>
          <w:b/>
          <w:sz w:val="20"/>
        </w:rPr>
      </w:pPr>
      <w:r>
        <w:rPr>
          <w:rFonts w:ascii="Arial" w:hAnsi="Arial"/>
          <w:b/>
          <w:sz w:val="20"/>
        </w:rPr>
        <w:t>8. Lawful use of the data</w:t>
      </w:r>
    </w:p>
    <w:p w:rsidR="001D13E3" w:rsidRDefault="001D13E3" w:rsidP="001D13E3">
      <w:pPr>
        <w:autoSpaceDE w:val="0"/>
        <w:autoSpaceDN w:val="0"/>
        <w:adjustRightInd w:val="0"/>
        <w:spacing w:line="240" w:lineRule="atLeast"/>
        <w:rPr>
          <w:rFonts w:ascii="Arial" w:hAnsi="Arial" w:cs="Arial"/>
          <w:sz w:val="20"/>
        </w:rPr>
      </w:pPr>
      <w:r>
        <w:rPr>
          <w:rFonts w:ascii="Arial" w:hAnsi="Arial" w:cs="Arial"/>
          <w:b/>
          <w:sz w:val="20"/>
        </w:rPr>
        <w:t xml:space="preserve">8.1. </w:t>
      </w:r>
      <w:r w:rsidRPr="00A759F5">
        <w:rPr>
          <w:rFonts w:ascii="Arial" w:hAnsi="Arial" w:cs="Arial"/>
          <w:sz w:val="20"/>
        </w:rPr>
        <w:t>Data will be processed in accordance with the Data Protection Act (1998).</w:t>
      </w:r>
    </w:p>
    <w:p w:rsidR="001D13E3" w:rsidRDefault="001D13E3" w:rsidP="001D13E3">
      <w:pPr>
        <w:tabs>
          <w:tab w:val="num" w:pos="0"/>
          <w:tab w:val="left" w:pos="7650"/>
        </w:tabs>
        <w:rPr>
          <w:rFonts w:ascii="Arial" w:hAnsi="Arial" w:cs="Arial"/>
          <w:sz w:val="20"/>
        </w:rPr>
      </w:pPr>
    </w:p>
    <w:p w:rsidR="001D13E3" w:rsidRDefault="001D13E3" w:rsidP="001D13E3">
      <w:pPr>
        <w:tabs>
          <w:tab w:val="num" w:pos="0"/>
          <w:tab w:val="left" w:pos="7650"/>
        </w:tabs>
        <w:rPr>
          <w:rFonts w:ascii="Arial" w:hAnsi="Arial" w:cs="Arial"/>
          <w:sz w:val="20"/>
        </w:rPr>
      </w:pPr>
      <w:r>
        <w:rPr>
          <w:rFonts w:ascii="Arial" w:hAnsi="Arial" w:cs="Arial"/>
          <w:b/>
          <w:sz w:val="20"/>
        </w:rPr>
        <w:t xml:space="preserve">8.2. </w:t>
      </w:r>
      <w:r w:rsidRPr="00AD0E5A">
        <w:rPr>
          <w:rFonts w:ascii="Arial" w:hAnsi="Arial" w:cs="Arial"/>
          <w:sz w:val="20"/>
        </w:rPr>
        <w:t>Access t</w:t>
      </w:r>
      <w:r>
        <w:rPr>
          <w:rFonts w:ascii="Arial" w:hAnsi="Arial" w:cs="Arial"/>
          <w:sz w:val="20"/>
        </w:rPr>
        <w:t>o these data will not breach any</w:t>
      </w:r>
      <w:r w:rsidRPr="00AD0E5A">
        <w:rPr>
          <w:rFonts w:ascii="Arial" w:hAnsi="Arial" w:cs="Arial"/>
          <w:sz w:val="20"/>
        </w:rPr>
        <w:t xml:space="preserve"> commitments made to respondents to protect the </w:t>
      </w:r>
    </w:p>
    <w:p w:rsidR="001D13E3" w:rsidRPr="00AD0E5A" w:rsidRDefault="001D13E3" w:rsidP="001D13E3">
      <w:pPr>
        <w:tabs>
          <w:tab w:val="num" w:pos="0"/>
          <w:tab w:val="left" w:pos="7650"/>
        </w:tabs>
        <w:rPr>
          <w:rFonts w:ascii="Arial" w:hAnsi="Arial" w:cs="Arial"/>
          <w:snapToGrid w:val="0"/>
          <w:sz w:val="20"/>
          <w:lang w:eastAsia="en-US"/>
        </w:rPr>
      </w:pPr>
      <w:r>
        <w:rPr>
          <w:rFonts w:ascii="Arial" w:hAnsi="Arial" w:cs="Arial"/>
          <w:sz w:val="20"/>
        </w:rPr>
        <w:t xml:space="preserve">       </w:t>
      </w:r>
      <w:proofErr w:type="gramStart"/>
      <w:r>
        <w:rPr>
          <w:rFonts w:ascii="Arial" w:hAnsi="Arial" w:cs="Arial"/>
          <w:sz w:val="20"/>
        </w:rPr>
        <w:t>c</w:t>
      </w:r>
      <w:r w:rsidRPr="00AD0E5A">
        <w:rPr>
          <w:rFonts w:ascii="Arial" w:hAnsi="Arial" w:cs="Arial"/>
          <w:sz w:val="20"/>
        </w:rPr>
        <w:t>onfidentiality</w:t>
      </w:r>
      <w:proofErr w:type="gramEnd"/>
      <w:r>
        <w:rPr>
          <w:rFonts w:ascii="Arial" w:hAnsi="Arial" w:cs="Arial"/>
          <w:sz w:val="20"/>
        </w:rPr>
        <w:t xml:space="preserve"> </w:t>
      </w:r>
      <w:r w:rsidRPr="00AD0E5A">
        <w:rPr>
          <w:rFonts w:ascii="Arial" w:hAnsi="Arial" w:cs="Arial"/>
          <w:sz w:val="20"/>
        </w:rPr>
        <w:t>of the data provided</w:t>
      </w:r>
      <w:r>
        <w:rPr>
          <w:rFonts w:ascii="Arial" w:hAnsi="Arial" w:cs="Arial"/>
          <w:sz w:val="20"/>
        </w:rPr>
        <w:t>.</w:t>
      </w:r>
    </w:p>
    <w:p w:rsidR="001D13E3" w:rsidRDefault="001D13E3" w:rsidP="001D13E3">
      <w:pPr>
        <w:tabs>
          <w:tab w:val="left" w:pos="7650"/>
        </w:tabs>
        <w:rPr>
          <w:rFonts w:ascii="Arial" w:hAnsi="Arial" w:cs="Arial"/>
          <w:b/>
          <w:snapToGrid w:val="0"/>
          <w:sz w:val="20"/>
          <w:lang w:eastAsia="en-US"/>
        </w:rPr>
      </w:pPr>
    </w:p>
    <w:p w:rsidR="001D13E3" w:rsidRDefault="001D13E3" w:rsidP="001D13E3">
      <w:pPr>
        <w:tabs>
          <w:tab w:val="left" w:pos="7650"/>
        </w:tabs>
        <w:rPr>
          <w:rFonts w:ascii="Arial" w:hAnsi="Arial" w:cs="Helv"/>
          <w:color w:val="000000"/>
          <w:sz w:val="20"/>
        </w:rPr>
      </w:pPr>
      <w:r>
        <w:rPr>
          <w:rFonts w:ascii="Arial" w:hAnsi="Arial" w:cs="Arial"/>
          <w:b/>
          <w:snapToGrid w:val="0"/>
          <w:sz w:val="20"/>
          <w:lang w:eastAsia="en-US"/>
        </w:rPr>
        <w:t xml:space="preserve">8.3 </w:t>
      </w:r>
      <w:r>
        <w:rPr>
          <w:rFonts w:ascii="Arial" w:hAnsi="Arial" w:cs="Arial"/>
          <w:snapToGrid w:val="0"/>
          <w:sz w:val="20"/>
          <w:lang w:eastAsia="en-US"/>
        </w:rPr>
        <w:t xml:space="preserve">These data are released in accordance with the </w:t>
      </w:r>
      <w:r w:rsidRPr="008D40DC">
        <w:rPr>
          <w:rFonts w:ascii="Arial" w:hAnsi="Arial" w:cs="Helv"/>
          <w:color w:val="000000"/>
          <w:sz w:val="20"/>
        </w:rPr>
        <w:t>Statistics and Registration Service Act 2007</w:t>
      </w:r>
    </w:p>
    <w:p w:rsidR="001D13E3" w:rsidRDefault="001D13E3" w:rsidP="001D13E3">
      <w:pPr>
        <w:tabs>
          <w:tab w:val="left" w:pos="7650"/>
        </w:tabs>
        <w:rPr>
          <w:rFonts w:ascii="Arial" w:hAnsi="Arial" w:cs="Helv"/>
          <w:color w:val="000000"/>
          <w:sz w:val="20"/>
        </w:rPr>
      </w:pPr>
      <w:r>
        <w:rPr>
          <w:rFonts w:ascii="Arial" w:hAnsi="Arial" w:cs="Helv"/>
          <w:color w:val="000000"/>
          <w:sz w:val="20"/>
        </w:rPr>
        <w:t xml:space="preserve">    </w:t>
      </w:r>
      <w:r w:rsidRPr="008D40DC">
        <w:rPr>
          <w:rFonts w:ascii="Arial" w:hAnsi="Arial" w:cs="Helv"/>
          <w:color w:val="000000"/>
          <w:sz w:val="20"/>
        </w:rPr>
        <w:t xml:space="preserve"> s42 (4</w:t>
      </w:r>
      <w:proofErr w:type="gramStart"/>
      <w:r w:rsidRPr="008D40DC">
        <w:rPr>
          <w:rFonts w:ascii="Arial" w:hAnsi="Arial" w:cs="Helv"/>
          <w:color w:val="000000"/>
          <w:sz w:val="20"/>
        </w:rPr>
        <w:t>)</w:t>
      </w:r>
      <w:r>
        <w:rPr>
          <w:rFonts w:ascii="Arial" w:hAnsi="Arial" w:cs="Helv"/>
          <w:color w:val="000000"/>
          <w:sz w:val="20"/>
        </w:rPr>
        <w:t xml:space="preserve">  </w:t>
      </w:r>
      <w:r w:rsidRPr="008D40DC">
        <w:rPr>
          <w:rFonts w:ascii="Arial" w:hAnsi="Arial" w:cs="Helv"/>
          <w:color w:val="000000"/>
          <w:sz w:val="20"/>
        </w:rPr>
        <w:t>which</w:t>
      </w:r>
      <w:proofErr w:type="gramEnd"/>
      <w:r w:rsidRPr="008D40DC">
        <w:rPr>
          <w:rFonts w:ascii="Arial" w:hAnsi="Arial" w:cs="Helv"/>
          <w:color w:val="000000"/>
          <w:sz w:val="20"/>
        </w:rPr>
        <w:t xml:space="preserve"> states that the Board may, for the purpose of assisting the S</w:t>
      </w:r>
      <w:r>
        <w:rPr>
          <w:rFonts w:ascii="Arial" w:hAnsi="Arial" w:cs="Helv"/>
          <w:color w:val="000000"/>
          <w:sz w:val="20"/>
        </w:rPr>
        <w:t xml:space="preserve">ecretary </w:t>
      </w:r>
      <w:r w:rsidRPr="008D40DC">
        <w:rPr>
          <w:rFonts w:ascii="Arial" w:hAnsi="Arial" w:cs="Helv"/>
          <w:color w:val="000000"/>
          <w:sz w:val="20"/>
        </w:rPr>
        <w:t>o</w:t>
      </w:r>
      <w:r>
        <w:rPr>
          <w:rFonts w:ascii="Arial" w:hAnsi="Arial" w:cs="Helv"/>
          <w:color w:val="000000"/>
          <w:sz w:val="20"/>
        </w:rPr>
        <w:t xml:space="preserve">f </w:t>
      </w:r>
      <w:r w:rsidRPr="008D40DC">
        <w:rPr>
          <w:rFonts w:ascii="Arial" w:hAnsi="Arial" w:cs="Helv"/>
          <w:color w:val="000000"/>
          <w:sz w:val="20"/>
        </w:rPr>
        <w:t>S</w:t>
      </w:r>
      <w:r>
        <w:rPr>
          <w:rFonts w:ascii="Arial" w:hAnsi="Arial" w:cs="Helv"/>
          <w:color w:val="000000"/>
          <w:sz w:val="20"/>
        </w:rPr>
        <w:t>tate</w:t>
      </w:r>
      <w:r w:rsidRPr="008D40DC">
        <w:rPr>
          <w:rFonts w:ascii="Arial" w:hAnsi="Arial" w:cs="Helv"/>
          <w:color w:val="000000"/>
          <w:sz w:val="20"/>
        </w:rPr>
        <w:t xml:space="preserve"> </w:t>
      </w:r>
    </w:p>
    <w:p w:rsidR="001D13E3" w:rsidRDefault="001D13E3" w:rsidP="001D13E3">
      <w:pPr>
        <w:tabs>
          <w:tab w:val="left" w:pos="7650"/>
        </w:tabs>
        <w:rPr>
          <w:rFonts w:ascii="Arial" w:hAnsi="Arial" w:cs="Helv"/>
          <w:color w:val="000000"/>
          <w:sz w:val="20"/>
        </w:rPr>
      </w:pPr>
      <w:r>
        <w:rPr>
          <w:rFonts w:ascii="Arial" w:hAnsi="Arial" w:cs="Helv"/>
          <w:color w:val="000000"/>
          <w:sz w:val="20"/>
        </w:rPr>
        <w:t xml:space="preserve">     </w:t>
      </w:r>
      <w:proofErr w:type="gramStart"/>
      <w:r w:rsidRPr="008D40DC">
        <w:rPr>
          <w:rFonts w:ascii="Arial" w:hAnsi="Arial" w:cs="Helv"/>
          <w:color w:val="000000"/>
          <w:sz w:val="20"/>
        </w:rPr>
        <w:t>or</w:t>
      </w:r>
      <w:proofErr w:type="gramEnd"/>
      <w:r w:rsidRPr="008D40DC">
        <w:rPr>
          <w:rFonts w:ascii="Arial" w:hAnsi="Arial" w:cs="Helv"/>
          <w:color w:val="000000"/>
          <w:sz w:val="20"/>
        </w:rPr>
        <w:t xml:space="preserve"> the Welsh Ministers in the performance of his or their functions in relation to the health </w:t>
      </w:r>
      <w:r>
        <w:rPr>
          <w:rFonts w:ascii="Arial" w:hAnsi="Arial" w:cs="Helv"/>
          <w:color w:val="000000"/>
          <w:sz w:val="20"/>
        </w:rPr>
        <w:t xml:space="preserve"> </w:t>
      </w:r>
    </w:p>
    <w:p w:rsidR="001D13E3" w:rsidRDefault="001D13E3" w:rsidP="001D13E3">
      <w:pPr>
        <w:tabs>
          <w:tab w:val="left" w:pos="7650"/>
        </w:tabs>
        <w:rPr>
          <w:rFonts w:ascii="Arial" w:hAnsi="Arial" w:cs="Helv"/>
          <w:color w:val="000000"/>
          <w:sz w:val="20"/>
        </w:rPr>
      </w:pPr>
      <w:r>
        <w:rPr>
          <w:rFonts w:ascii="Arial" w:hAnsi="Arial" w:cs="Helv"/>
          <w:color w:val="000000"/>
          <w:sz w:val="20"/>
        </w:rPr>
        <w:t xml:space="preserve">     </w:t>
      </w:r>
      <w:proofErr w:type="gramStart"/>
      <w:r w:rsidRPr="008D40DC">
        <w:rPr>
          <w:rFonts w:ascii="Arial" w:hAnsi="Arial" w:cs="Helv"/>
          <w:color w:val="000000"/>
          <w:sz w:val="20"/>
        </w:rPr>
        <w:t>service</w:t>
      </w:r>
      <w:proofErr w:type="gramEnd"/>
      <w:r w:rsidRPr="008D40DC">
        <w:rPr>
          <w:rFonts w:ascii="Arial" w:hAnsi="Arial" w:cs="Helv"/>
          <w:color w:val="000000"/>
          <w:sz w:val="20"/>
        </w:rPr>
        <w:t xml:space="preserve">, disclose to him or </w:t>
      </w:r>
      <w:r>
        <w:rPr>
          <w:rFonts w:ascii="Arial" w:hAnsi="Arial" w:cs="Helv"/>
          <w:color w:val="000000"/>
          <w:sz w:val="20"/>
        </w:rPr>
        <w:t xml:space="preserve">    </w:t>
      </w:r>
      <w:r w:rsidRPr="008D40DC">
        <w:rPr>
          <w:rFonts w:ascii="Arial" w:hAnsi="Arial" w:cs="Helv"/>
          <w:color w:val="000000"/>
          <w:sz w:val="20"/>
        </w:rPr>
        <w:t>them any information referred to in s</w:t>
      </w:r>
      <w:r>
        <w:rPr>
          <w:rFonts w:ascii="Arial" w:hAnsi="Arial" w:cs="Helv"/>
          <w:color w:val="000000"/>
          <w:sz w:val="20"/>
        </w:rPr>
        <w:t xml:space="preserve">ection </w:t>
      </w:r>
      <w:r w:rsidRPr="008D40DC">
        <w:rPr>
          <w:rFonts w:ascii="Arial" w:hAnsi="Arial" w:cs="Helv"/>
          <w:color w:val="000000"/>
          <w:sz w:val="20"/>
        </w:rPr>
        <w:t xml:space="preserve">42 subsection </w:t>
      </w:r>
    </w:p>
    <w:p w:rsidR="001D13E3" w:rsidRDefault="001D13E3" w:rsidP="001D13E3">
      <w:pPr>
        <w:tabs>
          <w:tab w:val="left" w:pos="7650"/>
        </w:tabs>
        <w:rPr>
          <w:rFonts w:ascii="Arial" w:hAnsi="Arial" w:cs="Helv"/>
          <w:color w:val="000000"/>
          <w:sz w:val="20"/>
        </w:rPr>
      </w:pPr>
      <w:r>
        <w:rPr>
          <w:rFonts w:ascii="Arial" w:hAnsi="Arial" w:cs="Helv"/>
          <w:color w:val="000000"/>
          <w:sz w:val="20"/>
        </w:rPr>
        <w:t xml:space="preserve">     </w:t>
      </w:r>
      <w:r w:rsidRPr="008D40DC">
        <w:rPr>
          <w:rFonts w:ascii="Arial" w:hAnsi="Arial" w:cs="Helv"/>
          <w:color w:val="000000"/>
          <w:sz w:val="20"/>
        </w:rPr>
        <w:t>(2) (a - c)</w:t>
      </w:r>
      <w:r>
        <w:rPr>
          <w:rFonts w:ascii="Arial" w:hAnsi="Arial" w:cs="Helv"/>
          <w:color w:val="000000"/>
          <w:sz w:val="20"/>
        </w:rPr>
        <w:t>:</w:t>
      </w:r>
    </w:p>
    <w:p w:rsidR="001D13E3" w:rsidRDefault="001D13E3" w:rsidP="001D13E3">
      <w:pPr>
        <w:tabs>
          <w:tab w:val="num" w:pos="0"/>
        </w:tabs>
        <w:autoSpaceDE w:val="0"/>
        <w:autoSpaceDN w:val="0"/>
        <w:adjustRightInd w:val="0"/>
        <w:spacing w:line="240" w:lineRule="atLeast"/>
        <w:rPr>
          <w:rFonts w:ascii="Arial" w:hAnsi="Arial" w:cs="Helv"/>
          <w:color w:val="000000"/>
          <w:sz w:val="20"/>
        </w:rPr>
      </w:pPr>
      <w:r>
        <w:rPr>
          <w:rFonts w:ascii="Arial" w:hAnsi="Arial" w:cs="Helv"/>
          <w:color w:val="000000"/>
          <w:sz w:val="20"/>
        </w:rPr>
        <w:t xml:space="preserve">      </w:t>
      </w:r>
      <w:r w:rsidRPr="008D40DC">
        <w:rPr>
          <w:rFonts w:ascii="Arial" w:hAnsi="Arial" w:cs="Helv"/>
          <w:color w:val="000000"/>
          <w:sz w:val="20"/>
        </w:rPr>
        <w:t xml:space="preserve">a) </w:t>
      </w:r>
      <w:proofErr w:type="gramStart"/>
      <w:r w:rsidRPr="008D40DC">
        <w:rPr>
          <w:rFonts w:ascii="Arial" w:hAnsi="Arial" w:cs="Helv"/>
          <w:color w:val="000000"/>
          <w:sz w:val="20"/>
        </w:rPr>
        <w:t>any</w:t>
      </w:r>
      <w:proofErr w:type="gramEnd"/>
      <w:r w:rsidRPr="008D40DC">
        <w:rPr>
          <w:rFonts w:ascii="Arial" w:hAnsi="Arial" w:cs="Helv"/>
          <w:color w:val="000000"/>
          <w:sz w:val="20"/>
        </w:rPr>
        <w:t xml:space="preserve"> info</w:t>
      </w:r>
      <w:r>
        <w:rPr>
          <w:rFonts w:ascii="Arial" w:hAnsi="Arial" w:cs="Helv"/>
          <w:color w:val="000000"/>
          <w:sz w:val="20"/>
        </w:rPr>
        <w:t>rmation</w:t>
      </w:r>
      <w:r w:rsidRPr="008D40DC">
        <w:rPr>
          <w:rFonts w:ascii="Arial" w:hAnsi="Arial" w:cs="Helv"/>
          <w:color w:val="000000"/>
          <w:sz w:val="20"/>
        </w:rPr>
        <w:t xml:space="preserve"> entered in any register kept under </w:t>
      </w:r>
      <w:r>
        <w:rPr>
          <w:rFonts w:ascii="Arial" w:hAnsi="Arial" w:cs="Helv"/>
          <w:color w:val="000000"/>
          <w:sz w:val="20"/>
        </w:rPr>
        <w:t xml:space="preserve">the </w:t>
      </w:r>
      <w:r w:rsidRPr="008D40DC">
        <w:rPr>
          <w:rFonts w:ascii="Arial" w:hAnsi="Arial" w:cs="Helv"/>
          <w:color w:val="000000"/>
          <w:sz w:val="20"/>
        </w:rPr>
        <w:t xml:space="preserve">Births and Deaths Registration Act </w:t>
      </w:r>
    </w:p>
    <w:p w:rsidR="001D13E3" w:rsidRPr="008D40DC" w:rsidRDefault="001D13E3" w:rsidP="001D13E3">
      <w:pPr>
        <w:tabs>
          <w:tab w:val="num" w:pos="0"/>
        </w:tabs>
        <w:autoSpaceDE w:val="0"/>
        <w:autoSpaceDN w:val="0"/>
        <w:adjustRightInd w:val="0"/>
        <w:spacing w:line="240" w:lineRule="atLeast"/>
        <w:rPr>
          <w:rFonts w:ascii="Arial" w:hAnsi="Arial" w:cs="Helv"/>
          <w:color w:val="000000"/>
          <w:sz w:val="20"/>
        </w:rPr>
      </w:pPr>
      <w:r>
        <w:rPr>
          <w:rFonts w:ascii="Arial" w:hAnsi="Arial" w:cs="Helv"/>
          <w:color w:val="000000"/>
          <w:sz w:val="20"/>
        </w:rPr>
        <w:t xml:space="preserve">         </w:t>
      </w:r>
      <w:r w:rsidRPr="008D40DC">
        <w:rPr>
          <w:rFonts w:ascii="Arial" w:hAnsi="Arial" w:cs="Helv"/>
          <w:color w:val="000000"/>
          <w:sz w:val="20"/>
        </w:rPr>
        <w:t>195</w:t>
      </w:r>
      <w:r>
        <w:rPr>
          <w:rFonts w:ascii="Arial" w:hAnsi="Arial" w:cs="Helv"/>
          <w:color w:val="000000"/>
          <w:sz w:val="20"/>
        </w:rPr>
        <w:t>3</w:t>
      </w:r>
      <w:r w:rsidRPr="008D40DC">
        <w:rPr>
          <w:rFonts w:ascii="Arial" w:hAnsi="Arial" w:cs="Helv"/>
          <w:color w:val="000000"/>
          <w:sz w:val="20"/>
        </w:rPr>
        <w:t xml:space="preserve"> (c.20)</w:t>
      </w:r>
      <w:r>
        <w:rPr>
          <w:rFonts w:ascii="Arial" w:hAnsi="Arial" w:cs="Helv"/>
          <w:color w:val="000000"/>
          <w:sz w:val="20"/>
        </w:rPr>
        <w:t>;</w:t>
      </w:r>
    </w:p>
    <w:p w:rsidR="001D13E3" w:rsidRDefault="001D13E3" w:rsidP="001D13E3">
      <w:pPr>
        <w:tabs>
          <w:tab w:val="num" w:pos="0"/>
        </w:tabs>
        <w:rPr>
          <w:rFonts w:ascii="Arial" w:hAnsi="Arial" w:cs="Arial"/>
          <w:snapToGrid w:val="0"/>
          <w:sz w:val="20"/>
          <w:lang w:eastAsia="en-US"/>
        </w:rPr>
      </w:pPr>
      <w:r>
        <w:rPr>
          <w:rFonts w:ascii="Arial" w:hAnsi="Arial" w:cs="Helv"/>
          <w:color w:val="000000"/>
          <w:sz w:val="20"/>
        </w:rPr>
        <w:t xml:space="preserve">      </w:t>
      </w:r>
      <w:r w:rsidRPr="008D40DC">
        <w:rPr>
          <w:rFonts w:ascii="Arial" w:hAnsi="Arial" w:cs="Helv"/>
          <w:color w:val="000000"/>
          <w:sz w:val="20"/>
        </w:rPr>
        <w:t xml:space="preserve">b) </w:t>
      </w:r>
      <w:proofErr w:type="gramStart"/>
      <w:r w:rsidRPr="008D40DC">
        <w:rPr>
          <w:rFonts w:ascii="Arial" w:hAnsi="Arial" w:cs="Helv"/>
          <w:color w:val="000000"/>
          <w:sz w:val="20"/>
        </w:rPr>
        <w:t>any</w:t>
      </w:r>
      <w:proofErr w:type="gramEnd"/>
      <w:r w:rsidRPr="008D40DC">
        <w:rPr>
          <w:rFonts w:ascii="Arial" w:hAnsi="Arial" w:cs="Helv"/>
          <w:color w:val="000000"/>
          <w:sz w:val="20"/>
        </w:rPr>
        <w:t xml:space="preserve"> other information received by the R</w:t>
      </w:r>
      <w:r>
        <w:rPr>
          <w:rFonts w:ascii="Arial" w:hAnsi="Arial" w:cs="Helv"/>
          <w:color w:val="000000"/>
          <w:sz w:val="20"/>
        </w:rPr>
        <w:t xml:space="preserve">egistrar </w:t>
      </w:r>
      <w:r w:rsidRPr="008D40DC">
        <w:rPr>
          <w:rFonts w:ascii="Arial" w:hAnsi="Arial" w:cs="Helv"/>
          <w:color w:val="000000"/>
          <w:sz w:val="20"/>
        </w:rPr>
        <w:t>G</w:t>
      </w:r>
      <w:r>
        <w:rPr>
          <w:rFonts w:ascii="Arial" w:hAnsi="Arial" w:cs="Helv"/>
          <w:color w:val="000000"/>
          <w:sz w:val="20"/>
        </w:rPr>
        <w:t>eneral</w:t>
      </w:r>
      <w:r w:rsidRPr="008D40DC">
        <w:rPr>
          <w:rFonts w:ascii="Arial" w:hAnsi="Arial" w:cs="Helv"/>
          <w:color w:val="000000"/>
          <w:sz w:val="20"/>
        </w:rPr>
        <w:t xml:space="preserve"> in relation to any birth or death</w:t>
      </w:r>
      <w:r>
        <w:rPr>
          <w:rFonts w:ascii="Arial" w:hAnsi="Arial" w:cs="Helv"/>
          <w:color w:val="000000"/>
          <w:sz w:val="20"/>
        </w:rPr>
        <w:t>.</w:t>
      </w:r>
    </w:p>
    <w:p w:rsidR="001D13E3" w:rsidRDefault="001D13E3" w:rsidP="001D13E3">
      <w:pPr>
        <w:tabs>
          <w:tab w:val="num" w:pos="0"/>
          <w:tab w:val="left" w:pos="7650"/>
        </w:tabs>
        <w:rPr>
          <w:rFonts w:ascii="Arial" w:hAnsi="Arial" w:cs="Arial"/>
          <w:snapToGrid w:val="0"/>
          <w:sz w:val="20"/>
          <w:lang w:eastAsia="en-US"/>
        </w:rPr>
      </w:pPr>
    </w:p>
    <w:p w:rsidR="001D13E3" w:rsidRDefault="001D13E3" w:rsidP="001D13E3">
      <w:pPr>
        <w:autoSpaceDE w:val="0"/>
        <w:autoSpaceDN w:val="0"/>
        <w:adjustRightInd w:val="0"/>
        <w:spacing w:line="240" w:lineRule="atLeast"/>
        <w:rPr>
          <w:rFonts w:ascii="Arial" w:hAnsi="Arial" w:cs="Arial"/>
          <w:sz w:val="20"/>
        </w:rPr>
      </w:pPr>
      <w:r>
        <w:rPr>
          <w:rFonts w:ascii="Arial" w:hAnsi="Arial" w:cs="Arial"/>
          <w:b/>
          <w:sz w:val="20"/>
        </w:rPr>
        <w:t xml:space="preserve">8.4. </w:t>
      </w:r>
      <w:r w:rsidRPr="00AD0E5A">
        <w:rPr>
          <w:rFonts w:ascii="Arial" w:hAnsi="Arial" w:cs="Arial"/>
          <w:sz w:val="20"/>
        </w:rPr>
        <w:t xml:space="preserve">The information will only be used for </w:t>
      </w:r>
      <w:r>
        <w:rPr>
          <w:rFonts w:ascii="Arial" w:hAnsi="Arial" w:cs="Arial"/>
          <w:sz w:val="20"/>
        </w:rPr>
        <w:t xml:space="preserve">the </w:t>
      </w:r>
      <w:r w:rsidRPr="00AD0E5A">
        <w:rPr>
          <w:rFonts w:ascii="Arial" w:hAnsi="Arial" w:cs="Arial"/>
          <w:sz w:val="20"/>
        </w:rPr>
        <w:t>purpose</w:t>
      </w:r>
      <w:r>
        <w:rPr>
          <w:rFonts w:ascii="Arial" w:hAnsi="Arial" w:cs="Arial"/>
          <w:sz w:val="20"/>
        </w:rPr>
        <w:t>(</w:t>
      </w:r>
      <w:r w:rsidRPr="00AD0E5A">
        <w:rPr>
          <w:rFonts w:ascii="Arial" w:hAnsi="Arial" w:cs="Arial"/>
          <w:sz w:val="20"/>
        </w:rPr>
        <w:t>s</w:t>
      </w:r>
      <w:r>
        <w:rPr>
          <w:rFonts w:ascii="Arial" w:hAnsi="Arial" w:cs="Arial"/>
          <w:sz w:val="20"/>
        </w:rPr>
        <w:t>)</w:t>
      </w:r>
      <w:r w:rsidRPr="00AD0E5A">
        <w:rPr>
          <w:rFonts w:ascii="Arial" w:hAnsi="Arial" w:cs="Arial"/>
          <w:sz w:val="20"/>
        </w:rPr>
        <w:t xml:space="preserve"> </w:t>
      </w:r>
      <w:r>
        <w:rPr>
          <w:rFonts w:ascii="Arial" w:hAnsi="Arial" w:cs="Arial"/>
          <w:sz w:val="20"/>
        </w:rPr>
        <w:t xml:space="preserve">specified in section 3 </w:t>
      </w:r>
      <w:r w:rsidRPr="00AD0E5A">
        <w:rPr>
          <w:rFonts w:ascii="Arial" w:hAnsi="Arial" w:cs="Arial"/>
          <w:sz w:val="20"/>
        </w:rPr>
        <w:t xml:space="preserve">and its use will </w:t>
      </w:r>
    </w:p>
    <w:p w:rsidR="001D13E3" w:rsidRDefault="001D13E3" w:rsidP="001D13E3">
      <w:pPr>
        <w:autoSpaceDE w:val="0"/>
        <w:autoSpaceDN w:val="0"/>
        <w:adjustRightInd w:val="0"/>
        <w:spacing w:line="240" w:lineRule="atLeast"/>
        <w:rPr>
          <w:rFonts w:ascii="Arial" w:hAnsi="Arial" w:cs="Arial"/>
          <w:sz w:val="20"/>
        </w:rPr>
      </w:pPr>
      <w:r>
        <w:rPr>
          <w:rFonts w:ascii="Arial" w:hAnsi="Arial" w:cs="Arial"/>
          <w:sz w:val="20"/>
        </w:rPr>
        <w:t xml:space="preserve">        </w:t>
      </w:r>
      <w:proofErr w:type="gramStart"/>
      <w:r w:rsidRPr="00AD0E5A">
        <w:rPr>
          <w:rFonts w:ascii="Arial" w:hAnsi="Arial" w:cs="Arial"/>
          <w:sz w:val="20"/>
        </w:rPr>
        <w:t>meet</w:t>
      </w:r>
      <w:proofErr w:type="gramEnd"/>
      <w:r w:rsidRPr="00AD0E5A">
        <w:rPr>
          <w:rFonts w:ascii="Arial" w:hAnsi="Arial" w:cs="Arial"/>
          <w:sz w:val="20"/>
        </w:rPr>
        <w:t xml:space="preserve"> the</w:t>
      </w:r>
      <w:r>
        <w:rPr>
          <w:rFonts w:ascii="Arial" w:hAnsi="Arial" w:cs="Arial"/>
          <w:sz w:val="20"/>
        </w:rPr>
        <w:t xml:space="preserve"> </w:t>
      </w:r>
      <w:r w:rsidRPr="00AD0E5A">
        <w:rPr>
          <w:rFonts w:ascii="Arial" w:hAnsi="Arial" w:cs="Arial"/>
          <w:sz w:val="20"/>
        </w:rPr>
        <w:t xml:space="preserve">criteria and principles established in the </w:t>
      </w:r>
      <w:r w:rsidRPr="000B1739">
        <w:rPr>
          <w:rFonts w:ascii="Arial" w:hAnsi="Arial" w:cs="Arial"/>
          <w:sz w:val="20"/>
        </w:rPr>
        <w:t xml:space="preserve">Briefing Note: ONS policy on protecting </w:t>
      </w:r>
    </w:p>
    <w:p w:rsidR="001D13E3" w:rsidRDefault="001D13E3" w:rsidP="001D13E3">
      <w:pPr>
        <w:autoSpaceDE w:val="0"/>
        <w:autoSpaceDN w:val="0"/>
        <w:adjustRightInd w:val="0"/>
        <w:spacing w:line="240" w:lineRule="atLeast"/>
        <w:rPr>
          <w:rFonts w:ascii="Helv" w:hAnsi="Helv" w:cs="Helv"/>
          <w:bCs/>
          <w:color w:val="000000"/>
          <w:sz w:val="20"/>
        </w:rPr>
      </w:pPr>
      <w:r>
        <w:rPr>
          <w:rFonts w:ascii="Arial" w:hAnsi="Arial" w:cs="Arial"/>
          <w:sz w:val="20"/>
        </w:rPr>
        <w:t xml:space="preserve">        </w:t>
      </w:r>
      <w:proofErr w:type="gramStart"/>
      <w:r w:rsidRPr="000B1739">
        <w:rPr>
          <w:rFonts w:ascii="Arial" w:hAnsi="Arial" w:cs="Arial"/>
          <w:sz w:val="20"/>
        </w:rPr>
        <w:t>confidentiality</w:t>
      </w:r>
      <w:proofErr w:type="gramEnd"/>
      <w:r w:rsidRPr="000B1739">
        <w:rPr>
          <w:rFonts w:ascii="Arial" w:hAnsi="Arial" w:cs="Arial"/>
          <w:sz w:val="20"/>
        </w:rPr>
        <w:t xml:space="preserve"> within</w:t>
      </w:r>
      <w:r>
        <w:rPr>
          <w:rFonts w:ascii="Arial" w:hAnsi="Arial" w:cs="Arial"/>
          <w:sz w:val="20"/>
        </w:rPr>
        <w:t xml:space="preserve"> </w:t>
      </w:r>
      <w:r w:rsidRPr="000B1739">
        <w:rPr>
          <w:rFonts w:ascii="Arial" w:hAnsi="Arial" w:cs="Arial"/>
          <w:sz w:val="20"/>
        </w:rPr>
        <w:t>birth and death statistics</w:t>
      </w:r>
      <w:r>
        <w:rPr>
          <w:rFonts w:ascii="Arial" w:hAnsi="Arial" w:cs="Arial"/>
          <w:sz w:val="20"/>
        </w:rPr>
        <w:t xml:space="preserve"> and t</w:t>
      </w:r>
      <w:r>
        <w:rPr>
          <w:rFonts w:ascii="Helv" w:hAnsi="Helv" w:cs="Helv"/>
          <w:bCs/>
          <w:color w:val="000000"/>
          <w:sz w:val="20"/>
        </w:rPr>
        <w:t xml:space="preserve">he Code of Practice for Official </w:t>
      </w:r>
    </w:p>
    <w:p w:rsidR="001D13E3" w:rsidRDefault="001D13E3" w:rsidP="001D13E3">
      <w:pPr>
        <w:autoSpaceDE w:val="0"/>
        <w:autoSpaceDN w:val="0"/>
        <w:adjustRightInd w:val="0"/>
        <w:spacing w:line="240" w:lineRule="atLeast"/>
        <w:rPr>
          <w:rFonts w:ascii="Helv" w:hAnsi="Helv" w:cs="Helv"/>
          <w:bCs/>
          <w:color w:val="000000"/>
          <w:sz w:val="20"/>
        </w:rPr>
      </w:pPr>
      <w:r>
        <w:rPr>
          <w:rFonts w:ascii="Helv" w:hAnsi="Helv" w:cs="Helv"/>
          <w:bCs/>
          <w:color w:val="000000"/>
          <w:sz w:val="20"/>
        </w:rPr>
        <w:t xml:space="preserve">        </w:t>
      </w:r>
      <w:proofErr w:type="gramStart"/>
      <w:r>
        <w:rPr>
          <w:rFonts w:ascii="Helv" w:hAnsi="Helv" w:cs="Helv"/>
          <w:bCs/>
          <w:color w:val="000000"/>
          <w:sz w:val="20"/>
        </w:rPr>
        <w:t>Statistics.</w:t>
      </w:r>
      <w:proofErr w:type="gramEnd"/>
    </w:p>
    <w:p w:rsidR="001D13E3" w:rsidRDefault="001D13E3" w:rsidP="001D13E3">
      <w:pPr>
        <w:autoSpaceDE w:val="0"/>
        <w:autoSpaceDN w:val="0"/>
        <w:adjustRightInd w:val="0"/>
        <w:spacing w:line="240" w:lineRule="atLeast"/>
        <w:rPr>
          <w:rFonts w:ascii="Helv" w:hAnsi="Helv" w:cs="Helv"/>
          <w:bCs/>
          <w:color w:val="000000"/>
          <w:sz w:val="20"/>
        </w:rPr>
      </w:pPr>
    </w:p>
    <w:p w:rsidR="001D13E3" w:rsidRDefault="001D13E3" w:rsidP="001D13E3">
      <w:pPr>
        <w:autoSpaceDE w:val="0"/>
        <w:autoSpaceDN w:val="0"/>
        <w:adjustRightInd w:val="0"/>
        <w:spacing w:line="240" w:lineRule="atLeast"/>
        <w:rPr>
          <w:rFonts w:ascii="Helv" w:hAnsi="Helv" w:cs="Helv"/>
          <w:bCs/>
          <w:color w:val="000000"/>
          <w:sz w:val="20"/>
        </w:rPr>
      </w:pPr>
      <w:r w:rsidRPr="000B4B4B">
        <w:rPr>
          <w:rFonts w:ascii="Helv" w:hAnsi="Helv" w:cs="Helv"/>
          <w:b/>
          <w:bCs/>
          <w:color w:val="000000"/>
          <w:sz w:val="20"/>
        </w:rPr>
        <w:t>8.5</w:t>
      </w:r>
      <w:proofErr w:type="gramStart"/>
      <w:r w:rsidRPr="000B4B4B">
        <w:rPr>
          <w:rFonts w:ascii="Helv" w:hAnsi="Helv" w:cs="Helv"/>
          <w:b/>
          <w:bCs/>
          <w:color w:val="000000"/>
          <w:sz w:val="20"/>
        </w:rPr>
        <w:t>.</w:t>
      </w:r>
      <w:r>
        <w:rPr>
          <w:rFonts w:ascii="Helv" w:hAnsi="Helv" w:cs="Helv"/>
          <w:bCs/>
          <w:color w:val="000000"/>
          <w:sz w:val="20"/>
        </w:rPr>
        <w:t>The</w:t>
      </w:r>
      <w:proofErr w:type="gramEnd"/>
      <w:r>
        <w:rPr>
          <w:rFonts w:ascii="Helv" w:hAnsi="Helv" w:cs="Helv"/>
          <w:bCs/>
          <w:color w:val="000000"/>
          <w:sz w:val="20"/>
        </w:rPr>
        <w:t xml:space="preserve"> principles of the Freedom of Information Act apply and nothing provided in this </w:t>
      </w:r>
    </w:p>
    <w:p w:rsidR="001D13E3" w:rsidRDefault="001D13E3" w:rsidP="001D13E3">
      <w:pPr>
        <w:autoSpaceDE w:val="0"/>
        <w:autoSpaceDN w:val="0"/>
        <w:adjustRightInd w:val="0"/>
        <w:spacing w:line="240" w:lineRule="atLeast"/>
        <w:rPr>
          <w:rFonts w:ascii="Helv" w:hAnsi="Helv" w:cs="Helv"/>
          <w:bCs/>
          <w:color w:val="000000"/>
          <w:sz w:val="20"/>
        </w:rPr>
      </w:pPr>
      <w:r>
        <w:rPr>
          <w:rFonts w:ascii="Helv" w:hAnsi="Helv" w:cs="Helv"/>
          <w:bCs/>
          <w:color w:val="000000"/>
          <w:sz w:val="20"/>
        </w:rPr>
        <w:t xml:space="preserve">      </w:t>
      </w:r>
      <w:proofErr w:type="gramStart"/>
      <w:r>
        <w:rPr>
          <w:rFonts w:ascii="Helv" w:hAnsi="Helv" w:cs="Helv"/>
          <w:bCs/>
          <w:color w:val="000000"/>
          <w:sz w:val="20"/>
        </w:rPr>
        <w:t>agreement</w:t>
      </w:r>
      <w:proofErr w:type="gramEnd"/>
      <w:r>
        <w:rPr>
          <w:rFonts w:ascii="Helv" w:hAnsi="Helv" w:cs="Helv"/>
          <w:bCs/>
          <w:color w:val="000000"/>
          <w:sz w:val="20"/>
        </w:rPr>
        <w:t xml:space="preserve"> is confidential to the beneficiary or to ONS.</w:t>
      </w:r>
    </w:p>
    <w:p w:rsidR="001D13E3" w:rsidRDefault="001D13E3" w:rsidP="001D13E3">
      <w:pPr>
        <w:autoSpaceDE w:val="0"/>
        <w:autoSpaceDN w:val="0"/>
        <w:adjustRightInd w:val="0"/>
        <w:spacing w:line="240" w:lineRule="atLeast"/>
        <w:rPr>
          <w:rFonts w:ascii="Helv" w:hAnsi="Helv" w:cs="Helv"/>
          <w:bCs/>
          <w:color w:val="000000"/>
          <w:sz w:val="20"/>
        </w:rPr>
      </w:pPr>
    </w:p>
    <w:p w:rsidR="001D13E3" w:rsidRDefault="001D13E3" w:rsidP="001D13E3">
      <w:pPr>
        <w:tabs>
          <w:tab w:val="left" w:pos="7650"/>
        </w:tabs>
        <w:rPr>
          <w:rFonts w:ascii="Arial" w:hAnsi="Arial" w:cs="Arial"/>
          <w:color w:val="000000"/>
          <w:sz w:val="20"/>
        </w:rPr>
      </w:pPr>
      <w:r>
        <w:rPr>
          <w:rFonts w:ascii="Helv" w:hAnsi="Helv" w:cs="Helv"/>
          <w:b/>
          <w:bCs/>
          <w:color w:val="000000"/>
          <w:sz w:val="20"/>
        </w:rPr>
        <w:t>8.6.</w:t>
      </w:r>
      <w:r w:rsidRPr="00EF3B02">
        <w:rPr>
          <w:rFonts w:ascii="Arial" w:hAnsi="Arial" w:cs="Arial"/>
          <w:color w:val="000000"/>
          <w:sz w:val="20"/>
        </w:rPr>
        <w:t xml:space="preserve"> </w:t>
      </w:r>
      <w:r>
        <w:rPr>
          <w:rFonts w:ascii="Arial" w:hAnsi="Arial" w:cs="Arial"/>
          <w:color w:val="000000"/>
          <w:sz w:val="20"/>
        </w:rPr>
        <w:t>This data will be held by you on behalf of the United Kingdom Statistics Authority and are</w:t>
      </w:r>
    </w:p>
    <w:p w:rsidR="001D13E3" w:rsidRDefault="001D13E3" w:rsidP="001D13E3">
      <w:pPr>
        <w:tabs>
          <w:tab w:val="left" w:pos="7650"/>
        </w:tabs>
        <w:rPr>
          <w:rFonts w:ascii="Arial" w:hAnsi="Arial" w:cs="Arial"/>
          <w:color w:val="000000"/>
          <w:sz w:val="20"/>
        </w:rPr>
      </w:pPr>
      <w:r>
        <w:rPr>
          <w:rFonts w:ascii="Arial" w:hAnsi="Arial" w:cs="Arial"/>
          <w:color w:val="000000"/>
          <w:sz w:val="20"/>
        </w:rPr>
        <w:t xml:space="preserve">       </w:t>
      </w:r>
      <w:proofErr w:type="gramStart"/>
      <w:r>
        <w:rPr>
          <w:rFonts w:ascii="Arial" w:hAnsi="Arial" w:cs="Arial"/>
          <w:color w:val="000000"/>
          <w:sz w:val="20"/>
        </w:rPr>
        <w:t>classified</w:t>
      </w:r>
      <w:proofErr w:type="gramEnd"/>
      <w:r>
        <w:rPr>
          <w:rFonts w:ascii="Arial" w:hAnsi="Arial" w:cs="Arial"/>
          <w:color w:val="000000"/>
          <w:sz w:val="20"/>
        </w:rPr>
        <w:t xml:space="preserve"> as ‘personal information’ according to the Statistics and Registration Service Act</w:t>
      </w:r>
    </w:p>
    <w:p w:rsidR="001D13E3" w:rsidRPr="004C4713" w:rsidRDefault="001D13E3" w:rsidP="001D13E3">
      <w:pPr>
        <w:tabs>
          <w:tab w:val="left" w:pos="7650"/>
        </w:tabs>
        <w:rPr>
          <w:rFonts w:ascii="Arial" w:hAnsi="Arial" w:cs="Arial"/>
          <w:snapToGrid w:val="0"/>
          <w:sz w:val="20"/>
          <w:lang w:eastAsia="en-US"/>
        </w:rPr>
      </w:pPr>
      <w:r>
        <w:rPr>
          <w:rFonts w:ascii="Arial" w:hAnsi="Arial" w:cs="Arial"/>
          <w:color w:val="000000"/>
          <w:sz w:val="20"/>
        </w:rPr>
        <w:t xml:space="preserve">       2007.</w:t>
      </w:r>
    </w:p>
    <w:p w:rsidR="001D13E3" w:rsidRDefault="001D13E3" w:rsidP="001D13E3">
      <w:pPr>
        <w:tabs>
          <w:tab w:val="left" w:pos="7650"/>
        </w:tabs>
        <w:rPr>
          <w:rFonts w:ascii="Arial" w:hAnsi="Arial" w:cs="Arial"/>
          <w:snapToGrid w:val="0"/>
          <w:sz w:val="20"/>
          <w:lang w:eastAsia="en-US"/>
        </w:rPr>
      </w:pPr>
    </w:p>
    <w:p w:rsidR="001D13E3" w:rsidRDefault="001D13E3" w:rsidP="001D13E3">
      <w:pPr>
        <w:autoSpaceDE w:val="0"/>
        <w:autoSpaceDN w:val="0"/>
        <w:adjustRightInd w:val="0"/>
        <w:spacing w:line="240" w:lineRule="atLeast"/>
        <w:rPr>
          <w:rFonts w:ascii="Arial" w:hAnsi="Arial" w:cs="Arial"/>
          <w:color w:val="000000"/>
          <w:sz w:val="20"/>
        </w:rPr>
      </w:pPr>
      <w:r>
        <w:rPr>
          <w:rFonts w:ascii="Arial" w:hAnsi="Arial" w:cs="Arial"/>
          <w:b/>
          <w:color w:val="000000"/>
          <w:sz w:val="20"/>
        </w:rPr>
        <w:t xml:space="preserve">8.7. </w:t>
      </w:r>
      <w:r>
        <w:rPr>
          <w:rFonts w:ascii="Arial" w:hAnsi="Arial" w:cs="Arial"/>
          <w:color w:val="000000"/>
          <w:sz w:val="20"/>
        </w:rPr>
        <w:t xml:space="preserve">The 2007 Act requires that you must not disclose the personal information that you hold on </w:t>
      </w:r>
    </w:p>
    <w:p w:rsidR="001D13E3" w:rsidRDefault="001D13E3"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Pr>
          <w:rFonts w:ascii="Arial" w:hAnsi="Arial" w:cs="Arial"/>
          <w:color w:val="000000"/>
          <w:sz w:val="20"/>
        </w:rPr>
        <w:t>behalf</w:t>
      </w:r>
      <w:proofErr w:type="gramEnd"/>
      <w:r>
        <w:rPr>
          <w:rFonts w:ascii="Arial" w:hAnsi="Arial" w:cs="Arial"/>
          <w:color w:val="000000"/>
          <w:sz w:val="20"/>
        </w:rPr>
        <w:t xml:space="preserve"> of the Statistics Authority unless directly authorised by the National Statistician. </w:t>
      </w:r>
    </w:p>
    <w:p w:rsidR="001D13E3" w:rsidRPr="00EF3B02" w:rsidRDefault="001D13E3" w:rsidP="001D13E3">
      <w:pPr>
        <w:autoSpaceDE w:val="0"/>
        <w:autoSpaceDN w:val="0"/>
        <w:adjustRightInd w:val="0"/>
        <w:spacing w:line="240" w:lineRule="atLeast"/>
        <w:rPr>
          <w:rFonts w:ascii="Arial" w:hAnsi="Arial" w:cs="Arial"/>
          <w:b/>
          <w:sz w:val="20"/>
        </w:rPr>
      </w:pPr>
      <w:r>
        <w:rPr>
          <w:rFonts w:ascii="Arial" w:hAnsi="Arial" w:cs="Arial"/>
          <w:color w:val="000000"/>
          <w:sz w:val="20"/>
        </w:rPr>
        <w:t xml:space="preserve">       Disclosure without this authority is a criminal offence</w:t>
      </w:r>
    </w:p>
    <w:p w:rsidR="00624EC7" w:rsidRDefault="00624EC7" w:rsidP="001D13E3">
      <w:pPr>
        <w:pStyle w:val="BodyText3"/>
        <w:tabs>
          <w:tab w:val="num" w:pos="0"/>
        </w:tabs>
        <w:rPr>
          <w:rFonts w:ascii="Arial" w:hAnsi="Arial"/>
          <w:sz w:val="20"/>
        </w:rPr>
      </w:pPr>
    </w:p>
    <w:p w:rsidR="00624EC7" w:rsidRDefault="00624EC7" w:rsidP="001D13E3">
      <w:pPr>
        <w:pStyle w:val="BodyText3"/>
        <w:tabs>
          <w:tab w:val="num" w:pos="0"/>
        </w:tabs>
        <w:rPr>
          <w:rFonts w:ascii="Arial" w:hAnsi="Arial"/>
          <w:sz w:val="20"/>
        </w:rPr>
      </w:pPr>
    </w:p>
    <w:p w:rsidR="001D13E3" w:rsidRDefault="001D13E3" w:rsidP="001D13E3">
      <w:pPr>
        <w:rPr>
          <w:rFonts w:ascii="Arial" w:hAnsi="Arial"/>
          <w:b/>
          <w:sz w:val="20"/>
        </w:rPr>
      </w:pPr>
      <w:r>
        <w:rPr>
          <w:rFonts w:ascii="Arial" w:hAnsi="Arial"/>
          <w:b/>
          <w:sz w:val="20"/>
        </w:rPr>
        <w:t>9. Arrangements when period of access expires</w:t>
      </w:r>
    </w:p>
    <w:p w:rsidR="001D13E3" w:rsidRDefault="001D13E3" w:rsidP="001D13E3">
      <w:pPr>
        <w:autoSpaceDE w:val="0"/>
        <w:autoSpaceDN w:val="0"/>
        <w:adjustRightInd w:val="0"/>
        <w:spacing w:line="240" w:lineRule="atLeast"/>
        <w:rPr>
          <w:rFonts w:ascii="Arial" w:hAnsi="Arial" w:cs="Arial"/>
          <w:color w:val="000000"/>
          <w:sz w:val="20"/>
        </w:rPr>
      </w:pPr>
      <w:r w:rsidRPr="007E6F67">
        <w:rPr>
          <w:rFonts w:ascii="Arial" w:hAnsi="Arial" w:cs="Arial"/>
          <w:b/>
          <w:color w:val="000000"/>
          <w:sz w:val="20"/>
        </w:rPr>
        <w:t>9.1.</w:t>
      </w:r>
      <w:r w:rsidRPr="007E6F67">
        <w:rPr>
          <w:rFonts w:ascii="Arial" w:hAnsi="Arial" w:cs="Arial"/>
          <w:color w:val="000000"/>
          <w:sz w:val="20"/>
        </w:rPr>
        <w:t xml:space="preserve"> At the end of the access period data should be destroyed as follows and ONS further </w:t>
      </w:r>
    </w:p>
    <w:p w:rsidR="001D13E3" w:rsidRPr="007E6F67" w:rsidRDefault="001D13E3"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Pr="007E6F67">
        <w:rPr>
          <w:rFonts w:ascii="Arial" w:hAnsi="Arial" w:cs="Arial"/>
          <w:color w:val="000000"/>
          <w:sz w:val="20"/>
        </w:rPr>
        <w:t>reserves</w:t>
      </w:r>
      <w:proofErr w:type="gramEnd"/>
      <w:r w:rsidRPr="007E6F67">
        <w:rPr>
          <w:rFonts w:ascii="Arial" w:hAnsi="Arial" w:cs="Arial"/>
          <w:color w:val="000000"/>
          <w:sz w:val="20"/>
        </w:rPr>
        <w:t xml:space="preserve"> the right</w:t>
      </w:r>
      <w:r>
        <w:rPr>
          <w:rFonts w:ascii="Arial" w:hAnsi="Arial" w:cs="Arial"/>
          <w:color w:val="000000"/>
          <w:sz w:val="20"/>
        </w:rPr>
        <w:t xml:space="preserve"> </w:t>
      </w:r>
      <w:r w:rsidRPr="007E6F67">
        <w:rPr>
          <w:rFonts w:ascii="Arial" w:hAnsi="Arial" w:cs="Arial"/>
          <w:color w:val="000000"/>
          <w:sz w:val="20"/>
        </w:rPr>
        <w:t>to attend or audit the destruction of</w:t>
      </w:r>
      <w:r>
        <w:rPr>
          <w:rFonts w:ascii="Arial" w:hAnsi="Arial" w:cs="Arial"/>
          <w:color w:val="000000"/>
          <w:sz w:val="20"/>
        </w:rPr>
        <w:t xml:space="preserve"> the data.</w:t>
      </w:r>
    </w:p>
    <w:p w:rsidR="001D13E3" w:rsidRPr="007E6F67" w:rsidRDefault="001D13E3" w:rsidP="001D13E3">
      <w:pPr>
        <w:autoSpaceDE w:val="0"/>
        <w:autoSpaceDN w:val="0"/>
        <w:adjustRightInd w:val="0"/>
        <w:spacing w:line="240" w:lineRule="atLeast"/>
        <w:rPr>
          <w:rFonts w:ascii="Arial" w:hAnsi="Arial" w:cs="Arial"/>
          <w:color w:val="000000"/>
          <w:sz w:val="20"/>
        </w:rPr>
      </w:pPr>
    </w:p>
    <w:p w:rsidR="00624EC7" w:rsidRDefault="00624EC7" w:rsidP="001D13E3">
      <w:pPr>
        <w:autoSpaceDE w:val="0"/>
        <w:autoSpaceDN w:val="0"/>
        <w:adjustRightInd w:val="0"/>
        <w:spacing w:line="240" w:lineRule="atLeast"/>
        <w:rPr>
          <w:rFonts w:ascii="Arial" w:hAnsi="Arial" w:cs="Arial"/>
          <w:b/>
          <w:color w:val="000000"/>
          <w:sz w:val="20"/>
        </w:rPr>
      </w:pPr>
    </w:p>
    <w:p w:rsidR="00624EC7" w:rsidRDefault="00624EC7" w:rsidP="001D13E3">
      <w:pPr>
        <w:autoSpaceDE w:val="0"/>
        <w:autoSpaceDN w:val="0"/>
        <w:adjustRightInd w:val="0"/>
        <w:spacing w:line="240" w:lineRule="atLeast"/>
        <w:rPr>
          <w:rFonts w:ascii="Arial" w:hAnsi="Arial" w:cs="Arial"/>
          <w:b/>
          <w:color w:val="000000"/>
          <w:sz w:val="20"/>
        </w:rPr>
      </w:pPr>
    </w:p>
    <w:p w:rsidR="00624EC7" w:rsidRDefault="00624EC7" w:rsidP="001D13E3">
      <w:pPr>
        <w:autoSpaceDE w:val="0"/>
        <w:autoSpaceDN w:val="0"/>
        <w:adjustRightInd w:val="0"/>
        <w:spacing w:line="240" w:lineRule="atLeast"/>
        <w:rPr>
          <w:rFonts w:ascii="Arial" w:hAnsi="Arial" w:cs="Arial"/>
          <w:b/>
          <w:color w:val="000000"/>
          <w:sz w:val="20"/>
        </w:rPr>
      </w:pPr>
    </w:p>
    <w:p w:rsidR="00624EC7" w:rsidRDefault="00624EC7" w:rsidP="001D13E3">
      <w:pPr>
        <w:autoSpaceDE w:val="0"/>
        <w:autoSpaceDN w:val="0"/>
        <w:adjustRightInd w:val="0"/>
        <w:spacing w:line="240" w:lineRule="atLeast"/>
        <w:rPr>
          <w:rFonts w:ascii="Arial" w:hAnsi="Arial" w:cs="Arial"/>
          <w:b/>
          <w:color w:val="000000"/>
          <w:sz w:val="20"/>
        </w:rPr>
      </w:pPr>
    </w:p>
    <w:p w:rsidR="00624EC7" w:rsidRDefault="00624EC7" w:rsidP="001D13E3">
      <w:pPr>
        <w:autoSpaceDE w:val="0"/>
        <w:autoSpaceDN w:val="0"/>
        <w:adjustRightInd w:val="0"/>
        <w:spacing w:line="240" w:lineRule="atLeast"/>
        <w:rPr>
          <w:rFonts w:ascii="Arial" w:hAnsi="Arial" w:cs="Arial"/>
          <w:b/>
          <w:color w:val="000000"/>
          <w:sz w:val="20"/>
        </w:rPr>
      </w:pPr>
    </w:p>
    <w:p w:rsidR="001D13E3" w:rsidRPr="007E6F67" w:rsidRDefault="001D13E3" w:rsidP="001D13E3">
      <w:pPr>
        <w:autoSpaceDE w:val="0"/>
        <w:autoSpaceDN w:val="0"/>
        <w:adjustRightInd w:val="0"/>
        <w:spacing w:line="240" w:lineRule="atLeast"/>
        <w:rPr>
          <w:rFonts w:ascii="Arial" w:hAnsi="Arial" w:cs="Arial"/>
          <w:color w:val="000000"/>
          <w:sz w:val="20"/>
        </w:rPr>
      </w:pPr>
      <w:r w:rsidRPr="007E6F67">
        <w:rPr>
          <w:rFonts w:ascii="Arial" w:hAnsi="Arial" w:cs="Arial"/>
          <w:b/>
          <w:color w:val="000000"/>
          <w:sz w:val="20"/>
        </w:rPr>
        <w:t>9.1.1.</w:t>
      </w:r>
      <w:r w:rsidRPr="007E6F67">
        <w:rPr>
          <w:rFonts w:ascii="Arial" w:hAnsi="Arial" w:cs="Arial"/>
          <w:color w:val="000000"/>
          <w:sz w:val="20"/>
        </w:rPr>
        <w:t xml:space="preserve"> All departments must:</w:t>
      </w:r>
    </w:p>
    <w:p w:rsidR="001D13E3" w:rsidRPr="007E6F67" w:rsidRDefault="001D13E3" w:rsidP="001D13E3">
      <w:pPr>
        <w:numPr>
          <w:ilvl w:val="0"/>
          <w:numId w:val="3"/>
        </w:numPr>
        <w:autoSpaceDE w:val="0"/>
        <w:autoSpaceDN w:val="0"/>
        <w:adjustRightInd w:val="0"/>
        <w:spacing w:line="240" w:lineRule="atLeast"/>
        <w:rPr>
          <w:rFonts w:ascii="Arial" w:hAnsi="Arial" w:cs="Arial"/>
          <w:color w:val="000000"/>
          <w:sz w:val="20"/>
        </w:rPr>
      </w:pPr>
      <w:r w:rsidRPr="007E6F67">
        <w:rPr>
          <w:rFonts w:ascii="Arial" w:hAnsi="Arial" w:cs="Arial"/>
          <w:color w:val="000000"/>
          <w:sz w:val="20"/>
        </w:rPr>
        <w:t>destroy paper records containing protected personal data by incineration, pulping or shredding so that reconstruction is unlikely; and</w:t>
      </w:r>
    </w:p>
    <w:p w:rsidR="001D13E3" w:rsidRPr="007E6F67" w:rsidRDefault="001D13E3" w:rsidP="001D13E3">
      <w:pPr>
        <w:numPr>
          <w:ilvl w:val="0"/>
          <w:numId w:val="3"/>
        </w:numPr>
        <w:autoSpaceDE w:val="0"/>
        <w:autoSpaceDN w:val="0"/>
        <w:adjustRightInd w:val="0"/>
        <w:spacing w:line="240" w:lineRule="atLeast"/>
        <w:rPr>
          <w:rFonts w:ascii="Arial" w:hAnsi="Arial" w:cs="Arial"/>
          <w:color w:val="000000"/>
          <w:sz w:val="20"/>
        </w:rPr>
      </w:pPr>
      <w:proofErr w:type="gramStart"/>
      <w:r w:rsidRPr="007E6F67">
        <w:rPr>
          <w:rFonts w:ascii="Arial" w:hAnsi="Arial" w:cs="Arial"/>
          <w:color w:val="000000"/>
          <w:sz w:val="20"/>
        </w:rPr>
        <w:t>dispose</w:t>
      </w:r>
      <w:proofErr w:type="gramEnd"/>
      <w:r w:rsidRPr="007E6F67">
        <w:rPr>
          <w:rFonts w:ascii="Arial" w:hAnsi="Arial" w:cs="Arial"/>
          <w:color w:val="000000"/>
          <w:sz w:val="20"/>
        </w:rPr>
        <w:t xml:space="preserve"> of electronic media that have been used for protected personal data through secure destruction, overwriting, erasure or degaussing.</w:t>
      </w:r>
    </w:p>
    <w:p w:rsidR="001D13E3" w:rsidRPr="007E6F67" w:rsidRDefault="001D13E3" w:rsidP="001D13E3">
      <w:pPr>
        <w:autoSpaceDE w:val="0"/>
        <w:autoSpaceDN w:val="0"/>
        <w:adjustRightInd w:val="0"/>
        <w:spacing w:line="240" w:lineRule="atLeast"/>
        <w:rPr>
          <w:rFonts w:ascii="Arial" w:hAnsi="Arial" w:cs="Arial"/>
          <w:color w:val="000000"/>
          <w:sz w:val="20"/>
        </w:rPr>
      </w:pPr>
    </w:p>
    <w:p w:rsidR="001D13E3" w:rsidRDefault="001D13E3" w:rsidP="001D13E3">
      <w:pPr>
        <w:autoSpaceDE w:val="0"/>
        <w:autoSpaceDN w:val="0"/>
        <w:adjustRightInd w:val="0"/>
        <w:spacing w:line="240" w:lineRule="atLeast"/>
        <w:rPr>
          <w:rFonts w:ascii="Arial" w:hAnsi="Arial" w:cs="Arial"/>
          <w:color w:val="000000"/>
          <w:sz w:val="20"/>
        </w:rPr>
      </w:pPr>
      <w:r w:rsidRPr="007E6F67">
        <w:rPr>
          <w:rFonts w:ascii="Arial" w:hAnsi="Arial" w:cs="Arial"/>
          <w:b/>
          <w:color w:val="000000"/>
          <w:sz w:val="20"/>
        </w:rPr>
        <w:t>9.2.</w:t>
      </w:r>
      <w:r w:rsidRPr="007E6F67">
        <w:rPr>
          <w:rFonts w:ascii="Arial" w:hAnsi="Arial" w:cs="Arial"/>
          <w:color w:val="000000"/>
          <w:sz w:val="20"/>
        </w:rPr>
        <w:t xml:space="preserve"> The beneficiary agrees to destroy all copies of the original data, including temporary copies, </w:t>
      </w:r>
    </w:p>
    <w:p w:rsidR="001D13E3" w:rsidRPr="007E6F67" w:rsidRDefault="001D13E3"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r w:rsidRPr="007E6F67">
        <w:rPr>
          <w:rFonts w:ascii="Arial" w:hAnsi="Arial" w:cs="Arial"/>
          <w:color w:val="000000"/>
          <w:sz w:val="20"/>
        </w:rPr>
        <w:t>CDs</w:t>
      </w:r>
      <w:proofErr w:type="gramStart"/>
      <w:r w:rsidRPr="007E6F67">
        <w:rPr>
          <w:rFonts w:ascii="Arial" w:hAnsi="Arial" w:cs="Arial"/>
          <w:color w:val="000000"/>
          <w:sz w:val="20"/>
        </w:rPr>
        <w:t xml:space="preserve">, </w:t>
      </w:r>
      <w:r>
        <w:rPr>
          <w:rFonts w:ascii="Arial" w:hAnsi="Arial" w:cs="Arial"/>
          <w:color w:val="000000"/>
          <w:sz w:val="20"/>
        </w:rPr>
        <w:t xml:space="preserve"> </w:t>
      </w:r>
      <w:r w:rsidRPr="007E6F67">
        <w:rPr>
          <w:rFonts w:ascii="Arial" w:hAnsi="Arial" w:cs="Arial"/>
          <w:color w:val="000000"/>
          <w:sz w:val="20"/>
        </w:rPr>
        <w:t>printed</w:t>
      </w:r>
      <w:proofErr w:type="gramEnd"/>
      <w:r w:rsidRPr="007E6F67">
        <w:rPr>
          <w:rFonts w:ascii="Arial" w:hAnsi="Arial" w:cs="Arial"/>
          <w:color w:val="000000"/>
          <w:sz w:val="20"/>
        </w:rPr>
        <w:t xml:space="preserve"> copies, personal copies, back-ups and all other electronic copies. </w:t>
      </w:r>
    </w:p>
    <w:p w:rsidR="001D13E3" w:rsidRPr="007E6F67" w:rsidRDefault="001D13E3" w:rsidP="001D13E3">
      <w:pPr>
        <w:autoSpaceDE w:val="0"/>
        <w:autoSpaceDN w:val="0"/>
        <w:adjustRightInd w:val="0"/>
        <w:spacing w:line="240" w:lineRule="atLeast"/>
        <w:rPr>
          <w:rFonts w:ascii="Arial" w:hAnsi="Arial" w:cs="Arial"/>
          <w:color w:val="000000"/>
          <w:sz w:val="20"/>
        </w:rPr>
      </w:pPr>
    </w:p>
    <w:p w:rsidR="001D13E3" w:rsidRDefault="001D13E3" w:rsidP="001D13E3">
      <w:pPr>
        <w:autoSpaceDE w:val="0"/>
        <w:autoSpaceDN w:val="0"/>
        <w:adjustRightInd w:val="0"/>
        <w:spacing w:line="240" w:lineRule="atLeast"/>
        <w:rPr>
          <w:rFonts w:ascii="Arial" w:hAnsi="Arial" w:cs="Arial"/>
          <w:color w:val="000000"/>
          <w:sz w:val="20"/>
        </w:rPr>
      </w:pPr>
      <w:r w:rsidRPr="007E6F67">
        <w:rPr>
          <w:rFonts w:ascii="Arial" w:hAnsi="Arial" w:cs="Arial"/>
          <w:b/>
          <w:color w:val="000000"/>
          <w:sz w:val="20"/>
        </w:rPr>
        <w:t>9.3.</w:t>
      </w:r>
      <w:r w:rsidRPr="007E6F67">
        <w:rPr>
          <w:rFonts w:ascii="Arial" w:hAnsi="Arial" w:cs="Arial"/>
          <w:color w:val="000000"/>
          <w:sz w:val="20"/>
        </w:rPr>
        <w:t xml:space="preserve"> Where the beneficiary wishes to retain the original data</w:t>
      </w:r>
      <w:r>
        <w:rPr>
          <w:rFonts w:ascii="Arial" w:hAnsi="Arial" w:cs="Arial"/>
          <w:color w:val="000000"/>
          <w:sz w:val="20"/>
        </w:rPr>
        <w:t>,</w:t>
      </w:r>
      <w:r w:rsidRPr="007E6F67">
        <w:rPr>
          <w:rFonts w:ascii="Arial" w:hAnsi="Arial" w:cs="Arial"/>
          <w:color w:val="000000"/>
          <w:sz w:val="20"/>
        </w:rPr>
        <w:t xml:space="preserve"> contact should be made with ONS </w:t>
      </w:r>
    </w:p>
    <w:p w:rsidR="001D13E3" w:rsidRDefault="001D13E3"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Pr="007E6F67">
        <w:rPr>
          <w:rFonts w:ascii="Arial" w:hAnsi="Arial" w:cs="Arial"/>
          <w:color w:val="000000"/>
          <w:sz w:val="20"/>
        </w:rPr>
        <w:t>prior</w:t>
      </w:r>
      <w:proofErr w:type="gramEnd"/>
      <w:r w:rsidRPr="007E6F67">
        <w:rPr>
          <w:rFonts w:ascii="Arial" w:hAnsi="Arial" w:cs="Arial"/>
          <w:color w:val="000000"/>
          <w:sz w:val="20"/>
        </w:rPr>
        <w:t xml:space="preserve"> to the</w:t>
      </w:r>
      <w:r>
        <w:rPr>
          <w:rFonts w:ascii="Arial" w:hAnsi="Arial" w:cs="Arial"/>
          <w:color w:val="000000"/>
          <w:sz w:val="20"/>
        </w:rPr>
        <w:t xml:space="preserve"> </w:t>
      </w:r>
      <w:r w:rsidRPr="007E6F67">
        <w:rPr>
          <w:rFonts w:ascii="Arial" w:hAnsi="Arial" w:cs="Arial"/>
          <w:color w:val="000000"/>
          <w:sz w:val="20"/>
        </w:rPr>
        <w:t xml:space="preserve">end of the access period and a review of the access arrangements will be </w:t>
      </w:r>
    </w:p>
    <w:p w:rsidR="00A47A3E" w:rsidRDefault="001D13E3"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Pr="007E6F67">
        <w:rPr>
          <w:rFonts w:ascii="Arial" w:hAnsi="Arial" w:cs="Arial"/>
          <w:color w:val="000000"/>
          <w:sz w:val="20"/>
        </w:rPr>
        <w:t>conducted</w:t>
      </w:r>
      <w:proofErr w:type="gramEnd"/>
      <w:r w:rsidRPr="007E6F67">
        <w:rPr>
          <w:rFonts w:ascii="Arial" w:hAnsi="Arial" w:cs="Arial"/>
          <w:color w:val="000000"/>
          <w:sz w:val="20"/>
        </w:rPr>
        <w:t xml:space="preserve">. Subject to a satisfactory review, the data may be retained and a new access </w:t>
      </w:r>
    </w:p>
    <w:p w:rsidR="001D13E3" w:rsidRPr="007E6F67" w:rsidRDefault="00A47A3E" w:rsidP="001D13E3">
      <w:pPr>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sidRPr="007E6F67">
        <w:rPr>
          <w:rFonts w:ascii="Arial" w:hAnsi="Arial" w:cs="Arial"/>
          <w:color w:val="000000"/>
          <w:sz w:val="20"/>
        </w:rPr>
        <w:t>period</w:t>
      </w:r>
      <w:proofErr w:type="gramEnd"/>
      <w:r w:rsidR="001D13E3" w:rsidRPr="007E6F67">
        <w:rPr>
          <w:rFonts w:ascii="Arial" w:hAnsi="Arial" w:cs="Arial"/>
          <w:color w:val="000000"/>
          <w:sz w:val="20"/>
        </w:rPr>
        <w:t xml:space="preserve"> agreed. </w:t>
      </w:r>
    </w:p>
    <w:p w:rsidR="001D13E3" w:rsidRDefault="001D13E3" w:rsidP="001D13E3">
      <w:pPr>
        <w:rPr>
          <w:rFonts w:ascii="Arial" w:hAnsi="Arial"/>
          <w:b/>
          <w:sz w:val="20"/>
        </w:rPr>
      </w:pPr>
    </w:p>
    <w:p w:rsidR="001D13E3" w:rsidRDefault="001D13E3" w:rsidP="001D13E3">
      <w:pPr>
        <w:rPr>
          <w:rFonts w:ascii="Arial" w:hAnsi="Arial"/>
          <w:b/>
          <w:sz w:val="20"/>
        </w:rPr>
      </w:pPr>
      <w:r>
        <w:rPr>
          <w:rFonts w:ascii="Arial" w:hAnsi="Arial"/>
          <w:b/>
          <w:sz w:val="20"/>
        </w:rPr>
        <w:t>10. Security of the data</w:t>
      </w:r>
    </w:p>
    <w:p w:rsidR="001D13E3" w:rsidRDefault="001D13E3" w:rsidP="001D13E3">
      <w:pPr>
        <w:tabs>
          <w:tab w:val="num" w:pos="0"/>
        </w:tabs>
        <w:autoSpaceDE w:val="0"/>
        <w:autoSpaceDN w:val="0"/>
        <w:adjustRightInd w:val="0"/>
        <w:spacing w:line="240" w:lineRule="atLeast"/>
        <w:rPr>
          <w:rFonts w:ascii="Arial" w:hAnsi="Arial" w:cs="Arial"/>
          <w:b/>
          <w:bCs/>
          <w:color w:val="000000"/>
          <w:sz w:val="20"/>
        </w:rPr>
      </w:pPr>
      <w:r>
        <w:rPr>
          <w:rFonts w:ascii="Arial" w:hAnsi="Arial" w:cs="Arial"/>
          <w:b/>
          <w:color w:val="000000"/>
          <w:sz w:val="20"/>
        </w:rPr>
        <w:t>10.1.</w:t>
      </w:r>
      <w:r>
        <w:rPr>
          <w:rFonts w:ascii="Arial" w:hAnsi="Arial" w:cs="Arial"/>
          <w:color w:val="000000"/>
          <w:sz w:val="20"/>
        </w:rPr>
        <w:t xml:space="preserve"> Registration/Notification number registered with the Data Protection Act:</w:t>
      </w:r>
      <w:r>
        <w:rPr>
          <w:rFonts w:ascii="Arial" w:hAnsi="Arial" w:cs="Arial"/>
          <w:b/>
          <w:bCs/>
          <w:color w:val="000000"/>
          <w:sz w:val="20"/>
        </w:rPr>
        <w:t xml:space="preserve"> </w:t>
      </w:r>
    </w:p>
    <w:p w:rsidR="001D13E3" w:rsidRDefault="00B46D7A" w:rsidP="001D13E3">
      <w:pPr>
        <w:tabs>
          <w:tab w:val="num" w:pos="0"/>
        </w:tabs>
        <w:autoSpaceDE w:val="0"/>
        <w:autoSpaceDN w:val="0"/>
        <w:adjustRightInd w:val="0"/>
        <w:spacing w:line="240" w:lineRule="atLeast"/>
        <w:rPr>
          <w:rFonts w:ascii="Arial" w:hAnsi="Arial" w:cs="Arial"/>
          <w:bCs/>
          <w:color w:val="000000"/>
          <w:sz w:val="20"/>
        </w:rPr>
      </w:pPr>
      <w:hyperlink r:id="rId8" w:history="1">
        <w:r w:rsidR="001D13E3">
          <w:rPr>
            <w:rStyle w:val="Hyperlink"/>
            <w:rFonts w:ascii="Arial" w:hAnsi="Arial" w:cs="Arial"/>
            <w:bCs/>
            <w:sz w:val="20"/>
          </w:rPr>
          <w:t>http://www.ico.gov.uk/ESDWebPages/Search.asp?EC=1</w:t>
        </w:r>
      </w:hyperlink>
    </w:p>
    <w:p w:rsidR="001D13E3" w:rsidRDefault="001D13E3" w:rsidP="001D13E3">
      <w:pPr>
        <w:tabs>
          <w:tab w:val="num" w:pos="0"/>
        </w:tabs>
        <w:autoSpaceDE w:val="0"/>
        <w:autoSpaceDN w:val="0"/>
        <w:adjustRightInd w:val="0"/>
        <w:spacing w:line="240" w:lineRule="atLeast"/>
        <w:rPr>
          <w:rFonts w:ascii="Arial" w:hAnsi="Arial" w:cs="Arial"/>
          <w:bCs/>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18"/>
      </w:tblGrid>
      <w:tr w:rsidR="001D13E3" w:rsidTr="001D13E3">
        <w:tc>
          <w:tcPr>
            <w:tcW w:w="2518" w:type="dxa"/>
            <w:tcBorders>
              <w:top w:val="single" w:sz="4" w:space="0" w:color="auto"/>
              <w:left w:val="single" w:sz="4" w:space="0" w:color="auto"/>
              <w:bottom w:val="single" w:sz="4" w:space="0" w:color="auto"/>
              <w:right w:val="single" w:sz="4" w:space="0" w:color="auto"/>
            </w:tcBorders>
            <w:hideMark/>
          </w:tcPr>
          <w:p w:rsidR="001D13E3" w:rsidRDefault="001D13E3" w:rsidP="001D13E3">
            <w:pPr>
              <w:tabs>
                <w:tab w:val="num" w:pos="0"/>
              </w:tabs>
              <w:autoSpaceDE w:val="0"/>
              <w:autoSpaceDN w:val="0"/>
              <w:adjustRightInd w:val="0"/>
              <w:spacing w:line="240" w:lineRule="atLeast"/>
              <w:rPr>
                <w:rFonts w:ascii="Arial" w:hAnsi="Arial" w:cs="Arial"/>
                <w:b/>
                <w:bCs/>
                <w:color w:val="000000"/>
                <w:sz w:val="20"/>
              </w:rPr>
            </w:pPr>
            <w:r>
              <w:rPr>
                <w:rFonts w:ascii="Arial" w:hAnsi="Arial" w:cs="Arial"/>
                <w:b/>
                <w:bCs/>
                <w:color w:val="000000"/>
                <w:sz w:val="20"/>
              </w:rPr>
              <w:t>Data Protection Number:</w:t>
            </w:r>
          </w:p>
        </w:tc>
        <w:tc>
          <w:tcPr>
            <w:tcW w:w="2518" w:type="dxa"/>
            <w:tcBorders>
              <w:top w:val="single" w:sz="4" w:space="0" w:color="auto"/>
              <w:left w:val="single" w:sz="4" w:space="0" w:color="auto"/>
              <w:bottom w:val="single" w:sz="4" w:space="0" w:color="auto"/>
              <w:right w:val="single" w:sz="4" w:space="0" w:color="auto"/>
            </w:tcBorders>
          </w:tcPr>
          <w:p w:rsidR="001D13E3" w:rsidRDefault="001D13E3" w:rsidP="001D13E3">
            <w:pPr>
              <w:tabs>
                <w:tab w:val="num" w:pos="0"/>
              </w:tabs>
              <w:autoSpaceDE w:val="0"/>
              <w:autoSpaceDN w:val="0"/>
              <w:adjustRightInd w:val="0"/>
              <w:spacing w:line="240" w:lineRule="atLeast"/>
              <w:rPr>
                <w:rFonts w:ascii="Arial" w:hAnsi="Arial" w:cs="Arial"/>
                <w:b/>
                <w:bCs/>
                <w:color w:val="000000"/>
                <w:sz w:val="20"/>
              </w:rPr>
            </w:pPr>
          </w:p>
          <w:p w:rsidR="001D13E3" w:rsidRDefault="001D13E3" w:rsidP="001D13E3">
            <w:pPr>
              <w:tabs>
                <w:tab w:val="num" w:pos="0"/>
              </w:tabs>
              <w:autoSpaceDE w:val="0"/>
              <w:autoSpaceDN w:val="0"/>
              <w:adjustRightInd w:val="0"/>
              <w:spacing w:line="240" w:lineRule="atLeast"/>
              <w:rPr>
                <w:rFonts w:ascii="Arial" w:hAnsi="Arial" w:cs="Arial"/>
                <w:b/>
                <w:bCs/>
                <w:color w:val="000000"/>
                <w:sz w:val="20"/>
              </w:rPr>
            </w:pPr>
            <w:r>
              <w:rPr>
                <w:rFonts w:ascii="Arial" w:hAnsi="Arial" w:cs="Arial"/>
                <w:b/>
                <w:bCs/>
                <w:color w:val="000000"/>
                <w:sz w:val="20"/>
              </w:rPr>
              <w:t>Z</w:t>
            </w:r>
          </w:p>
        </w:tc>
      </w:tr>
    </w:tbl>
    <w:p w:rsidR="001D13E3" w:rsidRDefault="001D13E3" w:rsidP="001D13E3">
      <w:pPr>
        <w:tabs>
          <w:tab w:val="num" w:pos="0"/>
        </w:tabs>
        <w:autoSpaceDE w:val="0"/>
        <w:autoSpaceDN w:val="0"/>
        <w:adjustRightInd w:val="0"/>
        <w:spacing w:line="240" w:lineRule="atLeast"/>
        <w:rPr>
          <w:rFonts w:ascii="Arial" w:hAnsi="Arial" w:cs="Arial"/>
          <w:b/>
          <w:bCs/>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 xml:space="preserve">10.2. </w:t>
      </w:r>
      <w:r w:rsidRPr="009D454D">
        <w:rPr>
          <w:rFonts w:ascii="Arial" w:hAnsi="Arial" w:cs="Arial"/>
          <w:sz w:val="20"/>
        </w:rPr>
        <w:t>The Head of Profession</w:t>
      </w:r>
      <w:r w:rsidRPr="00691787">
        <w:rPr>
          <w:rFonts w:ascii="Arial" w:hAnsi="Arial" w:cs="Arial"/>
          <w:b/>
          <w:color w:val="FF0000"/>
          <w:sz w:val="20"/>
        </w:rPr>
        <w:t xml:space="preserve"> </w:t>
      </w:r>
      <w:r>
        <w:rPr>
          <w:rFonts w:ascii="Arial" w:hAnsi="Arial" w:cs="Arial"/>
          <w:color w:val="000000"/>
          <w:sz w:val="20"/>
        </w:rPr>
        <w:t xml:space="preserve">will ensure that their </w:t>
      </w:r>
      <w:proofErr w:type="gramStart"/>
      <w:r>
        <w:rPr>
          <w:rFonts w:ascii="Arial" w:hAnsi="Arial" w:cs="Arial"/>
          <w:color w:val="000000"/>
          <w:sz w:val="20"/>
        </w:rPr>
        <w:t>staff, including any contractors, know</w:t>
      </w:r>
      <w:proofErr w:type="gramEnd"/>
      <w:r>
        <w:rPr>
          <w:rFonts w:ascii="Arial" w:hAnsi="Arial" w:cs="Arial"/>
          <w:color w:val="000000"/>
          <w:sz w:val="20"/>
        </w:rPr>
        <w:t xml:space="preserve">,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understand</w:t>
      </w:r>
      <w:proofErr w:type="gramEnd"/>
      <w:r w:rsidR="001D13E3">
        <w:rPr>
          <w:rFonts w:ascii="Arial" w:hAnsi="Arial" w:cs="Arial"/>
          <w:color w:val="000000"/>
          <w:sz w:val="20"/>
        </w:rPr>
        <w:t xml:space="preserve"> and guarantee to maintain the confidentiality requirements of each of their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statistical</w:t>
      </w:r>
      <w:proofErr w:type="gramEnd"/>
      <w:r w:rsidR="001D13E3">
        <w:rPr>
          <w:rFonts w:ascii="Arial" w:hAnsi="Arial" w:cs="Arial"/>
          <w:color w:val="000000"/>
          <w:sz w:val="20"/>
        </w:rPr>
        <w:t xml:space="preserve"> resources and will ensure that anyone involved with the processing of the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statistical</w:t>
      </w:r>
      <w:proofErr w:type="gramEnd"/>
      <w:r w:rsidR="001D13E3">
        <w:rPr>
          <w:rFonts w:ascii="Arial" w:hAnsi="Arial" w:cs="Arial"/>
          <w:color w:val="000000"/>
          <w:sz w:val="20"/>
        </w:rPr>
        <w:t xml:space="preserve"> resource is aware of the penalties of wrongful disclosure.</w:t>
      </w:r>
    </w:p>
    <w:p w:rsidR="001D13E3" w:rsidRDefault="001D13E3" w:rsidP="001D13E3">
      <w:pPr>
        <w:tabs>
          <w:tab w:val="num" w:pos="0"/>
        </w:tabs>
        <w:autoSpaceDE w:val="0"/>
        <w:autoSpaceDN w:val="0"/>
        <w:adjustRightInd w:val="0"/>
        <w:spacing w:line="240" w:lineRule="atLeast"/>
        <w:rPr>
          <w:rFonts w:ascii="Arial" w:hAnsi="Arial" w:cs="Arial"/>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w:t>
      </w:r>
      <w:r w:rsidRPr="000A2FC9">
        <w:rPr>
          <w:rFonts w:ascii="Arial" w:hAnsi="Arial" w:cs="Arial"/>
          <w:b/>
          <w:color w:val="000000"/>
          <w:sz w:val="20"/>
        </w:rPr>
        <w:t>.3</w:t>
      </w:r>
      <w:r>
        <w:rPr>
          <w:rFonts w:ascii="Arial" w:hAnsi="Arial" w:cs="Arial"/>
          <w:b/>
          <w:color w:val="000000"/>
          <w:sz w:val="20"/>
        </w:rPr>
        <w:t>.</w:t>
      </w:r>
      <w:r>
        <w:rPr>
          <w:rFonts w:ascii="Arial" w:hAnsi="Arial" w:cs="Arial"/>
          <w:color w:val="000000"/>
          <w:sz w:val="20"/>
        </w:rPr>
        <w:t xml:space="preserve"> The physical and technical security of the data will be maintained at all times. No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spellStart"/>
      <w:proofErr w:type="gramStart"/>
      <w:r w:rsidR="001D13E3">
        <w:rPr>
          <w:rFonts w:ascii="Arial" w:hAnsi="Arial" w:cs="Arial"/>
          <w:color w:val="000000"/>
          <w:sz w:val="20"/>
        </w:rPr>
        <w:t>disclosive</w:t>
      </w:r>
      <w:proofErr w:type="spellEnd"/>
      <w:proofErr w:type="gramEnd"/>
      <w:r w:rsidR="001D13E3">
        <w:rPr>
          <w:rFonts w:ascii="Arial" w:hAnsi="Arial" w:cs="Arial"/>
          <w:color w:val="000000"/>
          <w:sz w:val="20"/>
        </w:rPr>
        <w:t xml:space="preserve"> information</w:t>
      </w:r>
      <w:r>
        <w:rPr>
          <w:rFonts w:ascii="Arial" w:hAnsi="Arial" w:cs="Arial"/>
          <w:color w:val="000000"/>
          <w:sz w:val="20"/>
        </w:rPr>
        <w:t xml:space="preserve"> </w:t>
      </w:r>
      <w:r w:rsidR="001D13E3">
        <w:rPr>
          <w:rFonts w:ascii="Arial" w:hAnsi="Arial" w:cs="Arial"/>
          <w:color w:val="000000"/>
          <w:sz w:val="20"/>
        </w:rPr>
        <w:t xml:space="preserve">will be sent by fax or email (unless via GSI for a GSS customer) and,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if</w:t>
      </w:r>
      <w:proofErr w:type="gramEnd"/>
      <w:r w:rsidR="001D13E3">
        <w:rPr>
          <w:rFonts w:ascii="Arial" w:hAnsi="Arial" w:cs="Arial"/>
          <w:color w:val="000000"/>
          <w:sz w:val="20"/>
        </w:rPr>
        <w:t xml:space="preserve"> posted, will be encrypted to approved standards (PGP or Private Crypto – not zipped) to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protect</w:t>
      </w:r>
      <w:proofErr w:type="gramEnd"/>
      <w:r w:rsidR="001D13E3">
        <w:rPr>
          <w:rFonts w:ascii="Arial" w:hAnsi="Arial" w:cs="Arial"/>
          <w:color w:val="000000"/>
          <w:sz w:val="20"/>
        </w:rPr>
        <w:t xml:space="preserve"> the data and despatched by Royal Mail Special Delivery service or by courier.</w:t>
      </w:r>
    </w:p>
    <w:p w:rsidR="001D13E3" w:rsidRDefault="001D13E3" w:rsidP="001D13E3">
      <w:pPr>
        <w:tabs>
          <w:tab w:val="num" w:pos="0"/>
        </w:tabs>
        <w:autoSpaceDE w:val="0"/>
        <w:autoSpaceDN w:val="0"/>
        <w:adjustRightInd w:val="0"/>
        <w:spacing w:line="240" w:lineRule="atLeast"/>
        <w:rPr>
          <w:rFonts w:ascii="Arial" w:hAnsi="Arial" w:cs="Arial"/>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w:t>
      </w:r>
      <w:r w:rsidRPr="007568D6">
        <w:rPr>
          <w:rFonts w:ascii="Arial" w:hAnsi="Arial" w:cs="Arial"/>
          <w:b/>
          <w:color w:val="000000"/>
          <w:sz w:val="20"/>
        </w:rPr>
        <w:t>.4</w:t>
      </w:r>
      <w:r>
        <w:rPr>
          <w:rFonts w:ascii="Arial" w:hAnsi="Arial" w:cs="Arial"/>
          <w:b/>
          <w:color w:val="000000"/>
          <w:sz w:val="20"/>
        </w:rPr>
        <w:t>.</w:t>
      </w:r>
      <w:r>
        <w:rPr>
          <w:rFonts w:ascii="Arial" w:hAnsi="Arial" w:cs="Arial"/>
          <w:color w:val="000000"/>
          <w:sz w:val="20"/>
        </w:rPr>
        <w:t xml:space="preserve"> Hard copies of the data will be stored securely in a locked filing cabinet. Access to the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microdata</w:t>
      </w:r>
      <w:proofErr w:type="gramEnd"/>
      <w:r w:rsidR="001D13E3">
        <w:rPr>
          <w:rFonts w:ascii="Arial" w:hAnsi="Arial" w:cs="Arial"/>
          <w:color w:val="000000"/>
          <w:sz w:val="20"/>
        </w:rPr>
        <w:t xml:space="preserve"> will be restricted to those named on the Data Access Agreement who guarantee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to</w:t>
      </w:r>
      <w:proofErr w:type="gramEnd"/>
      <w:r w:rsidR="001D13E3">
        <w:rPr>
          <w:rFonts w:ascii="Arial" w:hAnsi="Arial" w:cs="Arial"/>
          <w:color w:val="000000"/>
          <w:sz w:val="20"/>
        </w:rPr>
        <w:t xml:space="preserve"> protect and safeguard the</w:t>
      </w:r>
      <w:r>
        <w:rPr>
          <w:rFonts w:ascii="Arial" w:hAnsi="Arial" w:cs="Arial"/>
          <w:color w:val="000000"/>
          <w:sz w:val="20"/>
        </w:rPr>
        <w:t xml:space="preserve"> </w:t>
      </w:r>
      <w:r w:rsidR="001D13E3">
        <w:rPr>
          <w:rFonts w:ascii="Arial" w:hAnsi="Arial" w:cs="Arial"/>
          <w:color w:val="000000"/>
          <w:sz w:val="20"/>
        </w:rPr>
        <w:t xml:space="preserve">confidentiality of the data at all times. Access to data will be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via</w:t>
      </w:r>
      <w:proofErr w:type="gramEnd"/>
      <w:r w:rsidR="001D13E3">
        <w:rPr>
          <w:rFonts w:ascii="Arial" w:hAnsi="Arial" w:cs="Arial"/>
          <w:color w:val="000000"/>
          <w:sz w:val="20"/>
        </w:rPr>
        <w:t xml:space="preserve"> restricted-access password protection.  </w:t>
      </w:r>
    </w:p>
    <w:p w:rsidR="001D13E3" w:rsidRDefault="001D13E3" w:rsidP="001D13E3">
      <w:pPr>
        <w:tabs>
          <w:tab w:val="num" w:pos="0"/>
        </w:tabs>
        <w:rPr>
          <w:rFonts w:ascii="Arial" w:hAnsi="Arial"/>
          <w:snapToGrid w:val="0"/>
          <w:sz w:val="20"/>
          <w:lang w:eastAsia="en-US"/>
        </w:rPr>
      </w:pPr>
    </w:p>
    <w:p w:rsidR="00A47A3E" w:rsidRDefault="001D13E3" w:rsidP="001D13E3">
      <w:pPr>
        <w:tabs>
          <w:tab w:val="num" w:pos="0"/>
        </w:tabs>
        <w:spacing w:line="240" w:lineRule="atLeast"/>
        <w:rPr>
          <w:rFonts w:ascii="Arial" w:hAnsi="Arial"/>
          <w:snapToGrid w:val="0"/>
          <w:sz w:val="20"/>
          <w:lang w:eastAsia="en-US"/>
        </w:rPr>
      </w:pPr>
      <w:r>
        <w:rPr>
          <w:rFonts w:ascii="Arial" w:hAnsi="Arial"/>
          <w:b/>
          <w:snapToGrid w:val="0"/>
          <w:sz w:val="20"/>
          <w:lang w:eastAsia="en-US"/>
        </w:rPr>
        <w:t xml:space="preserve">10.5. </w:t>
      </w:r>
      <w:r>
        <w:rPr>
          <w:rFonts w:ascii="Arial" w:hAnsi="Arial"/>
          <w:snapToGrid w:val="0"/>
          <w:sz w:val="20"/>
          <w:lang w:eastAsia="en-US"/>
        </w:rPr>
        <w:t xml:space="preserve">The beneficiary of the data will ensure that access to the data, any copies made of the </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Pr>
          <w:rFonts w:ascii="Arial" w:hAnsi="Arial"/>
          <w:snapToGrid w:val="0"/>
          <w:sz w:val="20"/>
          <w:lang w:eastAsia="en-US"/>
        </w:rPr>
        <w:t>data</w:t>
      </w:r>
      <w:proofErr w:type="gramEnd"/>
      <w:r w:rsidR="001D13E3">
        <w:rPr>
          <w:rFonts w:ascii="Arial" w:hAnsi="Arial"/>
          <w:snapToGrid w:val="0"/>
          <w:sz w:val="20"/>
          <w:lang w:eastAsia="en-US"/>
        </w:rPr>
        <w:t xml:space="preserve"> and the</w:t>
      </w:r>
      <w:r>
        <w:rPr>
          <w:rFonts w:ascii="Arial" w:hAnsi="Arial"/>
          <w:snapToGrid w:val="0"/>
          <w:sz w:val="20"/>
          <w:lang w:eastAsia="en-US"/>
        </w:rPr>
        <w:t xml:space="preserve"> </w:t>
      </w:r>
      <w:r w:rsidR="001D13E3">
        <w:rPr>
          <w:rFonts w:ascii="Arial" w:hAnsi="Arial"/>
          <w:snapToGrid w:val="0"/>
          <w:sz w:val="20"/>
          <w:lang w:eastAsia="en-US"/>
        </w:rPr>
        <w:t xml:space="preserve">information contained in them is limited solely to the person(s) who have </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Pr>
          <w:rFonts w:ascii="Arial" w:hAnsi="Arial"/>
          <w:snapToGrid w:val="0"/>
          <w:sz w:val="20"/>
          <w:lang w:eastAsia="en-US"/>
        </w:rPr>
        <w:t>signed</w:t>
      </w:r>
      <w:proofErr w:type="gramEnd"/>
      <w:r w:rsidR="001D13E3">
        <w:rPr>
          <w:rFonts w:ascii="Arial" w:hAnsi="Arial"/>
          <w:snapToGrid w:val="0"/>
          <w:sz w:val="20"/>
          <w:lang w:eastAsia="en-US"/>
        </w:rPr>
        <w:t xml:space="preserve"> this Agreement. All other individual(s) who will have access to the data must sign </w:t>
      </w:r>
    </w:p>
    <w:p w:rsidR="001D13E3" w:rsidRDefault="00A47A3E" w:rsidP="001D13E3">
      <w:pPr>
        <w:tabs>
          <w:tab w:val="num" w:pos="0"/>
        </w:tabs>
        <w:spacing w:line="240" w:lineRule="atLeast"/>
        <w:rPr>
          <w:rFonts w:ascii="Arial" w:hAnsi="Arial"/>
          <w:b/>
          <w:snapToGrid w:val="0"/>
          <w:sz w:val="20"/>
          <w:lang w:eastAsia="en-US"/>
        </w:rPr>
      </w:pPr>
      <w:r>
        <w:rPr>
          <w:rFonts w:ascii="Arial" w:hAnsi="Arial"/>
          <w:snapToGrid w:val="0"/>
          <w:sz w:val="20"/>
          <w:lang w:eastAsia="en-US"/>
        </w:rPr>
        <w:t xml:space="preserve">         </w:t>
      </w:r>
      <w:proofErr w:type="gramStart"/>
      <w:r w:rsidR="001D13E3">
        <w:rPr>
          <w:rFonts w:ascii="Arial" w:hAnsi="Arial"/>
          <w:snapToGrid w:val="0"/>
          <w:sz w:val="20"/>
          <w:lang w:eastAsia="en-US"/>
        </w:rPr>
        <w:t>the</w:t>
      </w:r>
      <w:proofErr w:type="gramEnd"/>
      <w:r w:rsidR="001D13E3">
        <w:rPr>
          <w:rFonts w:ascii="Arial" w:hAnsi="Arial"/>
          <w:snapToGrid w:val="0"/>
          <w:sz w:val="20"/>
          <w:lang w:eastAsia="en-US"/>
        </w:rPr>
        <w:t xml:space="preserve"> short declaration of use.</w:t>
      </w:r>
      <w:r w:rsidR="001D13E3">
        <w:rPr>
          <w:rFonts w:ascii="Arial" w:hAnsi="Arial"/>
          <w:b/>
          <w:snapToGrid w:val="0"/>
          <w:sz w:val="20"/>
          <w:lang w:eastAsia="en-US"/>
        </w:rPr>
        <w:t xml:space="preserve"> </w:t>
      </w:r>
    </w:p>
    <w:p w:rsidR="001D13E3" w:rsidRDefault="001D13E3" w:rsidP="001D13E3">
      <w:pPr>
        <w:tabs>
          <w:tab w:val="num" w:pos="0"/>
        </w:tabs>
        <w:spacing w:line="240" w:lineRule="atLeast"/>
        <w:rPr>
          <w:rFonts w:ascii="Arial" w:hAnsi="Arial"/>
          <w:b/>
          <w:snapToGrid w:val="0"/>
          <w:sz w:val="20"/>
          <w:lang w:eastAsia="en-US"/>
        </w:rPr>
      </w:pPr>
    </w:p>
    <w:p w:rsidR="00A47A3E" w:rsidRDefault="001D13E3" w:rsidP="001D13E3">
      <w:pPr>
        <w:tabs>
          <w:tab w:val="num" w:pos="0"/>
        </w:tabs>
        <w:spacing w:line="240" w:lineRule="atLeast"/>
        <w:rPr>
          <w:rFonts w:ascii="Arial" w:hAnsi="Arial"/>
          <w:snapToGrid w:val="0"/>
          <w:sz w:val="20"/>
          <w:lang w:eastAsia="en-US"/>
        </w:rPr>
      </w:pPr>
      <w:r>
        <w:rPr>
          <w:rFonts w:ascii="Arial" w:hAnsi="Arial"/>
          <w:b/>
          <w:snapToGrid w:val="0"/>
          <w:sz w:val="20"/>
          <w:lang w:eastAsia="en-US"/>
        </w:rPr>
        <w:t xml:space="preserve">10.6. </w:t>
      </w:r>
      <w:r>
        <w:rPr>
          <w:rFonts w:ascii="Arial" w:hAnsi="Arial"/>
          <w:snapToGrid w:val="0"/>
          <w:sz w:val="20"/>
          <w:lang w:eastAsia="en-US"/>
        </w:rPr>
        <w:t xml:space="preserve">The confidentiality of the data will be preserved in outputs and publications, as detailed in </w:t>
      </w:r>
    </w:p>
    <w:p w:rsidR="001D13E3" w:rsidRPr="005B5C17"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Pr>
          <w:rFonts w:ascii="Arial" w:hAnsi="Arial"/>
          <w:snapToGrid w:val="0"/>
          <w:sz w:val="20"/>
          <w:lang w:eastAsia="en-US"/>
        </w:rPr>
        <w:t>section</w:t>
      </w:r>
      <w:proofErr w:type="gramEnd"/>
      <w:r w:rsidR="001D13E3">
        <w:rPr>
          <w:rFonts w:ascii="Arial" w:hAnsi="Arial"/>
          <w:snapToGrid w:val="0"/>
          <w:sz w:val="20"/>
          <w:lang w:eastAsia="en-US"/>
        </w:rPr>
        <w:t xml:space="preserve"> 4.  </w:t>
      </w:r>
    </w:p>
    <w:p w:rsidR="001D13E3"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10.7.</w:t>
      </w:r>
      <w:r>
        <w:rPr>
          <w:rFonts w:ascii="Arial" w:hAnsi="Arial" w:cs="Arial"/>
          <w:color w:val="000000"/>
          <w:sz w:val="20"/>
        </w:rPr>
        <w:t xml:space="preserve"> The means of access to the data (such as passwords or pass-phrases) are to be kept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secure</w:t>
      </w:r>
      <w:proofErr w:type="gramEnd"/>
      <w:r w:rsidR="001D13E3">
        <w:rPr>
          <w:rFonts w:ascii="Arial" w:hAnsi="Arial" w:cs="Arial"/>
          <w:color w:val="000000"/>
          <w:sz w:val="20"/>
        </w:rPr>
        <w:t xml:space="preserve"> and only</w:t>
      </w:r>
      <w:r>
        <w:rPr>
          <w:rFonts w:ascii="Arial" w:hAnsi="Arial" w:cs="Arial"/>
          <w:color w:val="000000"/>
          <w:sz w:val="20"/>
        </w:rPr>
        <w:t xml:space="preserve"> </w:t>
      </w:r>
      <w:r w:rsidR="001D13E3">
        <w:rPr>
          <w:rFonts w:ascii="Arial" w:hAnsi="Arial" w:cs="Arial"/>
          <w:color w:val="000000"/>
          <w:sz w:val="20"/>
        </w:rPr>
        <w:t xml:space="preserve">disclosed by the Beneficiary to those individuals who have signed short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declarations</w:t>
      </w:r>
      <w:proofErr w:type="gramEnd"/>
      <w:r w:rsidR="001D13E3">
        <w:rPr>
          <w:rFonts w:ascii="Arial" w:hAnsi="Arial" w:cs="Arial"/>
          <w:color w:val="000000"/>
          <w:sz w:val="20"/>
        </w:rPr>
        <w:t xml:space="preserve"> of use.</w:t>
      </w:r>
    </w:p>
    <w:p w:rsidR="001D13E3" w:rsidRDefault="001D13E3" w:rsidP="001D13E3">
      <w:pPr>
        <w:tabs>
          <w:tab w:val="num" w:pos="0"/>
        </w:tabs>
        <w:autoSpaceDE w:val="0"/>
        <w:autoSpaceDN w:val="0"/>
        <w:adjustRightInd w:val="0"/>
        <w:spacing w:line="240" w:lineRule="atLeast"/>
        <w:rPr>
          <w:rFonts w:ascii="Arial" w:hAnsi="Arial" w:cs="Arial"/>
          <w:b/>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 xml:space="preserve">10.8. </w:t>
      </w:r>
      <w:r w:rsidRPr="00E757C8">
        <w:rPr>
          <w:rFonts w:ascii="Arial" w:hAnsi="Arial" w:cs="Arial"/>
          <w:color w:val="000000"/>
          <w:sz w:val="20"/>
        </w:rPr>
        <w:t>Un-encrypted</w:t>
      </w:r>
      <w:r>
        <w:rPr>
          <w:rFonts w:ascii="Arial" w:hAnsi="Arial" w:cs="Arial"/>
          <w:b/>
          <w:color w:val="000000"/>
          <w:sz w:val="20"/>
        </w:rPr>
        <w:t xml:space="preserve"> </w:t>
      </w:r>
      <w:r>
        <w:rPr>
          <w:rFonts w:ascii="Arial" w:hAnsi="Arial" w:cs="Arial"/>
          <w:color w:val="000000"/>
          <w:sz w:val="20"/>
        </w:rPr>
        <w:t>m</w:t>
      </w:r>
      <w:r w:rsidRPr="00F40BE5">
        <w:rPr>
          <w:rFonts w:ascii="Arial" w:hAnsi="Arial" w:cs="Arial"/>
          <w:color w:val="000000"/>
          <w:sz w:val="20"/>
        </w:rPr>
        <w:t xml:space="preserve">icrodata </w:t>
      </w:r>
      <w:r>
        <w:rPr>
          <w:rFonts w:ascii="Arial" w:hAnsi="Arial" w:cs="Arial"/>
          <w:color w:val="000000"/>
          <w:sz w:val="20"/>
        </w:rPr>
        <w:t>will</w:t>
      </w:r>
      <w:r w:rsidRPr="00F40BE5">
        <w:rPr>
          <w:rFonts w:ascii="Arial" w:hAnsi="Arial" w:cs="Arial"/>
          <w:color w:val="000000"/>
          <w:sz w:val="20"/>
        </w:rPr>
        <w:t xml:space="preserve"> be stored on a secure network, with restricted access and no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sidRPr="00F40BE5">
        <w:rPr>
          <w:rFonts w:ascii="Arial" w:hAnsi="Arial" w:cs="Arial"/>
          <w:color w:val="000000"/>
          <w:sz w:val="20"/>
        </w:rPr>
        <w:t>internet</w:t>
      </w:r>
      <w:proofErr w:type="gramEnd"/>
      <w:r w:rsidR="001D13E3" w:rsidRPr="00F40BE5">
        <w:rPr>
          <w:rFonts w:ascii="Arial" w:hAnsi="Arial" w:cs="Arial"/>
          <w:color w:val="000000"/>
          <w:sz w:val="20"/>
        </w:rPr>
        <w:t xml:space="preserve"> </w:t>
      </w:r>
      <w:proofErr w:type="spellStart"/>
      <w:r w:rsidR="001D13E3" w:rsidRPr="00F40BE5">
        <w:rPr>
          <w:rFonts w:ascii="Arial" w:hAnsi="Arial" w:cs="Arial"/>
          <w:color w:val="000000"/>
          <w:sz w:val="20"/>
        </w:rPr>
        <w:t>links</w:t>
      </w:r>
      <w:r w:rsidR="001D13E3">
        <w:rPr>
          <w:rFonts w:ascii="Arial" w:hAnsi="Arial" w:cs="Arial"/>
          <w:color w:val="000000"/>
          <w:sz w:val="20"/>
        </w:rPr>
        <w:t>,or</w:t>
      </w:r>
      <w:proofErr w:type="spellEnd"/>
      <w:r w:rsidR="001D13E3">
        <w:rPr>
          <w:rFonts w:ascii="Arial" w:hAnsi="Arial" w:cs="Arial"/>
          <w:color w:val="000000"/>
          <w:sz w:val="20"/>
        </w:rPr>
        <w:t xml:space="preserve"> on a stand-alone PC. The PC is to be password protected at boot-up.</w:t>
      </w:r>
      <w:r w:rsidR="001D13E3">
        <w:rPr>
          <w:rFonts w:ascii="Arial" w:hAnsi="Arial" w:cs="Arial"/>
          <w:color w:val="000000"/>
          <w:sz w:val="20"/>
        </w:rPr>
        <w:tab/>
      </w:r>
    </w:p>
    <w:p w:rsidR="001D13E3" w:rsidRDefault="001D13E3" w:rsidP="001D13E3">
      <w:pPr>
        <w:tabs>
          <w:tab w:val="num" w:pos="0"/>
        </w:tabs>
        <w:autoSpaceDE w:val="0"/>
        <w:autoSpaceDN w:val="0"/>
        <w:adjustRightInd w:val="0"/>
        <w:spacing w:line="240" w:lineRule="atLeast"/>
        <w:rPr>
          <w:rFonts w:ascii="Arial" w:hAnsi="Arial" w:cs="Arial"/>
          <w:color w:val="000000"/>
          <w:sz w:val="20"/>
        </w:rPr>
      </w:pPr>
    </w:p>
    <w:p w:rsidR="001D13E3" w:rsidRPr="00721919" w:rsidRDefault="001D13E3" w:rsidP="001D13E3">
      <w:pPr>
        <w:autoSpaceDE w:val="0"/>
        <w:autoSpaceDN w:val="0"/>
        <w:adjustRightInd w:val="0"/>
        <w:rPr>
          <w:rFonts w:ascii="Arial" w:hAnsi="Arial" w:cs="Arial"/>
          <w:sz w:val="20"/>
        </w:rPr>
      </w:pPr>
      <w:r w:rsidRPr="00B21BF4">
        <w:rPr>
          <w:rFonts w:ascii="Arial" w:hAnsi="Arial" w:cs="Arial"/>
          <w:b/>
          <w:sz w:val="20"/>
        </w:rPr>
        <w:t>10.9</w:t>
      </w:r>
      <w:r w:rsidRPr="00721919">
        <w:rPr>
          <w:rFonts w:ascii="Arial" w:hAnsi="Arial" w:cs="Arial"/>
          <w:sz w:val="20"/>
        </w:rPr>
        <w:t xml:space="preserve">. Data will not be accessed at a private residence. Data will not be saved on laptops or other </w:t>
      </w:r>
    </w:p>
    <w:p w:rsidR="001D13E3" w:rsidRPr="00721919" w:rsidRDefault="001D13E3" w:rsidP="001D13E3">
      <w:pPr>
        <w:autoSpaceDE w:val="0"/>
        <w:autoSpaceDN w:val="0"/>
        <w:adjustRightInd w:val="0"/>
        <w:rPr>
          <w:rFonts w:ascii="Arial" w:hAnsi="Arial" w:cs="Arial"/>
          <w:sz w:val="20"/>
        </w:rPr>
      </w:pPr>
      <w:r w:rsidRPr="00721919">
        <w:rPr>
          <w:rFonts w:ascii="Arial" w:hAnsi="Arial" w:cs="Arial"/>
          <w:sz w:val="20"/>
        </w:rPr>
        <w:t xml:space="preserve">         </w:t>
      </w:r>
      <w:proofErr w:type="gramStart"/>
      <w:r w:rsidRPr="00721919">
        <w:rPr>
          <w:rFonts w:ascii="Arial" w:hAnsi="Arial" w:cs="Arial"/>
          <w:sz w:val="20"/>
        </w:rPr>
        <w:t>portable</w:t>
      </w:r>
      <w:proofErr w:type="gramEnd"/>
      <w:r w:rsidRPr="00721919">
        <w:rPr>
          <w:rFonts w:ascii="Arial" w:hAnsi="Arial" w:cs="Arial"/>
          <w:sz w:val="20"/>
        </w:rPr>
        <w:t xml:space="preserve"> devices. </w:t>
      </w:r>
    </w:p>
    <w:p w:rsidR="001D13E3" w:rsidRPr="00721919" w:rsidRDefault="001D13E3" w:rsidP="001D13E3">
      <w:pPr>
        <w:tabs>
          <w:tab w:val="num" w:pos="0"/>
        </w:tabs>
        <w:autoSpaceDE w:val="0"/>
        <w:autoSpaceDN w:val="0"/>
        <w:adjustRightInd w:val="0"/>
        <w:spacing w:line="240" w:lineRule="atLeast"/>
        <w:rPr>
          <w:rFonts w:ascii="Arial" w:hAnsi="Arial" w:cs="Arial"/>
          <w:sz w:val="20"/>
        </w:rPr>
      </w:pPr>
    </w:p>
    <w:p w:rsidR="00A47A3E" w:rsidRDefault="001D13E3" w:rsidP="001D13E3">
      <w:pPr>
        <w:tabs>
          <w:tab w:val="num" w:pos="0"/>
        </w:tabs>
        <w:autoSpaceDE w:val="0"/>
        <w:autoSpaceDN w:val="0"/>
        <w:adjustRightInd w:val="0"/>
        <w:spacing w:line="240" w:lineRule="atLeast"/>
        <w:rPr>
          <w:rFonts w:ascii="Arial" w:hAnsi="Arial" w:cs="Arial"/>
          <w:sz w:val="20"/>
        </w:rPr>
      </w:pPr>
      <w:r w:rsidRPr="00B21BF4">
        <w:rPr>
          <w:rFonts w:ascii="Arial" w:hAnsi="Arial" w:cs="Arial"/>
          <w:b/>
          <w:sz w:val="20"/>
        </w:rPr>
        <w:t>10.10</w:t>
      </w:r>
      <w:r w:rsidRPr="00721919">
        <w:rPr>
          <w:rFonts w:ascii="Arial" w:hAnsi="Arial" w:cs="Arial"/>
          <w:sz w:val="20"/>
        </w:rPr>
        <w:t xml:space="preserve"> Laptops used to access data must be encrypted and secured to an HMG approved or </w:t>
      </w:r>
    </w:p>
    <w:p w:rsidR="00A47A3E" w:rsidRDefault="00A47A3E" w:rsidP="001D13E3">
      <w:pPr>
        <w:tabs>
          <w:tab w:val="num" w:pos="0"/>
        </w:tabs>
        <w:autoSpaceDE w:val="0"/>
        <w:autoSpaceDN w:val="0"/>
        <w:adjustRightInd w:val="0"/>
        <w:spacing w:line="240" w:lineRule="atLeast"/>
        <w:rPr>
          <w:rFonts w:ascii="Arial" w:hAnsi="Arial" w:cs="Arial"/>
          <w:sz w:val="20"/>
        </w:rPr>
      </w:pPr>
      <w:r>
        <w:rPr>
          <w:rFonts w:ascii="Arial" w:hAnsi="Arial" w:cs="Arial"/>
          <w:sz w:val="20"/>
        </w:rPr>
        <w:t xml:space="preserve">          </w:t>
      </w:r>
      <w:proofErr w:type="gramStart"/>
      <w:r>
        <w:rPr>
          <w:rFonts w:ascii="Arial" w:hAnsi="Arial" w:cs="Arial"/>
          <w:sz w:val="20"/>
        </w:rPr>
        <w:t>r</w:t>
      </w:r>
      <w:r w:rsidR="001D13E3" w:rsidRPr="00721919">
        <w:rPr>
          <w:rFonts w:ascii="Arial" w:hAnsi="Arial" w:cs="Arial"/>
          <w:sz w:val="20"/>
        </w:rPr>
        <w:t>ecognised</w:t>
      </w:r>
      <w:proofErr w:type="gramEnd"/>
      <w:r>
        <w:rPr>
          <w:rFonts w:ascii="Arial" w:hAnsi="Arial" w:cs="Arial"/>
          <w:sz w:val="20"/>
        </w:rPr>
        <w:t xml:space="preserve"> </w:t>
      </w:r>
      <w:r w:rsidR="001D13E3" w:rsidRPr="00721919">
        <w:rPr>
          <w:rFonts w:ascii="Arial" w:hAnsi="Arial" w:cs="Arial"/>
          <w:sz w:val="20"/>
        </w:rPr>
        <w:t>level, commensurate with the level of the protective marking of the data</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sz w:val="20"/>
        </w:rPr>
        <w:t xml:space="preserve">          </w:t>
      </w:r>
      <w:r w:rsidR="001D13E3" w:rsidRPr="00721919">
        <w:rPr>
          <w:rFonts w:ascii="Arial" w:hAnsi="Arial" w:cs="Arial"/>
          <w:sz w:val="20"/>
        </w:rPr>
        <w:t xml:space="preserve"> </w:t>
      </w:r>
      <w:proofErr w:type="gramStart"/>
      <w:r w:rsidR="001D13E3" w:rsidRPr="00721919">
        <w:rPr>
          <w:rFonts w:ascii="Arial" w:hAnsi="Arial" w:cs="Arial"/>
          <w:sz w:val="20"/>
        </w:rPr>
        <w:t>involved</w:t>
      </w:r>
      <w:proofErr w:type="gramEnd"/>
      <w:r w:rsidR="001D13E3" w:rsidRPr="00721919">
        <w:rPr>
          <w:rFonts w:ascii="Arial" w:hAnsi="Arial" w:cs="Arial"/>
          <w:sz w:val="20"/>
        </w:rPr>
        <w:t xml:space="preserve"> as will any network</w:t>
      </w:r>
      <w:r>
        <w:rPr>
          <w:rFonts w:ascii="Arial" w:hAnsi="Arial" w:cs="Arial"/>
          <w:sz w:val="20"/>
        </w:rPr>
        <w:t xml:space="preserve"> </w:t>
      </w:r>
      <w:r w:rsidR="001D13E3" w:rsidRPr="00721919">
        <w:rPr>
          <w:rFonts w:ascii="Arial" w:hAnsi="Arial" w:cs="Arial"/>
          <w:sz w:val="20"/>
        </w:rPr>
        <w:t>they are connected to.</w:t>
      </w:r>
      <w:r w:rsidR="001D13E3" w:rsidRPr="00721919">
        <w:rPr>
          <w:rFonts w:ascii="Arial" w:hAnsi="Arial" w:cs="Arial"/>
          <w:szCs w:val="24"/>
        </w:rPr>
        <w:t xml:space="preserve"> </w:t>
      </w:r>
      <w:r w:rsidR="001D13E3">
        <w:rPr>
          <w:rFonts w:ascii="Helv" w:hAnsi="Helv" w:cs="Helv"/>
          <w:color w:val="000000"/>
          <w:sz w:val="20"/>
        </w:rPr>
        <w:br/>
      </w:r>
    </w:p>
    <w:p w:rsidR="00624EC7" w:rsidRDefault="00624EC7" w:rsidP="001D13E3">
      <w:pPr>
        <w:tabs>
          <w:tab w:val="num" w:pos="0"/>
        </w:tabs>
        <w:rPr>
          <w:rFonts w:ascii="Arial" w:hAnsi="Arial" w:cs="Arial"/>
          <w:b/>
          <w:color w:val="000000"/>
          <w:sz w:val="20"/>
        </w:rPr>
      </w:pPr>
    </w:p>
    <w:p w:rsidR="00624EC7" w:rsidRDefault="00624EC7" w:rsidP="001D13E3">
      <w:pPr>
        <w:tabs>
          <w:tab w:val="num" w:pos="0"/>
        </w:tabs>
        <w:rPr>
          <w:rFonts w:ascii="Arial" w:hAnsi="Arial" w:cs="Arial"/>
          <w:b/>
          <w:color w:val="000000"/>
          <w:sz w:val="20"/>
        </w:rPr>
      </w:pPr>
    </w:p>
    <w:p w:rsidR="00624EC7" w:rsidRDefault="00624EC7" w:rsidP="001D13E3">
      <w:pPr>
        <w:tabs>
          <w:tab w:val="num" w:pos="0"/>
        </w:tabs>
        <w:rPr>
          <w:rFonts w:ascii="Arial" w:hAnsi="Arial" w:cs="Arial"/>
          <w:b/>
          <w:color w:val="000000"/>
          <w:sz w:val="20"/>
        </w:rPr>
      </w:pPr>
    </w:p>
    <w:p w:rsidR="001D13E3" w:rsidRPr="000B4B4B" w:rsidRDefault="001D13E3" w:rsidP="001D13E3">
      <w:pPr>
        <w:tabs>
          <w:tab w:val="num" w:pos="0"/>
        </w:tabs>
        <w:rPr>
          <w:rFonts w:ascii="Arial" w:hAnsi="Arial" w:cs="Arial"/>
          <w:color w:val="000000"/>
          <w:sz w:val="20"/>
        </w:rPr>
      </w:pPr>
      <w:r>
        <w:rPr>
          <w:rFonts w:ascii="Arial" w:hAnsi="Arial" w:cs="Arial"/>
          <w:b/>
          <w:color w:val="000000"/>
          <w:sz w:val="20"/>
        </w:rPr>
        <w:t>10</w:t>
      </w:r>
      <w:r w:rsidRPr="000B4B4B">
        <w:rPr>
          <w:rFonts w:ascii="Arial" w:hAnsi="Arial" w:cs="Arial"/>
          <w:b/>
          <w:color w:val="000000"/>
          <w:sz w:val="20"/>
        </w:rPr>
        <w:t>.1</w:t>
      </w:r>
      <w:r>
        <w:rPr>
          <w:rFonts w:ascii="Arial" w:hAnsi="Arial" w:cs="Arial"/>
          <w:b/>
          <w:color w:val="000000"/>
          <w:sz w:val="20"/>
        </w:rPr>
        <w:t>1</w:t>
      </w:r>
      <w:r w:rsidRPr="000B4B4B">
        <w:rPr>
          <w:rFonts w:ascii="Arial" w:hAnsi="Arial" w:cs="Arial"/>
          <w:b/>
          <w:color w:val="000000"/>
          <w:sz w:val="20"/>
        </w:rPr>
        <w:t>.</w:t>
      </w:r>
      <w:r>
        <w:rPr>
          <w:rFonts w:ascii="Arial" w:hAnsi="Arial" w:cs="Arial"/>
          <w:b/>
          <w:color w:val="000000"/>
          <w:sz w:val="20"/>
        </w:rPr>
        <w:t xml:space="preserve"> </w:t>
      </w:r>
      <w:proofErr w:type="spellStart"/>
      <w:r>
        <w:rPr>
          <w:rFonts w:ascii="Arial" w:hAnsi="Arial" w:cs="Arial"/>
          <w:color w:val="000000"/>
          <w:sz w:val="20"/>
        </w:rPr>
        <w:t>Disclosive</w:t>
      </w:r>
      <w:proofErr w:type="spellEnd"/>
      <w:r>
        <w:rPr>
          <w:rFonts w:ascii="Arial" w:hAnsi="Arial" w:cs="Arial"/>
          <w:color w:val="000000"/>
          <w:sz w:val="20"/>
        </w:rPr>
        <w:t xml:space="preserve"> data must not be sent or taken out of the </w:t>
      </w:r>
      <w:smartTag w:uri="urn:schemas-microsoft-com:office:smarttags" w:element="country-region">
        <w:smartTag w:uri="urn:schemas-microsoft-com:office:smarttags" w:element="place">
          <w:r>
            <w:rPr>
              <w:rFonts w:ascii="Arial" w:hAnsi="Arial" w:cs="Arial"/>
              <w:color w:val="000000"/>
              <w:sz w:val="20"/>
            </w:rPr>
            <w:t>United Kingdom</w:t>
          </w:r>
        </w:smartTag>
      </w:smartTag>
      <w:r>
        <w:rPr>
          <w:rFonts w:ascii="Arial" w:hAnsi="Arial" w:cs="Arial"/>
          <w:color w:val="000000"/>
          <w:sz w:val="20"/>
        </w:rPr>
        <w:t>.</w:t>
      </w:r>
    </w:p>
    <w:p w:rsidR="001D13E3" w:rsidRDefault="001D13E3" w:rsidP="001D13E3">
      <w:pPr>
        <w:tabs>
          <w:tab w:val="num" w:pos="0"/>
        </w:tabs>
        <w:rPr>
          <w:rFonts w:ascii="Arial" w:hAnsi="Arial" w:cs="Arial"/>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10.12.</w:t>
      </w:r>
      <w:r>
        <w:rPr>
          <w:rFonts w:ascii="Arial" w:hAnsi="Arial" w:cs="Arial"/>
          <w:color w:val="000000"/>
          <w:sz w:val="20"/>
        </w:rPr>
        <w:t xml:space="preserve"> ONS reserves the right to conduct an on-site audit of the beneficiary's confidentiality and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security</w:t>
      </w:r>
      <w:proofErr w:type="gramEnd"/>
      <w:r w:rsidR="001D13E3">
        <w:rPr>
          <w:rFonts w:ascii="Arial" w:hAnsi="Arial" w:cs="Arial"/>
          <w:color w:val="000000"/>
          <w:sz w:val="20"/>
        </w:rPr>
        <w:t xml:space="preserve"> procedures and practices for guaranteeing the security and confidentiality of the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data</w:t>
      </w:r>
      <w:proofErr w:type="gramEnd"/>
      <w:r w:rsidR="001D13E3">
        <w:rPr>
          <w:rFonts w:ascii="Arial" w:hAnsi="Arial" w:cs="Arial"/>
          <w:color w:val="000000"/>
          <w:sz w:val="20"/>
        </w:rPr>
        <w:t xml:space="preserve"> covered by this</w:t>
      </w:r>
      <w:r>
        <w:rPr>
          <w:rFonts w:ascii="Arial" w:hAnsi="Arial" w:cs="Arial"/>
          <w:color w:val="000000"/>
          <w:sz w:val="20"/>
        </w:rPr>
        <w:t xml:space="preserve"> </w:t>
      </w:r>
      <w:r w:rsidR="001D13E3">
        <w:rPr>
          <w:rFonts w:ascii="Arial" w:hAnsi="Arial" w:cs="Arial"/>
          <w:color w:val="000000"/>
          <w:sz w:val="20"/>
        </w:rPr>
        <w:t>agreement, or to require the report of such an audit.</w:t>
      </w:r>
    </w:p>
    <w:p w:rsidR="001D13E3" w:rsidRDefault="001D13E3" w:rsidP="001D13E3">
      <w:pPr>
        <w:tabs>
          <w:tab w:val="num" w:pos="0"/>
        </w:tabs>
        <w:autoSpaceDE w:val="0"/>
        <w:autoSpaceDN w:val="0"/>
        <w:adjustRightInd w:val="0"/>
        <w:spacing w:line="240" w:lineRule="atLeast"/>
        <w:rPr>
          <w:rFonts w:ascii="Arial" w:hAnsi="Arial" w:cs="Arial"/>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10.12</w:t>
      </w:r>
      <w:r w:rsidRPr="00903217">
        <w:rPr>
          <w:rFonts w:ascii="Arial" w:hAnsi="Arial" w:cs="Arial"/>
          <w:b/>
          <w:color w:val="000000"/>
          <w:sz w:val="20"/>
        </w:rPr>
        <w:t>.1</w:t>
      </w:r>
      <w:r>
        <w:rPr>
          <w:rFonts w:ascii="Arial" w:hAnsi="Arial" w:cs="Arial"/>
          <w:b/>
          <w:color w:val="000000"/>
          <w:sz w:val="20"/>
        </w:rPr>
        <w:t>.</w:t>
      </w:r>
      <w:r>
        <w:rPr>
          <w:rFonts w:ascii="Arial" w:hAnsi="Arial" w:cs="Arial"/>
          <w:color w:val="000000"/>
          <w:sz w:val="20"/>
        </w:rPr>
        <w:t xml:space="preserve"> For the purpose of conducting an audit, ONS reserves the right of entry to the premises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where</w:t>
      </w:r>
      <w:proofErr w:type="gramEnd"/>
      <w:r w:rsidR="001D13E3">
        <w:rPr>
          <w:rFonts w:ascii="Arial" w:hAnsi="Arial" w:cs="Arial"/>
          <w:color w:val="000000"/>
          <w:sz w:val="20"/>
        </w:rPr>
        <w:t xml:space="preserve"> the</w:t>
      </w:r>
      <w:r>
        <w:rPr>
          <w:rFonts w:ascii="Arial" w:hAnsi="Arial" w:cs="Arial"/>
          <w:color w:val="000000"/>
          <w:sz w:val="20"/>
        </w:rPr>
        <w:t xml:space="preserve"> </w:t>
      </w:r>
      <w:r w:rsidR="001D13E3">
        <w:rPr>
          <w:rFonts w:ascii="Arial" w:hAnsi="Arial" w:cs="Arial"/>
          <w:color w:val="000000"/>
          <w:sz w:val="20"/>
        </w:rPr>
        <w:t xml:space="preserve">data are stored and processed. </w:t>
      </w:r>
    </w:p>
    <w:p w:rsidR="001D13E3" w:rsidRDefault="001D13E3" w:rsidP="001D13E3">
      <w:pPr>
        <w:tabs>
          <w:tab w:val="num" w:pos="0"/>
        </w:tabs>
        <w:autoSpaceDE w:val="0"/>
        <w:autoSpaceDN w:val="0"/>
        <w:adjustRightInd w:val="0"/>
        <w:spacing w:line="240" w:lineRule="atLeast"/>
        <w:rPr>
          <w:rFonts w:ascii="Arial" w:hAnsi="Arial" w:cs="Arial"/>
          <w:b/>
          <w:color w:val="000000"/>
          <w:sz w:val="20"/>
        </w:rPr>
      </w:pPr>
    </w:p>
    <w:p w:rsidR="00A47A3E" w:rsidRDefault="00A47A3E" w:rsidP="001D13E3">
      <w:pPr>
        <w:tabs>
          <w:tab w:val="num" w:pos="0"/>
        </w:tabs>
        <w:autoSpaceDE w:val="0"/>
        <w:autoSpaceDN w:val="0"/>
        <w:adjustRightInd w:val="0"/>
        <w:spacing w:line="240" w:lineRule="atLeast"/>
        <w:rPr>
          <w:rFonts w:ascii="Arial" w:hAnsi="Arial" w:cs="Arial"/>
          <w:b/>
          <w:color w:val="000000"/>
          <w:sz w:val="20"/>
        </w:rPr>
      </w:pPr>
    </w:p>
    <w:p w:rsidR="00A47A3E" w:rsidRDefault="001D13E3"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b/>
          <w:color w:val="000000"/>
          <w:sz w:val="20"/>
        </w:rPr>
        <w:t>10.12</w:t>
      </w:r>
      <w:r w:rsidRPr="00903217">
        <w:rPr>
          <w:rFonts w:ascii="Arial" w:hAnsi="Arial" w:cs="Arial"/>
          <w:b/>
          <w:color w:val="000000"/>
          <w:sz w:val="20"/>
        </w:rPr>
        <w:t>.2</w:t>
      </w:r>
      <w:r>
        <w:rPr>
          <w:rFonts w:ascii="Arial" w:hAnsi="Arial" w:cs="Arial"/>
          <w:b/>
          <w:color w:val="000000"/>
          <w:sz w:val="20"/>
        </w:rPr>
        <w:t>.</w:t>
      </w:r>
      <w:r w:rsidRPr="00903217">
        <w:rPr>
          <w:rFonts w:ascii="Arial" w:hAnsi="Arial" w:cs="Arial"/>
          <w:color w:val="000000"/>
          <w:sz w:val="20"/>
        </w:rPr>
        <w:t xml:space="preserve"> </w:t>
      </w:r>
      <w:r>
        <w:rPr>
          <w:rFonts w:ascii="Arial" w:hAnsi="Arial" w:cs="Arial"/>
          <w:color w:val="000000"/>
          <w:sz w:val="20"/>
        </w:rPr>
        <w:t xml:space="preserve">ONS may require the beneficiary to provide copies of any audits of these </w:t>
      </w:r>
      <w:r w:rsidR="00A47A3E">
        <w:rPr>
          <w:rFonts w:ascii="Arial" w:hAnsi="Arial" w:cs="Arial"/>
          <w:color w:val="000000"/>
          <w:sz w:val="20"/>
        </w:rPr>
        <w:t xml:space="preserve">             </w:t>
      </w:r>
    </w:p>
    <w:p w:rsidR="00A47A3E"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arrangements</w:t>
      </w:r>
      <w:proofErr w:type="gramEnd"/>
      <w:r w:rsidR="001D13E3">
        <w:rPr>
          <w:rFonts w:ascii="Arial" w:hAnsi="Arial" w:cs="Arial"/>
          <w:color w:val="000000"/>
          <w:sz w:val="20"/>
        </w:rPr>
        <w:t>, conducted</w:t>
      </w:r>
      <w:r>
        <w:rPr>
          <w:rFonts w:ascii="Arial" w:hAnsi="Arial" w:cs="Arial"/>
          <w:color w:val="000000"/>
          <w:sz w:val="20"/>
        </w:rPr>
        <w:t xml:space="preserve"> </w:t>
      </w:r>
      <w:r w:rsidR="001D13E3">
        <w:rPr>
          <w:rFonts w:ascii="Arial" w:hAnsi="Arial" w:cs="Arial"/>
          <w:color w:val="000000"/>
          <w:sz w:val="20"/>
        </w:rPr>
        <w:t xml:space="preserve">during the period of the agreement, including any audit </w:t>
      </w:r>
    </w:p>
    <w:p w:rsidR="001D13E3" w:rsidRDefault="00A47A3E" w:rsidP="001D13E3">
      <w:pPr>
        <w:tabs>
          <w:tab w:val="num" w:pos="0"/>
        </w:tabs>
        <w:autoSpaceDE w:val="0"/>
        <w:autoSpaceDN w:val="0"/>
        <w:adjustRightInd w:val="0"/>
        <w:spacing w:line="240" w:lineRule="atLeast"/>
        <w:rPr>
          <w:rFonts w:ascii="Arial" w:hAnsi="Arial" w:cs="Arial"/>
          <w:color w:val="000000"/>
          <w:sz w:val="20"/>
        </w:rPr>
      </w:pPr>
      <w:r>
        <w:rPr>
          <w:rFonts w:ascii="Arial" w:hAnsi="Arial" w:cs="Arial"/>
          <w:color w:val="000000"/>
          <w:sz w:val="20"/>
        </w:rPr>
        <w:t xml:space="preserve">               </w:t>
      </w:r>
      <w:proofErr w:type="gramStart"/>
      <w:r w:rsidR="001D13E3">
        <w:rPr>
          <w:rFonts w:ascii="Arial" w:hAnsi="Arial" w:cs="Arial"/>
          <w:color w:val="000000"/>
          <w:sz w:val="20"/>
        </w:rPr>
        <w:t>implementation</w:t>
      </w:r>
      <w:proofErr w:type="gramEnd"/>
      <w:r w:rsidR="001D13E3">
        <w:rPr>
          <w:rFonts w:ascii="Arial" w:hAnsi="Arial" w:cs="Arial"/>
          <w:color w:val="000000"/>
          <w:sz w:val="20"/>
        </w:rPr>
        <w:t xml:space="preserve"> plans. </w:t>
      </w:r>
    </w:p>
    <w:p w:rsidR="001D13E3" w:rsidRDefault="001D13E3" w:rsidP="001D13E3">
      <w:pPr>
        <w:tabs>
          <w:tab w:val="num" w:pos="0"/>
        </w:tabs>
        <w:autoSpaceDE w:val="0"/>
        <w:autoSpaceDN w:val="0"/>
        <w:adjustRightInd w:val="0"/>
        <w:spacing w:line="240" w:lineRule="atLeast"/>
        <w:rPr>
          <w:rFonts w:ascii="Arial" w:hAnsi="Arial" w:cs="Arial"/>
          <w:b/>
          <w:color w:val="000000"/>
          <w:sz w:val="20"/>
        </w:rPr>
      </w:pPr>
    </w:p>
    <w:p w:rsidR="001D13E3" w:rsidRPr="00C76076" w:rsidRDefault="001D13E3" w:rsidP="001D13E3">
      <w:pPr>
        <w:tabs>
          <w:tab w:val="num" w:pos="360"/>
        </w:tabs>
        <w:rPr>
          <w:rFonts w:ascii="Arial" w:hAnsi="Arial"/>
          <w:b/>
          <w:sz w:val="20"/>
        </w:rPr>
      </w:pPr>
      <w:r>
        <w:rPr>
          <w:rFonts w:ascii="Arial" w:hAnsi="Arial"/>
          <w:b/>
          <w:snapToGrid w:val="0"/>
          <w:sz w:val="20"/>
          <w:lang w:eastAsia="en-US"/>
        </w:rPr>
        <w:t xml:space="preserve">11. </w:t>
      </w:r>
      <w:r w:rsidRPr="00C76076">
        <w:rPr>
          <w:rFonts w:ascii="Arial" w:hAnsi="Arial"/>
          <w:b/>
          <w:snapToGrid w:val="0"/>
          <w:sz w:val="20"/>
          <w:lang w:eastAsia="en-US"/>
        </w:rPr>
        <w:t xml:space="preserve">Breach and Dispute Procedures. </w:t>
      </w:r>
    </w:p>
    <w:p w:rsidR="00A47A3E" w:rsidRDefault="001D13E3" w:rsidP="001D13E3">
      <w:pPr>
        <w:tabs>
          <w:tab w:val="num" w:pos="0"/>
        </w:tabs>
        <w:spacing w:line="240" w:lineRule="atLeast"/>
        <w:rPr>
          <w:rFonts w:ascii="Arial" w:hAnsi="Arial"/>
          <w:snapToGrid w:val="0"/>
          <w:sz w:val="20"/>
          <w:lang w:eastAsia="en-US"/>
        </w:rPr>
      </w:pPr>
      <w:r>
        <w:rPr>
          <w:rFonts w:ascii="Arial" w:hAnsi="Arial"/>
          <w:b/>
          <w:snapToGrid w:val="0"/>
          <w:sz w:val="20"/>
          <w:lang w:eastAsia="en-US"/>
        </w:rPr>
        <w:t>11</w:t>
      </w:r>
      <w:r w:rsidRPr="00C76076">
        <w:rPr>
          <w:rFonts w:ascii="Arial" w:hAnsi="Arial"/>
          <w:b/>
          <w:snapToGrid w:val="0"/>
          <w:sz w:val="20"/>
          <w:lang w:eastAsia="en-US"/>
        </w:rPr>
        <w:t>.1</w:t>
      </w:r>
      <w:r>
        <w:rPr>
          <w:rFonts w:ascii="Arial" w:hAnsi="Arial"/>
          <w:b/>
          <w:snapToGrid w:val="0"/>
          <w:sz w:val="20"/>
          <w:lang w:eastAsia="en-US"/>
        </w:rPr>
        <w:t>.</w:t>
      </w:r>
      <w:r w:rsidRPr="00C76076">
        <w:rPr>
          <w:rFonts w:ascii="Arial" w:hAnsi="Arial"/>
          <w:snapToGrid w:val="0"/>
          <w:sz w:val="20"/>
          <w:lang w:eastAsia="en-US"/>
        </w:rPr>
        <w:t xml:space="preserve"> The Statistics and Registration Service Act 2007 requires that personal information must </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sidRPr="00C76076">
        <w:rPr>
          <w:rFonts w:ascii="Arial" w:hAnsi="Arial"/>
          <w:snapToGrid w:val="0"/>
          <w:sz w:val="20"/>
          <w:lang w:eastAsia="en-US"/>
        </w:rPr>
        <w:t>not</w:t>
      </w:r>
      <w:proofErr w:type="gramEnd"/>
      <w:r w:rsidR="001D13E3" w:rsidRPr="00C76076">
        <w:rPr>
          <w:rFonts w:ascii="Arial" w:hAnsi="Arial"/>
          <w:snapToGrid w:val="0"/>
          <w:sz w:val="20"/>
          <w:lang w:eastAsia="en-US"/>
        </w:rPr>
        <w:t xml:space="preserve"> be disclosed by any ‘person who has received the personal information directly or</w:t>
      </w:r>
      <w:r>
        <w:rPr>
          <w:rFonts w:ascii="Arial" w:hAnsi="Arial"/>
          <w:snapToGrid w:val="0"/>
          <w:sz w:val="20"/>
          <w:lang w:eastAsia="en-US"/>
        </w:rPr>
        <w:t xml:space="preserve"> </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r w:rsidR="001D13E3" w:rsidRPr="00C76076">
        <w:rPr>
          <w:rFonts w:ascii="Arial" w:hAnsi="Arial"/>
          <w:snapToGrid w:val="0"/>
          <w:sz w:val="20"/>
          <w:lang w:eastAsia="en-US"/>
        </w:rPr>
        <w:t xml:space="preserve"> </w:t>
      </w:r>
      <w:proofErr w:type="gramStart"/>
      <w:r w:rsidR="001D13E3" w:rsidRPr="00C76076">
        <w:rPr>
          <w:rFonts w:ascii="Arial" w:hAnsi="Arial"/>
          <w:snapToGrid w:val="0"/>
          <w:sz w:val="20"/>
          <w:lang w:eastAsia="en-US"/>
        </w:rPr>
        <w:t>indirectly</w:t>
      </w:r>
      <w:proofErr w:type="gramEnd"/>
      <w:r w:rsidR="001D13E3" w:rsidRPr="00C76076">
        <w:rPr>
          <w:rFonts w:ascii="Arial" w:hAnsi="Arial"/>
          <w:snapToGrid w:val="0"/>
          <w:sz w:val="20"/>
          <w:lang w:eastAsia="en-US"/>
        </w:rPr>
        <w:t xml:space="preserve">’ from the ONS, unless directly authorised by the ONS. Disclosures of information </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sidRPr="00C76076">
        <w:rPr>
          <w:rFonts w:ascii="Arial" w:hAnsi="Arial"/>
          <w:snapToGrid w:val="0"/>
          <w:sz w:val="20"/>
          <w:lang w:eastAsia="en-US"/>
        </w:rPr>
        <w:t>that</w:t>
      </w:r>
      <w:proofErr w:type="gramEnd"/>
      <w:r w:rsidR="001D13E3" w:rsidRPr="00C76076">
        <w:rPr>
          <w:rFonts w:ascii="Arial" w:hAnsi="Arial"/>
          <w:snapToGrid w:val="0"/>
          <w:sz w:val="20"/>
          <w:lang w:eastAsia="en-US"/>
        </w:rPr>
        <w:t xml:space="preserve"> contravene section 39 of</w:t>
      </w:r>
      <w:r>
        <w:rPr>
          <w:rFonts w:ascii="Arial" w:hAnsi="Arial"/>
          <w:snapToGrid w:val="0"/>
          <w:sz w:val="20"/>
          <w:lang w:eastAsia="en-US"/>
        </w:rPr>
        <w:t xml:space="preserve"> </w:t>
      </w:r>
      <w:r w:rsidR="001D13E3" w:rsidRPr="00C76076">
        <w:rPr>
          <w:rFonts w:ascii="Arial" w:hAnsi="Arial"/>
          <w:snapToGrid w:val="0"/>
          <w:sz w:val="20"/>
          <w:lang w:eastAsia="en-US"/>
        </w:rPr>
        <w:t xml:space="preserve">the Act will be an offence and may carry penalties, as </w:t>
      </w:r>
    </w:p>
    <w:p w:rsidR="001D13E3" w:rsidRPr="00C76076"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sidRPr="00C76076">
        <w:rPr>
          <w:rFonts w:ascii="Arial" w:hAnsi="Arial"/>
          <w:snapToGrid w:val="0"/>
          <w:sz w:val="20"/>
          <w:lang w:eastAsia="en-US"/>
        </w:rPr>
        <w:t>specified</w:t>
      </w:r>
      <w:proofErr w:type="gramEnd"/>
      <w:r w:rsidR="001D13E3" w:rsidRPr="00C76076">
        <w:rPr>
          <w:rFonts w:ascii="Arial" w:hAnsi="Arial"/>
          <w:snapToGrid w:val="0"/>
          <w:sz w:val="20"/>
          <w:lang w:eastAsia="en-US"/>
        </w:rPr>
        <w:t xml:space="preserve"> in section 39(9). </w:t>
      </w:r>
    </w:p>
    <w:p w:rsidR="001D13E3" w:rsidRDefault="001D13E3" w:rsidP="001D13E3">
      <w:pPr>
        <w:tabs>
          <w:tab w:val="num" w:pos="0"/>
        </w:tabs>
        <w:spacing w:line="240" w:lineRule="atLeast"/>
        <w:rPr>
          <w:rFonts w:ascii="Arial" w:hAnsi="Arial"/>
          <w:b/>
          <w:snapToGrid w:val="0"/>
          <w:sz w:val="20"/>
          <w:lang w:eastAsia="en-US"/>
        </w:rPr>
      </w:pPr>
    </w:p>
    <w:p w:rsidR="00A47A3E" w:rsidRDefault="001D13E3" w:rsidP="001D13E3">
      <w:pPr>
        <w:tabs>
          <w:tab w:val="num" w:pos="0"/>
        </w:tabs>
        <w:spacing w:line="240" w:lineRule="atLeast"/>
        <w:rPr>
          <w:rFonts w:ascii="Arial" w:hAnsi="Arial"/>
          <w:snapToGrid w:val="0"/>
          <w:sz w:val="20"/>
          <w:lang w:eastAsia="en-US"/>
        </w:rPr>
      </w:pPr>
      <w:r>
        <w:rPr>
          <w:rFonts w:ascii="Arial" w:hAnsi="Arial"/>
          <w:b/>
          <w:snapToGrid w:val="0"/>
          <w:sz w:val="20"/>
          <w:lang w:eastAsia="en-US"/>
        </w:rPr>
        <w:t>11</w:t>
      </w:r>
      <w:r w:rsidRPr="00857200">
        <w:rPr>
          <w:rFonts w:ascii="Arial" w:hAnsi="Arial"/>
          <w:b/>
          <w:snapToGrid w:val="0"/>
          <w:sz w:val="20"/>
          <w:lang w:eastAsia="en-US"/>
        </w:rPr>
        <w:t>.</w:t>
      </w:r>
      <w:r>
        <w:rPr>
          <w:rFonts w:ascii="Arial" w:hAnsi="Arial"/>
          <w:b/>
          <w:snapToGrid w:val="0"/>
          <w:sz w:val="20"/>
          <w:lang w:eastAsia="en-US"/>
        </w:rPr>
        <w:t>2.</w:t>
      </w:r>
      <w:r>
        <w:rPr>
          <w:rFonts w:ascii="Arial" w:hAnsi="Arial"/>
          <w:snapToGrid w:val="0"/>
          <w:sz w:val="20"/>
          <w:lang w:eastAsia="en-US"/>
        </w:rPr>
        <w:t xml:space="preserve"> The beneficiary agrees to</w:t>
      </w:r>
      <w:r w:rsidRPr="004D1813">
        <w:rPr>
          <w:rFonts w:ascii="Arial" w:hAnsi="Arial"/>
          <w:snapToGrid w:val="0"/>
          <w:sz w:val="20"/>
          <w:lang w:eastAsia="en-US"/>
        </w:rPr>
        <w:t xml:space="preserve"> report imm</w:t>
      </w:r>
      <w:r>
        <w:rPr>
          <w:rFonts w:ascii="Arial" w:hAnsi="Arial"/>
          <w:snapToGrid w:val="0"/>
          <w:sz w:val="20"/>
          <w:lang w:eastAsia="en-US"/>
        </w:rPr>
        <w:t xml:space="preserve">ediately to ONS </w:t>
      </w:r>
      <w:r w:rsidRPr="004D1813">
        <w:rPr>
          <w:rFonts w:ascii="Arial" w:hAnsi="Arial"/>
          <w:snapToGrid w:val="0"/>
          <w:sz w:val="20"/>
          <w:lang w:eastAsia="en-US"/>
        </w:rPr>
        <w:t>instances of breach of</w:t>
      </w:r>
      <w:r>
        <w:rPr>
          <w:rFonts w:ascii="Arial" w:hAnsi="Arial"/>
          <w:snapToGrid w:val="0"/>
          <w:sz w:val="20"/>
          <w:lang w:eastAsia="en-US"/>
        </w:rPr>
        <w:t xml:space="preserve"> any of</w:t>
      </w:r>
      <w:r w:rsidRPr="004D1813">
        <w:rPr>
          <w:rFonts w:ascii="Arial" w:hAnsi="Arial"/>
          <w:snapToGrid w:val="0"/>
          <w:sz w:val="20"/>
          <w:lang w:eastAsia="en-US"/>
        </w:rPr>
        <w:t xml:space="preserve"> the </w:t>
      </w:r>
    </w:p>
    <w:p w:rsidR="001D13E3" w:rsidRPr="004D1813"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proofErr w:type="gramStart"/>
      <w:r w:rsidR="001D13E3" w:rsidRPr="004D1813">
        <w:rPr>
          <w:rFonts w:ascii="Arial" w:hAnsi="Arial"/>
          <w:snapToGrid w:val="0"/>
          <w:sz w:val="20"/>
          <w:lang w:eastAsia="en-US"/>
        </w:rPr>
        <w:t>terms</w:t>
      </w:r>
      <w:proofErr w:type="gramEnd"/>
      <w:r w:rsidR="001D13E3" w:rsidRPr="004D1813">
        <w:rPr>
          <w:rFonts w:ascii="Arial" w:hAnsi="Arial"/>
          <w:snapToGrid w:val="0"/>
          <w:sz w:val="20"/>
          <w:lang w:eastAsia="en-US"/>
        </w:rPr>
        <w:t xml:space="preserve"> of this</w:t>
      </w:r>
      <w:r>
        <w:rPr>
          <w:rFonts w:ascii="Arial" w:hAnsi="Arial"/>
          <w:snapToGrid w:val="0"/>
          <w:sz w:val="20"/>
          <w:lang w:eastAsia="en-US"/>
        </w:rPr>
        <w:t xml:space="preserve"> </w:t>
      </w:r>
      <w:r w:rsidR="001D13E3" w:rsidRPr="004D1813">
        <w:rPr>
          <w:rFonts w:ascii="Arial" w:hAnsi="Arial"/>
          <w:snapToGrid w:val="0"/>
          <w:sz w:val="20"/>
          <w:lang w:eastAsia="en-US"/>
        </w:rPr>
        <w:t>agreement</w:t>
      </w:r>
    </w:p>
    <w:p w:rsidR="001D13E3" w:rsidRPr="004D1813" w:rsidRDefault="001D13E3" w:rsidP="001D13E3">
      <w:pPr>
        <w:tabs>
          <w:tab w:val="num" w:pos="0"/>
        </w:tabs>
        <w:rPr>
          <w:rFonts w:ascii="Arial" w:hAnsi="Arial"/>
          <w:snapToGrid w:val="0"/>
          <w:sz w:val="20"/>
          <w:lang w:eastAsia="en-US"/>
        </w:rPr>
      </w:pPr>
    </w:p>
    <w:p w:rsidR="00A47A3E" w:rsidRDefault="001D13E3" w:rsidP="001D13E3">
      <w:pPr>
        <w:tabs>
          <w:tab w:val="num" w:pos="0"/>
        </w:tabs>
        <w:spacing w:line="240" w:lineRule="atLeast"/>
        <w:rPr>
          <w:rFonts w:ascii="Arial" w:hAnsi="Arial"/>
          <w:snapToGrid w:val="0"/>
          <w:sz w:val="20"/>
          <w:lang w:eastAsia="en-US"/>
        </w:rPr>
      </w:pPr>
      <w:r w:rsidRPr="00857200">
        <w:rPr>
          <w:rFonts w:ascii="Arial" w:hAnsi="Arial"/>
          <w:b/>
          <w:snapToGrid w:val="0"/>
          <w:sz w:val="20"/>
          <w:lang w:eastAsia="en-US"/>
        </w:rPr>
        <w:t>1</w:t>
      </w:r>
      <w:r>
        <w:rPr>
          <w:rFonts w:ascii="Arial" w:hAnsi="Arial"/>
          <w:b/>
          <w:snapToGrid w:val="0"/>
          <w:sz w:val="20"/>
          <w:lang w:eastAsia="en-US"/>
        </w:rPr>
        <w:t xml:space="preserve">1.3. </w:t>
      </w:r>
      <w:r w:rsidRPr="004D1813">
        <w:rPr>
          <w:rFonts w:ascii="Arial" w:hAnsi="Arial"/>
          <w:snapToGrid w:val="0"/>
          <w:sz w:val="20"/>
          <w:lang w:eastAsia="en-US"/>
        </w:rPr>
        <w:t>Any disputes arising between the providing and beneficiary organisations will be resolved</w:t>
      </w:r>
    </w:p>
    <w:p w:rsidR="00A47A3E" w:rsidRDefault="00A47A3E" w:rsidP="001D13E3">
      <w:pPr>
        <w:tabs>
          <w:tab w:val="num" w:pos="0"/>
        </w:tabs>
        <w:spacing w:line="240" w:lineRule="atLeast"/>
        <w:rPr>
          <w:rFonts w:ascii="Arial" w:hAnsi="Arial"/>
          <w:snapToGrid w:val="0"/>
          <w:sz w:val="20"/>
          <w:lang w:eastAsia="en-US"/>
        </w:rPr>
      </w:pPr>
      <w:r>
        <w:rPr>
          <w:rFonts w:ascii="Arial" w:hAnsi="Arial"/>
          <w:snapToGrid w:val="0"/>
          <w:sz w:val="20"/>
          <w:lang w:eastAsia="en-US"/>
        </w:rPr>
        <w:t xml:space="preserve">         </w:t>
      </w:r>
      <w:r w:rsidR="001D13E3" w:rsidRPr="004D1813">
        <w:rPr>
          <w:rFonts w:ascii="Arial" w:hAnsi="Arial"/>
          <w:snapToGrid w:val="0"/>
          <w:sz w:val="20"/>
          <w:lang w:eastAsia="en-US"/>
        </w:rPr>
        <w:t xml:space="preserve"> </w:t>
      </w:r>
      <w:proofErr w:type="gramStart"/>
      <w:r w:rsidRPr="004D1813">
        <w:rPr>
          <w:rFonts w:ascii="Arial" w:hAnsi="Arial"/>
          <w:snapToGrid w:val="0"/>
          <w:sz w:val="20"/>
          <w:lang w:eastAsia="en-US"/>
        </w:rPr>
        <w:t>I</w:t>
      </w:r>
      <w:r w:rsidR="001D13E3" w:rsidRPr="004D1813">
        <w:rPr>
          <w:rFonts w:ascii="Arial" w:hAnsi="Arial"/>
          <w:snapToGrid w:val="0"/>
          <w:sz w:val="20"/>
          <w:lang w:eastAsia="en-US"/>
        </w:rPr>
        <w:t>nitially</w:t>
      </w:r>
      <w:r>
        <w:rPr>
          <w:rFonts w:ascii="Arial" w:hAnsi="Arial"/>
          <w:snapToGrid w:val="0"/>
          <w:sz w:val="20"/>
          <w:lang w:eastAsia="en-US"/>
        </w:rPr>
        <w:t xml:space="preserve"> </w:t>
      </w:r>
      <w:r w:rsidR="001D13E3" w:rsidRPr="004D1813">
        <w:rPr>
          <w:rFonts w:ascii="Arial" w:hAnsi="Arial"/>
          <w:snapToGrid w:val="0"/>
          <w:sz w:val="20"/>
          <w:lang w:eastAsia="en-US"/>
        </w:rPr>
        <w:t>between the principals to the agreement.</w:t>
      </w:r>
      <w:proofErr w:type="gramEnd"/>
      <w:r w:rsidR="001D13E3" w:rsidRPr="004D1813">
        <w:rPr>
          <w:rFonts w:ascii="Arial" w:hAnsi="Arial"/>
          <w:snapToGrid w:val="0"/>
          <w:sz w:val="20"/>
          <w:lang w:eastAsia="en-US"/>
        </w:rPr>
        <w:t xml:space="preserve"> Otherwise, outstanding issues will be </w:t>
      </w:r>
    </w:p>
    <w:p w:rsidR="001D13E3" w:rsidRPr="004D1813" w:rsidRDefault="00A47A3E" w:rsidP="001D13E3">
      <w:pPr>
        <w:tabs>
          <w:tab w:val="num" w:pos="0"/>
        </w:tabs>
        <w:spacing w:line="240" w:lineRule="atLeast"/>
        <w:rPr>
          <w:rFonts w:ascii="Arial" w:hAnsi="Arial"/>
          <w:b/>
          <w:sz w:val="20"/>
        </w:rPr>
      </w:pPr>
      <w:r>
        <w:rPr>
          <w:rFonts w:ascii="Arial" w:hAnsi="Arial"/>
          <w:snapToGrid w:val="0"/>
          <w:sz w:val="20"/>
          <w:lang w:eastAsia="en-US"/>
        </w:rPr>
        <w:t xml:space="preserve">          </w:t>
      </w:r>
      <w:proofErr w:type="gramStart"/>
      <w:r w:rsidR="001D13E3" w:rsidRPr="004D1813">
        <w:rPr>
          <w:rFonts w:ascii="Arial" w:hAnsi="Arial"/>
          <w:snapToGrid w:val="0"/>
          <w:sz w:val="20"/>
          <w:lang w:eastAsia="en-US"/>
        </w:rPr>
        <w:t>referred</w:t>
      </w:r>
      <w:proofErr w:type="gramEnd"/>
      <w:r w:rsidR="001D13E3" w:rsidRPr="004D1813">
        <w:rPr>
          <w:rFonts w:ascii="Arial" w:hAnsi="Arial"/>
          <w:snapToGrid w:val="0"/>
          <w:sz w:val="20"/>
          <w:lang w:eastAsia="en-US"/>
        </w:rPr>
        <w:t xml:space="preserve"> to the National</w:t>
      </w:r>
      <w:r>
        <w:rPr>
          <w:rFonts w:ascii="Arial" w:hAnsi="Arial"/>
          <w:snapToGrid w:val="0"/>
          <w:sz w:val="20"/>
          <w:lang w:eastAsia="en-US"/>
        </w:rPr>
        <w:t xml:space="preserve"> </w:t>
      </w:r>
      <w:r w:rsidR="001D13E3" w:rsidRPr="004D1813">
        <w:rPr>
          <w:rFonts w:ascii="Arial" w:hAnsi="Arial"/>
          <w:snapToGrid w:val="0"/>
          <w:sz w:val="20"/>
          <w:lang w:eastAsia="en-US"/>
        </w:rPr>
        <w:t>Statistician.</w:t>
      </w:r>
    </w:p>
    <w:p w:rsidR="001D13E3" w:rsidRPr="004D1813" w:rsidRDefault="001D13E3" w:rsidP="001D13E3">
      <w:pPr>
        <w:tabs>
          <w:tab w:val="num" w:pos="0"/>
        </w:tabs>
        <w:rPr>
          <w:rFonts w:ascii="Arial" w:hAnsi="Arial"/>
          <w:b/>
          <w:sz w:val="20"/>
        </w:rPr>
      </w:pPr>
    </w:p>
    <w:p w:rsidR="001D13E3" w:rsidRDefault="001D13E3" w:rsidP="001D13E3">
      <w:pPr>
        <w:tabs>
          <w:tab w:val="num" w:pos="426"/>
        </w:tabs>
        <w:rPr>
          <w:rFonts w:ascii="Arial" w:hAnsi="Arial"/>
          <w:b/>
          <w:sz w:val="20"/>
        </w:rPr>
      </w:pPr>
      <w:r>
        <w:rPr>
          <w:rFonts w:ascii="Arial" w:hAnsi="Arial"/>
          <w:b/>
          <w:sz w:val="20"/>
        </w:rPr>
        <w:t>12. Approval</w:t>
      </w:r>
    </w:p>
    <w:p w:rsidR="00A47A3E" w:rsidRDefault="001D13E3" w:rsidP="001D13E3">
      <w:pPr>
        <w:tabs>
          <w:tab w:val="num" w:pos="0"/>
        </w:tabs>
        <w:rPr>
          <w:rFonts w:ascii="Arial" w:hAnsi="Arial" w:cs="Arial"/>
          <w:sz w:val="20"/>
        </w:rPr>
      </w:pPr>
      <w:r>
        <w:rPr>
          <w:rFonts w:ascii="Arial" w:hAnsi="Arial" w:cs="Arial"/>
          <w:sz w:val="20"/>
        </w:rPr>
        <w:t xml:space="preserve">        </w:t>
      </w:r>
      <w:r w:rsidRPr="00B63A3F">
        <w:rPr>
          <w:rFonts w:ascii="Arial" w:hAnsi="Arial" w:cs="Arial"/>
          <w:sz w:val="20"/>
        </w:rPr>
        <w:t xml:space="preserve">The signatories believe this agreement is compliant with the statements of principle in the </w:t>
      </w:r>
    </w:p>
    <w:p w:rsidR="00A47A3E" w:rsidRDefault="00A47A3E" w:rsidP="001D13E3">
      <w:pPr>
        <w:tabs>
          <w:tab w:val="num" w:pos="0"/>
        </w:tabs>
        <w:rPr>
          <w:rFonts w:ascii="Arial" w:hAnsi="Arial" w:cs="Arial"/>
          <w:sz w:val="20"/>
        </w:rPr>
      </w:pPr>
      <w:r>
        <w:rPr>
          <w:rFonts w:ascii="Arial" w:hAnsi="Arial" w:cs="Arial"/>
          <w:sz w:val="20"/>
        </w:rPr>
        <w:t xml:space="preserve">        </w:t>
      </w:r>
      <w:r w:rsidR="001D13E3" w:rsidRPr="00B63A3F">
        <w:rPr>
          <w:rFonts w:ascii="Arial" w:hAnsi="Arial" w:cs="Arial"/>
          <w:sz w:val="20"/>
        </w:rPr>
        <w:t>Code of</w:t>
      </w:r>
      <w:r>
        <w:rPr>
          <w:rFonts w:ascii="Arial" w:hAnsi="Arial" w:cs="Arial"/>
          <w:sz w:val="20"/>
        </w:rPr>
        <w:t xml:space="preserve"> </w:t>
      </w:r>
      <w:r w:rsidR="001D13E3" w:rsidRPr="00B63A3F">
        <w:rPr>
          <w:rFonts w:ascii="Arial" w:hAnsi="Arial" w:cs="Arial"/>
          <w:sz w:val="20"/>
        </w:rPr>
        <w:t>Practice for Official Statistics (The Code) and the specific requirements of the</w:t>
      </w:r>
    </w:p>
    <w:p w:rsidR="00A47A3E" w:rsidRDefault="00A47A3E" w:rsidP="001D13E3">
      <w:pPr>
        <w:tabs>
          <w:tab w:val="num" w:pos="0"/>
        </w:tabs>
        <w:rPr>
          <w:rFonts w:ascii="Arial" w:hAnsi="Arial" w:cs="Arial"/>
          <w:sz w:val="20"/>
        </w:rPr>
      </w:pPr>
      <w:r>
        <w:rPr>
          <w:rFonts w:ascii="Arial" w:hAnsi="Arial" w:cs="Arial"/>
          <w:sz w:val="20"/>
        </w:rPr>
        <w:t xml:space="preserve">       </w:t>
      </w:r>
      <w:r w:rsidR="001D13E3" w:rsidRPr="00B63A3F">
        <w:rPr>
          <w:rFonts w:ascii="Arial" w:hAnsi="Arial" w:cs="Arial"/>
          <w:sz w:val="20"/>
        </w:rPr>
        <w:t xml:space="preserve"> </w:t>
      </w:r>
      <w:proofErr w:type="gramStart"/>
      <w:r w:rsidR="001D13E3" w:rsidRPr="00B63A3F">
        <w:rPr>
          <w:rFonts w:ascii="Arial" w:hAnsi="Arial" w:cs="Arial"/>
          <w:sz w:val="20"/>
        </w:rPr>
        <w:t>Protocol for Data Access</w:t>
      </w:r>
      <w:r>
        <w:rPr>
          <w:rFonts w:ascii="Arial" w:hAnsi="Arial" w:cs="Arial"/>
          <w:sz w:val="20"/>
        </w:rPr>
        <w:t xml:space="preserve"> </w:t>
      </w:r>
      <w:r w:rsidR="001D13E3" w:rsidRPr="00B63A3F">
        <w:rPr>
          <w:rFonts w:ascii="Arial" w:hAnsi="Arial" w:cs="Arial"/>
          <w:sz w:val="20"/>
        </w:rPr>
        <w:t>and Confidentiality (PDAC).</w:t>
      </w:r>
      <w:proofErr w:type="gramEnd"/>
      <w:r w:rsidR="001D13E3" w:rsidRPr="00B63A3F">
        <w:rPr>
          <w:rFonts w:ascii="Arial" w:hAnsi="Arial" w:cs="Arial"/>
          <w:sz w:val="20"/>
        </w:rPr>
        <w:t xml:space="preserve">  Where this agreement may appear </w:t>
      </w:r>
    </w:p>
    <w:p w:rsidR="00A47A3E" w:rsidRDefault="00A47A3E" w:rsidP="001D13E3">
      <w:pPr>
        <w:tabs>
          <w:tab w:val="num" w:pos="0"/>
        </w:tabs>
        <w:rPr>
          <w:rFonts w:ascii="Arial" w:hAnsi="Arial" w:cs="Arial"/>
          <w:sz w:val="20"/>
        </w:rPr>
      </w:pPr>
      <w:r>
        <w:rPr>
          <w:rFonts w:ascii="Arial" w:hAnsi="Arial" w:cs="Arial"/>
          <w:sz w:val="20"/>
        </w:rPr>
        <w:t xml:space="preserve">        </w:t>
      </w:r>
      <w:proofErr w:type="gramStart"/>
      <w:r w:rsidR="001D13E3" w:rsidRPr="00B63A3F">
        <w:rPr>
          <w:rFonts w:ascii="Arial" w:hAnsi="Arial" w:cs="Arial"/>
          <w:sz w:val="20"/>
        </w:rPr>
        <w:t>to</w:t>
      </w:r>
      <w:proofErr w:type="gramEnd"/>
      <w:r w:rsidR="001D13E3" w:rsidRPr="00B63A3F">
        <w:rPr>
          <w:rFonts w:ascii="Arial" w:hAnsi="Arial" w:cs="Arial"/>
          <w:sz w:val="20"/>
        </w:rPr>
        <w:t xml:space="preserve"> contradict the statements of principle in the Code or the specific requirements of the </w:t>
      </w:r>
    </w:p>
    <w:p w:rsidR="001D13E3" w:rsidRPr="00B63A3F" w:rsidRDefault="00A47A3E" w:rsidP="001D13E3">
      <w:pPr>
        <w:tabs>
          <w:tab w:val="num" w:pos="0"/>
        </w:tabs>
        <w:rPr>
          <w:rFonts w:ascii="Arial" w:hAnsi="Arial" w:cs="Arial"/>
          <w:sz w:val="20"/>
        </w:rPr>
      </w:pPr>
      <w:r>
        <w:rPr>
          <w:rFonts w:ascii="Arial" w:hAnsi="Arial" w:cs="Arial"/>
          <w:sz w:val="20"/>
        </w:rPr>
        <w:t xml:space="preserve">        </w:t>
      </w:r>
      <w:r w:rsidR="001D13E3" w:rsidRPr="00B63A3F">
        <w:rPr>
          <w:rFonts w:ascii="Arial" w:hAnsi="Arial" w:cs="Arial"/>
          <w:sz w:val="20"/>
        </w:rPr>
        <w:t>PDAC, the Code and the PDAC take</w:t>
      </w:r>
      <w:r>
        <w:rPr>
          <w:rFonts w:ascii="Arial" w:hAnsi="Arial" w:cs="Arial"/>
          <w:sz w:val="20"/>
        </w:rPr>
        <w:t xml:space="preserve"> </w:t>
      </w:r>
      <w:r w:rsidR="001D13E3" w:rsidRPr="00B63A3F">
        <w:rPr>
          <w:rFonts w:ascii="Arial" w:hAnsi="Arial" w:cs="Arial"/>
          <w:sz w:val="20"/>
        </w:rPr>
        <w:t>precedence, unless explicitly stated.</w:t>
      </w:r>
    </w:p>
    <w:p w:rsidR="001D13E3" w:rsidRDefault="001D13E3" w:rsidP="001D13E3">
      <w:pPr>
        <w:tabs>
          <w:tab w:val="num" w:pos="0"/>
        </w:tabs>
        <w:rPr>
          <w:rFonts w:ascii="Arial" w:hAnsi="Arial"/>
          <w:b/>
          <w:sz w:val="20"/>
        </w:rPr>
      </w:pPr>
    </w:p>
    <w:p w:rsidR="00624EC7" w:rsidRDefault="00624EC7" w:rsidP="001D13E3">
      <w:pPr>
        <w:tabs>
          <w:tab w:val="num" w:pos="0"/>
        </w:tabs>
        <w:rPr>
          <w:rFonts w:ascii="Arial" w:hAnsi="Arial"/>
          <w:b/>
          <w:sz w:val="20"/>
        </w:rPr>
      </w:pPr>
    </w:p>
    <w:p w:rsidR="00624EC7" w:rsidRDefault="00624EC7" w:rsidP="001D13E3">
      <w:pPr>
        <w:tabs>
          <w:tab w:val="num" w:pos="0"/>
        </w:tabs>
        <w:rPr>
          <w:rFonts w:ascii="Arial" w:hAnsi="Arial"/>
          <w:b/>
          <w:sz w:val="20"/>
        </w:rPr>
      </w:pPr>
    </w:p>
    <w:p w:rsidR="001D13E3" w:rsidRDefault="001D13E3" w:rsidP="001D13E3">
      <w:pPr>
        <w:tabs>
          <w:tab w:val="num" w:pos="0"/>
        </w:tabs>
        <w:rPr>
          <w:rFonts w:ascii="Arial" w:hAnsi="Arial"/>
          <w:b/>
          <w:sz w:val="20"/>
        </w:rPr>
      </w:pPr>
      <w:r>
        <w:rPr>
          <w:rFonts w:ascii="Arial" w:hAnsi="Arial"/>
          <w:b/>
          <w:sz w:val="20"/>
        </w:rPr>
        <w:t>12.1. Beneficiary Organisation</w:t>
      </w:r>
    </w:p>
    <w:p w:rsidR="001D13E3" w:rsidRDefault="001D13E3" w:rsidP="001D13E3">
      <w:pPr>
        <w:tabs>
          <w:tab w:val="num" w:pos="0"/>
        </w:tabs>
        <w:rPr>
          <w:rFonts w:ascii="Arial" w:hAnsi="Arial" w:cs="Arial"/>
          <w:sz w:val="20"/>
        </w:rPr>
      </w:pPr>
      <w:r>
        <w:rPr>
          <w:rFonts w:ascii="Arial" w:hAnsi="Arial" w:cs="Arial"/>
          <w:sz w:val="20"/>
        </w:rPr>
        <w:t xml:space="preserve">        </w:t>
      </w:r>
      <w:r w:rsidRPr="001611FF">
        <w:rPr>
          <w:rFonts w:ascii="Arial" w:hAnsi="Arial" w:cs="Arial"/>
          <w:sz w:val="20"/>
        </w:rPr>
        <w:t xml:space="preserve">The </w:t>
      </w:r>
      <w:r>
        <w:rPr>
          <w:rFonts w:ascii="Arial" w:hAnsi="Arial" w:cs="Arial"/>
          <w:sz w:val="20"/>
        </w:rPr>
        <w:t xml:space="preserve">Regional Director of the PHO </w:t>
      </w:r>
      <w:r w:rsidRPr="001611FF">
        <w:rPr>
          <w:rFonts w:ascii="Arial" w:hAnsi="Arial" w:cs="Arial"/>
          <w:sz w:val="20"/>
        </w:rPr>
        <w:t xml:space="preserve">approves the terms of this Agreement and agrees to </w:t>
      </w:r>
    </w:p>
    <w:p w:rsidR="001D13E3" w:rsidRDefault="001D13E3" w:rsidP="001D13E3">
      <w:pPr>
        <w:tabs>
          <w:tab w:val="num" w:pos="0"/>
        </w:tabs>
        <w:rPr>
          <w:rFonts w:ascii="Arial" w:hAnsi="Arial" w:cs="Arial"/>
          <w:sz w:val="20"/>
        </w:rPr>
      </w:pPr>
      <w:r>
        <w:rPr>
          <w:rFonts w:ascii="Arial" w:hAnsi="Arial" w:cs="Arial"/>
          <w:sz w:val="20"/>
        </w:rPr>
        <w:t xml:space="preserve">        </w:t>
      </w:r>
      <w:proofErr w:type="gramStart"/>
      <w:r w:rsidRPr="001611FF">
        <w:rPr>
          <w:rFonts w:ascii="Arial" w:hAnsi="Arial" w:cs="Arial"/>
          <w:sz w:val="20"/>
        </w:rPr>
        <w:t>meet</w:t>
      </w:r>
      <w:proofErr w:type="gramEnd"/>
      <w:r w:rsidRPr="001611FF">
        <w:rPr>
          <w:rFonts w:ascii="Arial" w:hAnsi="Arial" w:cs="Arial"/>
          <w:sz w:val="20"/>
        </w:rPr>
        <w:t xml:space="preserve"> the </w:t>
      </w:r>
      <w:proofErr w:type="spellStart"/>
      <w:r w:rsidRPr="001611FF">
        <w:rPr>
          <w:rFonts w:ascii="Arial" w:hAnsi="Arial" w:cs="Arial"/>
          <w:sz w:val="20"/>
        </w:rPr>
        <w:t>requiremen</w:t>
      </w:r>
      <w:r>
        <w:rPr>
          <w:rFonts w:ascii="Arial" w:hAnsi="Arial" w:cs="Arial"/>
          <w:sz w:val="20"/>
        </w:rPr>
        <w:t>s</w:t>
      </w:r>
      <w:proofErr w:type="spellEnd"/>
      <w:r>
        <w:rPr>
          <w:rFonts w:ascii="Arial" w:hAnsi="Arial" w:cs="Arial"/>
          <w:sz w:val="20"/>
        </w:rPr>
        <w:t xml:space="preserve"> </w:t>
      </w:r>
      <w:r w:rsidRPr="001611FF">
        <w:rPr>
          <w:rFonts w:ascii="Arial" w:hAnsi="Arial" w:cs="Arial"/>
          <w:sz w:val="20"/>
        </w:rPr>
        <w:t>specified.</w:t>
      </w:r>
    </w:p>
    <w:p w:rsidR="001D13E3" w:rsidRPr="001611FF" w:rsidRDefault="001D13E3" w:rsidP="001D13E3">
      <w:pPr>
        <w:tabs>
          <w:tab w:val="num" w:pos="0"/>
        </w:tabs>
        <w:rPr>
          <w:rFonts w:ascii="Arial" w:hAnsi="Arial" w:cs="Arial"/>
          <w:sz w:val="20"/>
        </w:rPr>
      </w:pPr>
    </w:p>
    <w:p w:rsidR="001D13E3" w:rsidRDefault="001D13E3" w:rsidP="001D13E3">
      <w:pPr>
        <w:tabs>
          <w:tab w:val="num" w:pos="0"/>
        </w:tabs>
        <w:rPr>
          <w:rFonts w:ascii="Arial" w:hAnsi="Arial" w:cs="Arial"/>
          <w:sz w:val="20"/>
        </w:rPr>
      </w:pPr>
      <w:r w:rsidRPr="001611FF">
        <w:rPr>
          <w:rFonts w:ascii="Arial" w:hAnsi="Arial" w:cs="Arial"/>
          <w:sz w:val="20"/>
        </w:rPr>
        <w:t>I will take responsibility/have appointed</w:t>
      </w:r>
    </w:p>
    <w:p w:rsidR="001D13E3" w:rsidRDefault="001D13E3" w:rsidP="001D13E3">
      <w:pPr>
        <w:tabs>
          <w:tab w:val="num" w:pos="0"/>
        </w:tabs>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954"/>
      </w:tblGrid>
      <w:tr w:rsidR="001D13E3" w:rsidRPr="008934D3" w:rsidTr="001D13E3">
        <w:tc>
          <w:tcPr>
            <w:tcW w:w="1951" w:type="dxa"/>
          </w:tcPr>
          <w:p w:rsidR="001D13E3" w:rsidRPr="008934D3" w:rsidRDefault="001D13E3" w:rsidP="001D13E3">
            <w:pPr>
              <w:tabs>
                <w:tab w:val="num" w:pos="0"/>
              </w:tabs>
              <w:rPr>
                <w:rFonts w:ascii="Arial" w:hAnsi="Arial" w:cs="Arial"/>
                <w:sz w:val="20"/>
              </w:rPr>
            </w:pPr>
          </w:p>
          <w:p w:rsidR="001D13E3" w:rsidRPr="008934D3" w:rsidRDefault="001D13E3" w:rsidP="001D13E3">
            <w:pPr>
              <w:tabs>
                <w:tab w:val="num" w:pos="0"/>
              </w:tabs>
              <w:rPr>
                <w:rFonts w:ascii="Arial" w:hAnsi="Arial" w:cs="Arial"/>
                <w:b/>
                <w:sz w:val="20"/>
              </w:rPr>
            </w:pPr>
            <w:r w:rsidRPr="008934D3">
              <w:rPr>
                <w:rFonts w:ascii="Arial" w:hAnsi="Arial" w:cs="Arial"/>
                <w:b/>
                <w:sz w:val="20"/>
              </w:rPr>
              <w:t>Name (Print):</w:t>
            </w:r>
          </w:p>
          <w:p w:rsidR="001D13E3" w:rsidRPr="008934D3" w:rsidRDefault="001D13E3" w:rsidP="001D13E3">
            <w:pPr>
              <w:tabs>
                <w:tab w:val="num" w:pos="0"/>
              </w:tabs>
              <w:rPr>
                <w:rFonts w:ascii="Arial" w:hAnsi="Arial" w:cs="Arial"/>
                <w:sz w:val="20"/>
              </w:rPr>
            </w:pPr>
          </w:p>
        </w:tc>
        <w:tc>
          <w:tcPr>
            <w:tcW w:w="5954" w:type="dxa"/>
          </w:tcPr>
          <w:p w:rsidR="001D13E3" w:rsidRPr="008934D3" w:rsidRDefault="001D13E3" w:rsidP="001D13E3">
            <w:pPr>
              <w:tabs>
                <w:tab w:val="num" w:pos="0"/>
              </w:tabs>
              <w:rPr>
                <w:rFonts w:ascii="Arial" w:hAnsi="Arial" w:cs="Arial"/>
                <w:sz w:val="20"/>
              </w:rPr>
            </w:pPr>
          </w:p>
        </w:tc>
      </w:tr>
    </w:tbl>
    <w:p w:rsidR="001D13E3" w:rsidRDefault="001D13E3" w:rsidP="001D13E3">
      <w:pPr>
        <w:tabs>
          <w:tab w:val="num" w:pos="0"/>
        </w:tabs>
        <w:rPr>
          <w:rFonts w:ascii="Arial" w:hAnsi="Arial" w:cs="Arial"/>
          <w:sz w:val="20"/>
        </w:rPr>
      </w:pPr>
    </w:p>
    <w:p w:rsidR="001D13E3" w:rsidRDefault="001D13E3" w:rsidP="001D13E3">
      <w:pPr>
        <w:tabs>
          <w:tab w:val="num" w:pos="0"/>
        </w:tabs>
        <w:rPr>
          <w:rFonts w:ascii="Arial" w:hAnsi="Arial" w:cs="Arial"/>
          <w:sz w:val="20"/>
        </w:rPr>
      </w:pPr>
      <w:proofErr w:type="gramStart"/>
      <w:r>
        <w:rPr>
          <w:rFonts w:ascii="Arial" w:hAnsi="Arial" w:cs="Arial"/>
          <w:sz w:val="20"/>
        </w:rPr>
        <w:t>T</w:t>
      </w:r>
      <w:r w:rsidRPr="001611FF">
        <w:rPr>
          <w:rFonts w:ascii="Arial" w:hAnsi="Arial" w:cs="Arial"/>
          <w:sz w:val="20"/>
        </w:rPr>
        <w:t>o take responsibility] for ensuring that the conditions of this agreement are fully complied with.</w:t>
      </w:r>
      <w:proofErr w:type="gramEnd"/>
      <w:r w:rsidRPr="001611FF">
        <w:rPr>
          <w:rFonts w:ascii="Arial" w:hAnsi="Arial" w:cs="Arial"/>
          <w:sz w:val="20"/>
        </w:rPr>
        <w:t xml:space="preserve"> We will ensure that ONS is informed of the name</w:t>
      </w:r>
      <w:r>
        <w:rPr>
          <w:rFonts w:ascii="Arial" w:hAnsi="Arial" w:cs="Arial"/>
          <w:sz w:val="20"/>
        </w:rPr>
        <w:t>(</w:t>
      </w:r>
      <w:r w:rsidRPr="001611FF">
        <w:rPr>
          <w:rFonts w:ascii="Arial" w:hAnsi="Arial" w:cs="Arial"/>
          <w:sz w:val="20"/>
        </w:rPr>
        <w:t>s</w:t>
      </w:r>
      <w:r>
        <w:rPr>
          <w:rFonts w:ascii="Arial" w:hAnsi="Arial" w:cs="Arial"/>
          <w:sz w:val="20"/>
        </w:rPr>
        <w:t>)</w:t>
      </w:r>
      <w:r w:rsidRPr="001611FF">
        <w:rPr>
          <w:rFonts w:ascii="Arial" w:hAnsi="Arial" w:cs="Arial"/>
          <w:sz w:val="20"/>
        </w:rPr>
        <w:t xml:space="preserve"> of any person</w:t>
      </w:r>
      <w:r>
        <w:rPr>
          <w:rFonts w:ascii="Arial" w:hAnsi="Arial" w:cs="Arial"/>
          <w:sz w:val="20"/>
        </w:rPr>
        <w:t>(s)</w:t>
      </w:r>
      <w:r w:rsidRPr="001611FF">
        <w:rPr>
          <w:rFonts w:ascii="Arial" w:hAnsi="Arial" w:cs="Arial"/>
          <w:sz w:val="20"/>
        </w:rPr>
        <w:t xml:space="preserve"> who has access to the records supplied in the </w:t>
      </w:r>
      <w:r>
        <w:rPr>
          <w:rFonts w:ascii="Arial" w:hAnsi="Arial" w:cs="Arial"/>
          <w:sz w:val="20"/>
        </w:rPr>
        <w:t>stillbirth and mortality extracts</w:t>
      </w:r>
      <w:r w:rsidRPr="001611FF">
        <w:rPr>
          <w:rFonts w:ascii="Arial" w:hAnsi="Arial" w:cs="Arial"/>
          <w:sz w:val="20"/>
        </w:rPr>
        <w:t xml:space="preserve"> and that the named individuals have signed a declaration of use. The signature of the person agreeing to these conditions is appended. In the event that either of us ceases to have direct responsibility for these data within the organ</w:t>
      </w:r>
      <w:r>
        <w:rPr>
          <w:rFonts w:ascii="Arial" w:hAnsi="Arial" w:cs="Arial"/>
          <w:sz w:val="20"/>
        </w:rPr>
        <w:t>i</w:t>
      </w:r>
      <w:r w:rsidRPr="001611FF">
        <w:rPr>
          <w:rFonts w:ascii="Arial" w:hAnsi="Arial" w:cs="Arial"/>
          <w:sz w:val="20"/>
        </w:rPr>
        <w:t>sation</w:t>
      </w:r>
      <w:r>
        <w:rPr>
          <w:rFonts w:ascii="Arial" w:hAnsi="Arial" w:cs="Arial"/>
          <w:sz w:val="20"/>
        </w:rPr>
        <w:t>, a substitute ONS Data Access Agreement will be signed so as to have continued access to the data and/or any further data from ONS.</w:t>
      </w:r>
    </w:p>
    <w:p w:rsidR="001D13E3" w:rsidRDefault="001D13E3" w:rsidP="001D13E3">
      <w:pPr>
        <w:tabs>
          <w:tab w:val="num" w:pos="0"/>
        </w:tabs>
        <w:rPr>
          <w:rFonts w:ascii="Arial" w:hAnsi="Arial" w:cs="Arial"/>
          <w:sz w:val="20"/>
        </w:rPr>
      </w:pPr>
    </w:p>
    <w:p w:rsidR="001D13E3" w:rsidRDefault="001D13E3"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624EC7" w:rsidRDefault="00624EC7" w:rsidP="001D13E3">
      <w:pPr>
        <w:tabs>
          <w:tab w:val="num" w:pos="0"/>
        </w:tabs>
        <w:rPr>
          <w:rFonts w:ascii="Arial" w:hAnsi="Arial" w:cs="Arial"/>
          <w:sz w:val="20"/>
        </w:rPr>
      </w:pPr>
    </w:p>
    <w:p w:rsidR="001D13E3" w:rsidRDefault="001D13E3" w:rsidP="001D13E3">
      <w:pPr>
        <w:tabs>
          <w:tab w:val="num" w:pos="0"/>
        </w:tabs>
        <w:rPr>
          <w:rFonts w:ascii="Arial" w:hAnsi="Arial" w:cs="Arial"/>
          <w:sz w:val="20"/>
        </w:rPr>
      </w:pPr>
    </w:p>
    <w:p w:rsidR="001D13E3" w:rsidRDefault="001D13E3" w:rsidP="001D13E3">
      <w:pPr>
        <w:tabs>
          <w:tab w:val="num" w:pos="0"/>
        </w:tabs>
        <w:rPr>
          <w:rFonts w:ascii="Arial" w:hAnsi="Arial" w:cs="Arial"/>
          <w:sz w:val="20"/>
        </w:rPr>
      </w:pPr>
      <w:r>
        <w:rPr>
          <w:rFonts w:ascii="Arial" w:hAnsi="Arial" w:cs="Arial"/>
          <w:sz w:val="20"/>
        </w:rPr>
        <w:t>The Name of the Regional Director of the PHO (print)</w:t>
      </w:r>
    </w:p>
    <w:p w:rsidR="001D13E3" w:rsidRDefault="001D13E3" w:rsidP="001D13E3">
      <w:pPr>
        <w:tabs>
          <w:tab w:val="num" w:pos="0"/>
        </w:tabs>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851"/>
        <w:gridCol w:w="3225"/>
      </w:tblGrid>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 xml:space="preserve">Name (print) :   </w:t>
            </w:r>
          </w:p>
          <w:p w:rsidR="001D13E3" w:rsidRPr="008934D3" w:rsidRDefault="001D13E3" w:rsidP="001D13E3">
            <w:pPr>
              <w:tabs>
                <w:tab w:val="num" w:pos="0"/>
              </w:tabs>
              <w:rPr>
                <w:rFonts w:ascii="Arial" w:hAnsi="Arial"/>
                <w:b/>
                <w:sz w:val="20"/>
              </w:rPr>
            </w:pPr>
            <w:r w:rsidRPr="008934D3">
              <w:rPr>
                <w:rFonts w:ascii="Arial" w:hAnsi="Arial"/>
                <w:b/>
                <w:sz w:val="20"/>
              </w:rPr>
              <w:t xml:space="preserve">     </w:t>
            </w: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Email Address:</w:t>
            </w:r>
          </w:p>
          <w:p w:rsidR="001D13E3" w:rsidRPr="008934D3" w:rsidRDefault="001D13E3" w:rsidP="001D13E3">
            <w:pPr>
              <w:tabs>
                <w:tab w:val="num" w:pos="0"/>
              </w:tabs>
              <w:rPr>
                <w:rFonts w:ascii="Arial" w:hAnsi="Arial"/>
                <w:b/>
                <w:sz w:val="20"/>
              </w:rPr>
            </w:pP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 xml:space="preserve">Telephone </w:t>
            </w:r>
          </w:p>
          <w:p w:rsidR="001D13E3" w:rsidRPr="008934D3" w:rsidRDefault="001D13E3" w:rsidP="001D13E3">
            <w:pPr>
              <w:tabs>
                <w:tab w:val="num" w:pos="0"/>
              </w:tabs>
              <w:rPr>
                <w:rFonts w:ascii="Arial" w:hAnsi="Arial"/>
                <w:b/>
                <w:sz w:val="20"/>
              </w:rPr>
            </w:pPr>
            <w:r w:rsidRPr="008934D3">
              <w:rPr>
                <w:rFonts w:ascii="Arial" w:hAnsi="Arial"/>
                <w:b/>
                <w:sz w:val="20"/>
              </w:rPr>
              <w:t>Number:</w:t>
            </w: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Original Signature</w:t>
            </w:r>
          </w:p>
          <w:p w:rsidR="001D13E3" w:rsidRPr="008934D3" w:rsidRDefault="001D13E3" w:rsidP="001D13E3">
            <w:pPr>
              <w:tabs>
                <w:tab w:val="num" w:pos="0"/>
              </w:tabs>
              <w:rPr>
                <w:rFonts w:ascii="Arial" w:hAnsi="Arial"/>
                <w:b/>
                <w:sz w:val="20"/>
              </w:rPr>
            </w:pPr>
            <w:r w:rsidRPr="008934D3">
              <w:rPr>
                <w:rFonts w:ascii="Arial" w:hAnsi="Arial"/>
                <w:b/>
                <w:sz w:val="20"/>
              </w:rPr>
              <w:t>Required</w:t>
            </w:r>
          </w:p>
        </w:tc>
        <w:tc>
          <w:tcPr>
            <w:tcW w:w="3827" w:type="dxa"/>
          </w:tcPr>
          <w:p w:rsidR="001D13E3" w:rsidRPr="008934D3" w:rsidRDefault="001D13E3" w:rsidP="001D13E3">
            <w:pPr>
              <w:tabs>
                <w:tab w:val="num" w:pos="0"/>
              </w:tabs>
              <w:rPr>
                <w:rFonts w:ascii="Arial" w:hAnsi="Arial"/>
                <w:sz w:val="20"/>
              </w:rPr>
            </w:pPr>
          </w:p>
        </w:tc>
        <w:tc>
          <w:tcPr>
            <w:tcW w:w="851" w:type="dxa"/>
          </w:tcPr>
          <w:p w:rsidR="001D13E3" w:rsidRPr="008934D3" w:rsidRDefault="001D13E3" w:rsidP="001D13E3">
            <w:pPr>
              <w:tabs>
                <w:tab w:val="num" w:pos="0"/>
              </w:tabs>
              <w:rPr>
                <w:rFonts w:ascii="Arial" w:hAnsi="Arial"/>
                <w:b/>
                <w:sz w:val="20"/>
              </w:rPr>
            </w:pPr>
            <w:r w:rsidRPr="008934D3">
              <w:rPr>
                <w:rFonts w:ascii="Arial" w:hAnsi="Arial"/>
                <w:b/>
                <w:sz w:val="20"/>
              </w:rPr>
              <w:t>Date:</w:t>
            </w:r>
          </w:p>
        </w:tc>
        <w:tc>
          <w:tcPr>
            <w:tcW w:w="3225" w:type="dxa"/>
          </w:tcPr>
          <w:p w:rsidR="001D13E3" w:rsidRPr="008934D3" w:rsidRDefault="001D13E3" w:rsidP="001D13E3">
            <w:pPr>
              <w:tabs>
                <w:tab w:val="num" w:pos="0"/>
              </w:tabs>
              <w:rPr>
                <w:rFonts w:ascii="Arial" w:hAnsi="Arial"/>
                <w:sz w:val="20"/>
              </w:rPr>
            </w:pPr>
          </w:p>
        </w:tc>
      </w:tr>
    </w:tbl>
    <w:p w:rsidR="001D13E3" w:rsidRDefault="001D13E3" w:rsidP="001D13E3">
      <w:pPr>
        <w:tabs>
          <w:tab w:val="num" w:pos="0"/>
        </w:tabs>
        <w:rPr>
          <w:rFonts w:ascii="Arial" w:hAnsi="Arial"/>
          <w:b/>
          <w:sz w:val="20"/>
        </w:rPr>
      </w:pPr>
    </w:p>
    <w:p w:rsidR="001D13E3" w:rsidRDefault="001D13E3" w:rsidP="001D13E3">
      <w:pPr>
        <w:tabs>
          <w:tab w:val="num" w:pos="0"/>
        </w:tabs>
        <w:rPr>
          <w:rFonts w:ascii="Arial" w:hAnsi="Arial"/>
          <w:b/>
          <w:sz w:val="20"/>
        </w:rPr>
      </w:pPr>
      <w:r>
        <w:rPr>
          <w:rFonts w:ascii="Arial" w:hAnsi="Arial"/>
          <w:b/>
          <w:sz w:val="20"/>
        </w:rPr>
        <w:t>12.2. Declaration of Responsibility</w:t>
      </w:r>
    </w:p>
    <w:p w:rsidR="001D13E3" w:rsidRDefault="001D13E3" w:rsidP="001D13E3">
      <w:pPr>
        <w:tabs>
          <w:tab w:val="num" w:pos="0"/>
        </w:tabs>
        <w:rPr>
          <w:rFonts w:ascii="Arial" w:hAnsi="Arial"/>
          <w:sz w:val="20"/>
        </w:rPr>
      </w:pPr>
      <w:r>
        <w:rPr>
          <w:rFonts w:ascii="Arial" w:hAnsi="Arial"/>
          <w:sz w:val="20"/>
        </w:rPr>
        <w:t>I undertake to ensure that the data supplied by ONS and placed in my care by:</w:t>
      </w:r>
    </w:p>
    <w:p w:rsidR="001D13E3" w:rsidRDefault="001D13E3" w:rsidP="001D13E3">
      <w:pPr>
        <w:tabs>
          <w:tab w:val="num" w:pos="0"/>
        </w:tabs>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954"/>
      </w:tblGrid>
      <w:tr w:rsidR="001D13E3" w:rsidRPr="008934D3" w:rsidTr="001D13E3">
        <w:tc>
          <w:tcPr>
            <w:tcW w:w="1951" w:type="dxa"/>
          </w:tcPr>
          <w:p w:rsidR="001D13E3" w:rsidRPr="008934D3" w:rsidRDefault="001D13E3" w:rsidP="001D13E3">
            <w:pPr>
              <w:tabs>
                <w:tab w:val="num" w:pos="0"/>
              </w:tabs>
              <w:rPr>
                <w:rFonts w:ascii="Arial" w:hAnsi="Arial" w:cs="Arial"/>
                <w:sz w:val="20"/>
              </w:rPr>
            </w:pPr>
          </w:p>
          <w:p w:rsidR="001D13E3" w:rsidRPr="008934D3" w:rsidRDefault="001D13E3" w:rsidP="001D13E3">
            <w:pPr>
              <w:tabs>
                <w:tab w:val="num" w:pos="0"/>
              </w:tabs>
              <w:rPr>
                <w:rFonts w:ascii="Arial" w:hAnsi="Arial" w:cs="Arial"/>
                <w:b/>
                <w:sz w:val="20"/>
              </w:rPr>
            </w:pPr>
            <w:r w:rsidRPr="008934D3">
              <w:rPr>
                <w:rFonts w:ascii="Arial" w:hAnsi="Arial" w:cs="Arial"/>
                <w:b/>
                <w:sz w:val="20"/>
              </w:rPr>
              <w:t>Name (Print):</w:t>
            </w:r>
          </w:p>
          <w:p w:rsidR="001D13E3" w:rsidRPr="008934D3" w:rsidRDefault="001D13E3" w:rsidP="001D13E3">
            <w:pPr>
              <w:tabs>
                <w:tab w:val="num" w:pos="0"/>
              </w:tabs>
              <w:rPr>
                <w:rFonts w:ascii="Arial" w:hAnsi="Arial" w:cs="Arial"/>
                <w:sz w:val="20"/>
              </w:rPr>
            </w:pPr>
          </w:p>
        </w:tc>
        <w:tc>
          <w:tcPr>
            <w:tcW w:w="5954" w:type="dxa"/>
          </w:tcPr>
          <w:p w:rsidR="001D13E3" w:rsidRPr="008934D3" w:rsidRDefault="001D13E3" w:rsidP="001D13E3">
            <w:pPr>
              <w:tabs>
                <w:tab w:val="num" w:pos="0"/>
              </w:tabs>
              <w:rPr>
                <w:rFonts w:ascii="Arial" w:hAnsi="Arial" w:cs="Arial"/>
                <w:sz w:val="20"/>
              </w:rPr>
            </w:pPr>
          </w:p>
        </w:tc>
      </w:tr>
    </w:tbl>
    <w:p w:rsidR="001D13E3" w:rsidRDefault="001D13E3" w:rsidP="001D13E3">
      <w:pPr>
        <w:tabs>
          <w:tab w:val="num" w:pos="0"/>
        </w:tabs>
        <w:rPr>
          <w:rFonts w:ascii="Arial" w:hAnsi="Arial"/>
          <w:sz w:val="20"/>
        </w:rPr>
      </w:pPr>
    </w:p>
    <w:p w:rsidR="001D13E3" w:rsidRDefault="001D13E3" w:rsidP="001D13E3">
      <w:pPr>
        <w:tabs>
          <w:tab w:val="num" w:pos="0"/>
        </w:tabs>
        <w:rPr>
          <w:rFonts w:ascii="Arial" w:hAnsi="Arial"/>
          <w:sz w:val="20"/>
        </w:rPr>
      </w:pPr>
      <w:proofErr w:type="gramStart"/>
      <w:r>
        <w:rPr>
          <w:rFonts w:ascii="Arial" w:hAnsi="Arial"/>
          <w:sz w:val="20"/>
        </w:rPr>
        <w:t>Is processed according to the above conditions.</w:t>
      </w:r>
      <w:proofErr w:type="gramEnd"/>
    </w:p>
    <w:p w:rsidR="001D13E3" w:rsidRDefault="001D13E3" w:rsidP="001D13E3">
      <w:pPr>
        <w:tabs>
          <w:tab w:val="num" w:pos="0"/>
        </w:tabs>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851"/>
        <w:gridCol w:w="3225"/>
      </w:tblGrid>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 xml:space="preserve">Name (print) :   </w:t>
            </w:r>
          </w:p>
          <w:p w:rsidR="001D13E3" w:rsidRPr="008934D3" w:rsidRDefault="001D13E3" w:rsidP="001D13E3">
            <w:pPr>
              <w:tabs>
                <w:tab w:val="num" w:pos="0"/>
              </w:tabs>
              <w:rPr>
                <w:rFonts w:ascii="Arial" w:hAnsi="Arial"/>
                <w:b/>
                <w:sz w:val="20"/>
              </w:rPr>
            </w:pPr>
            <w:r w:rsidRPr="008934D3">
              <w:rPr>
                <w:rFonts w:ascii="Arial" w:hAnsi="Arial"/>
                <w:b/>
                <w:sz w:val="20"/>
              </w:rPr>
              <w:t xml:space="preserve">     </w:t>
            </w: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Email Address:</w:t>
            </w:r>
          </w:p>
          <w:p w:rsidR="001D13E3" w:rsidRPr="008934D3" w:rsidRDefault="001D13E3" w:rsidP="001D13E3">
            <w:pPr>
              <w:tabs>
                <w:tab w:val="num" w:pos="0"/>
              </w:tabs>
              <w:rPr>
                <w:rFonts w:ascii="Arial" w:hAnsi="Arial"/>
                <w:b/>
                <w:sz w:val="20"/>
              </w:rPr>
            </w:pP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 xml:space="preserve">Telephone </w:t>
            </w:r>
          </w:p>
          <w:p w:rsidR="001D13E3" w:rsidRPr="008934D3" w:rsidRDefault="001D13E3" w:rsidP="001D13E3">
            <w:pPr>
              <w:tabs>
                <w:tab w:val="num" w:pos="0"/>
              </w:tabs>
              <w:rPr>
                <w:rFonts w:ascii="Arial" w:hAnsi="Arial"/>
                <w:b/>
                <w:sz w:val="20"/>
              </w:rPr>
            </w:pPr>
            <w:r w:rsidRPr="008934D3">
              <w:rPr>
                <w:rFonts w:ascii="Arial" w:hAnsi="Arial"/>
                <w:b/>
                <w:sz w:val="20"/>
              </w:rPr>
              <w:t>Number:</w:t>
            </w: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Original Signature</w:t>
            </w:r>
          </w:p>
          <w:p w:rsidR="001D13E3" w:rsidRPr="008934D3" w:rsidRDefault="001D13E3" w:rsidP="001D13E3">
            <w:pPr>
              <w:tabs>
                <w:tab w:val="num" w:pos="0"/>
              </w:tabs>
              <w:rPr>
                <w:rFonts w:ascii="Arial" w:hAnsi="Arial"/>
                <w:b/>
                <w:sz w:val="20"/>
              </w:rPr>
            </w:pPr>
            <w:r w:rsidRPr="008934D3">
              <w:rPr>
                <w:rFonts w:ascii="Arial" w:hAnsi="Arial"/>
                <w:b/>
                <w:sz w:val="20"/>
              </w:rPr>
              <w:t>Required</w:t>
            </w:r>
          </w:p>
        </w:tc>
        <w:tc>
          <w:tcPr>
            <w:tcW w:w="3827" w:type="dxa"/>
          </w:tcPr>
          <w:p w:rsidR="001D13E3" w:rsidRPr="008934D3" w:rsidRDefault="001D13E3" w:rsidP="001D13E3">
            <w:pPr>
              <w:tabs>
                <w:tab w:val="num" w:pos="0"/>
              </w:tabs>
              <w:rPr>
                <w:rFonts w:ascii="Arial" w:hAnsi="Arial"/>
                <w:sz w:val="20"/>
              </w:rPr>
            </w:pPr>
          </w:p>
        </w:tc>
        <w:tc>
          <w:tcPr>
            <w:tcW w:w="851" w:type="dxa"/>
          </w:tcPr>
          <w:p w:rsidR="001D13E3" w:rsidRPr="008934D3" w:rsidRDefault="001D13E3" w:rsidP="001D13E3">
            <w:pPr>
              <w:tabs>
                <w:tab w:val="num" w:pos="0"/>
              </w:tabs>
              <w:rPr>
                <w:rFonts w:ascii="Arial" w:hAnsi="Arial"/>
                <w:b/>
                <w:sz w:val="20"/>
              </w:rPr>
            </w:pPr>
            <w:r w:rsidRPr="008934D3">
              <w:rPr>
                <w:rFonts w:ascii="Arial" w:hAnsi="Arial"/>
                <w:b/>
                <w:sz w:val="20"/>
              </w:rPr>
              <w:t>Date:</w:t>
            </w:r>
          </w:p>
        </w:tc>
        <w:tc>
          <w:tcPr>
            <w:tcW w:w="3225" w:type="dxa"/>
          </w:tcPr>
          <w:p w:rsidR="001D13E3" w:rsidRPr="008934D3" w:rsidRDefault="001D13E3" w:rsidP="001D13E3">
            <w:pPr>
              <w:tabs>
                <w:tab w:val="num" w:pos="0"/>
              </w:tabs>
              <w:rPr>
                <w:rFonts w:ascii="Arial" w:hAnsi="Arial"/>
                <w:sz w:val="20"/>
              </w:rPr>
            </w:pPr>
          </w:p>
        </w:tc>
      </w:tr>
    </w:tbl>
    <w:p w:rsidR="001D13E3" w:rsidRDefault="001D13E3" w:rsidP="001D13E3">
      <w:pPr>
        <w:tabs>
          <w:tab w:val="num" w:pos="0"/>
        </w:tabs>
        <w:rPr>
          <w:rFonts w:ascii="Arial" w:hAnsi="Arial"/>
          <w:b/>
          <w:sz w:val="20"/>
        </w:rPr>
      </w:pPr>
    </w:p>
    <w:p w:rsidR="001D13E3" w:rsidRDefault="001D13E3" w:rsidP="001D13E3">
      <w:pPr>
        <w:tabs>
          <w:tab w:val="num" w:pos="0"/>
        </w:tabs>
        <w:rPr>
          <w:rFonts w:ascii="Arial" w:hAnsi="Arial"/>
          <w:b/>
          <w:sz w:val="20"/>
        </w:rPr>
      </w:pPr>
      <w:r>
        <w:rPr>
          <w:rFonts w:ascii="Arial" w:hAnsi="Arial"/>
          <w:b/>
          <w:sz w:val="20"/>
        </w:rPr>
        <w:t>12.3. ONS Approval</w:t>
      </w:r>
    </w:p>
    <w:p w:rsidR="001D13E3" w:rsidRDefault="001D13E3" w:rsidP="001D13E3">
      <w:pPr>
        <w:pStyle w:val="BodyText"/>
        <w:tabs>
          <w:tab w:val="num" w:pos="0"/>
        </w:tabs>
      </w:pPr>
      <w:r>
        <w:t>The Responsible Data Custodian for the Office for National Statistics authorises the provision of access to the data to the beneficiary organisation under the terms specified in this Agreement</w:t>
      </w:r>
    </w:p>
    <w:p w:rsidR="001D13E3" w:rsidRDefault="001D13E3" w:rsidP="001D13E3">
      <w:pPr>
        <w:pStyle w:val="BodyText"/>
        <w:tabs>
          <w:tab w:val="num" w:pos="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851"/>
        <w:gridCol w:w="3225"/>
      </w:tblGrid>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 xml:space="preserve">Status in Organisation :   </w:t>
            </w:r>
          </w:p>
          <w:p w:rsidR="001D13E3" w:rsidRPr="008934D3" w:rsidRDefault="001D13E3" w:rsidP="001D13E3">
            <w:pPr>
              <w:tabs>
                <w:tab w:val="num" w:pos="0"/>
              </w:tabs>
              <w:rPr>
                <w:rFonts w:ascii="Arial" w:hAnsi="Arial"/>
                <w:b/>
                <w:sz w:val="20"/>
              </w:rPr>
            </w:pPr>
            <w:r w:rsidRPr="008934D3">
              <w:rPr>
                <w:rFonts w:ascii="Arial" w:hAnsi="Arial"/>
                <w:b/>
                <w:sz w:val="20"/>
              </w:rPr>
              <w:t xml:space="preserve">     </w:t>
            </w: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Name</w:t>
            </w:r>
          </w:p>
          <w:p w:rsidR="001D13E3" w:rsidRPr="008934D3" w:rsidRDefault="001D13E3" w:rsidP="001D13E3">
            <w:pPr>
              <w:tabs>
                <w:tab w:val="num" w:pos="0"/>
              </w:tabs>
              <w:rPr>
                <w:rFonts w:ascii="Arial" w:hAnsi="Arial"/>
                <w:b/>
                <w:sz w:val="20"/>
              </w:rPr>
            </w:pPr>
          </w:p>
        </w:tc>
        <w:tc>
          <w:tcPr>
            <w:tcW w:w="7903" w:type="dxa"/>
            <w:gridSpan w:val="3"/>
          </w:tcPr>
          <w:p w:rsidR="001D13E3" w:rsidRPr="008934D3" w:rsidRDefault="001D13E3" w:rsidP="001D13E3">
            <w:pPr>
              <w:tabs>
                <w:tab w:val="num" w:pos="0"/>
              </w:tabs>
              <w:rPr>
                <w:rFonts w:ascii="Arial" w:hAnsi="Arial"/>
                <w:sz w:val="20"/>
              </w:rPr>
            </w:pPr>
          </w:p>
        </w:tc>
      </w:tr>
      <w:tr w:rsidR="001D13E3" w:rsidRPr="008934D3" w:rsidTr="001D13E3">
        <w:tc>
          <w:tcPr>
            <w:tcW w:w="1951" w:type="dxa"/>
          </w:tcPr>
          <w:p w:rsidR="001D13E3" w:rsidRPr="008934D3" w:rsidRDefault="001D13E3" w:rsidP="001D13E3">
            <w:pPr>
              <w:tabs>
                <w:tab w:val="num" w:pos="0"/>
              </w:tabs>
              <w:rPr>
                <w:rFonts w:ascii="Arial" w:hAnsi="Arial"/>
                <w:b/>
                <w:sz w:val="20"/>
              </w:rPr>
            </w:pPr>
            <w:r w:rsidRPr="008934D3">
              <w:rPr>
                <w:rFonts w:ascii="Arial" w:hAnsi="Arial"/>
                <w:b/>
                <w:sz w:val="20"/>
              </w:rPr>
              <w:t>Original Signature</w:t>
            </w:r>
          </w:p>
          <w:p w:rsidR="001D13E3" w:rsidRPr="008934D3" w:rsidRDefault="001D13E3" w:rsidP="001D13E3">
            <w:pPr>
              <w:tabs>
                <w:tab w:val="num" w:pos="0"/>
              </w:tabs>
              <w:rPr>
                <w:rFonts w:ascii="Arial" w:hAnsi="Arial"/>
                <w:b/>
                <w:sz w:val="20"/>
              </w:rPr>
            </w:pPr>
            <w:r w:rsidRPr="008934D3">
              <w:rPr>
                <w:rFonts w:ascii="Arial" w:hAnsi="Arial"/>
                <w:b/>
                <w:sz w:val="20"/>
              </w:rPr>
              <w:t>Required</w:t>
            </w:r>
          </w:p>
        </w:tc>
        <w:tc>
          <w:tcPr>
            <w:tcW w:w="3827" w:type="dxa"/>
          </w:tcPr>
          <w:p w:rsidR="001D13E3" w:rsidRPr="008934D3" w:rsidRDefault="001D13E3" w:rsidP="001D13E3">
            <w:pPr>
              <w:tabs>
                <w:tab w:val="num" w:pos="0"/>
              </w:tabs>
              <w:rPr>
                <w:rFonts w:ascii="Arial" w:hAnsi="Arial"/>
                <w:sz w:val="20"/>
              </w:rPr>
            </w:pPr>
          </w:p>
        </w:tc>
        <w:tc>
          <w:tcPr>
            <w:tcW w:w="851" w:type="dxa"/>
          </w:tcPr>
          <w:p w:rsidR="001D13E3" w:rsidRPr="008934D3" w:rsidRDefault="001D13E3" w:rsidP="001D13E3">
            <w:pPr>
              <w:tabs>
                <w:tab w:val="num" w:pos="0"/>
              </w:tabs>
              <w:rPr>
                <w:rFonts w:ascii="Arial" w:hAnsi="Arial"/>
                <w:b/>
                <w:sz w:val="20"/>
              </w:rPr>
            </w:pPr>
            <w:r w:rsidRPr="008934D3">
              <w:rPr>
                <w:rFonts w:ascii="Arial" w:hAnsi="Arial"/>
                <w:b/>
                <w:sz w:val="20"/>
              </w:rPr>
              <w:t>Date:</w:t>
            </w:r>
          </w:p>
        </w:tc>
        <w:tc>
          <w:tcPr>
            <w:tcW w:w="3225" w:type="dxa"/>
          </w:tcPr>
          <w:p w:rsidR="001D13E3" w:rsidRPr="008934D3" w:rsidRDefault="001D13E3" w:rsidP="001D13E3">
            <w:pPr>
              <w:tabs>
                <w:tab w:val="num" w:pos="0"/>
              </w:tabs>
              <w:rPr>
                <w:rFonts w:ascii="Arial" w:hAnsi="Arial"/>
                <w:sz w:val="20"/>
              </w:rPr>
            </w:pPr>
          </w:p>
        </w:tc>
      </w:tr>
    </w:tbl>
    <w:p w:rsidR="001D13E3" w:rsidRDefault="001D13E3" w:rsidP="001D13E3">
      <w:pPr>
        <w:pStyle w:val="BodyText2"/>
        <w:tabs>
          <w:tab w:val="num" w:pos="0"/>
        </w:tabs>
        <w:rPr>
          <w:b/>
          <w:color w:val="auto"/>
        </w:rPr>
      </w:pPr>
    </w:p>
    <w:p w:rsidR="001D13E3" w:rsidRPr="00FA3909" w:rsidRDefault="001D13E3" w:rsidP="001D13E3">
      <w:pPr>
        <w:pStyle w:val="BodyText2"/>
        <w:tabs>
          <w:tab w:val="num" w:pos="0"/>
        </w:tabs>
        <w:rPr>
          <w:b/>
          <w:color w:val="auto"/>
        </w:rPr>
      </w:pPr>
      <w:r w:rsidRPr="00FA3909">
        <w:rPr>
          <w:b/>
          <w:color w:val="auto"/>
        </w:rPr>
        <w:t xml:space="preserve">PLEASE RETURN TO: SUE DEWANE, ONS, VITAL STATISTICS OUTPUTS BRANCH, </w:t>
      </w:r>
      <w:smartTag w:uri="urn:schemas-microsoft-com:office:smarttags" w:element="stockticker">
        <w:r w:rsidRPr="00FA3909">
          <w:rPr>
            <w:b/>
            <w:color w:val="auto"/>
          </w:rPr>
          <w:t>ROOM</w:t>
        </w:r>
      </w:smartTag>
      <w:r w:rsidRPr="00FA3909">
        <w:rPr>
          <w:b/>
          <w:color w:val="auto"/>
        </w:rPr>
        <w:t xml:space="preserve"> </w:t>
      </w:r>
      <w:r>
        <w:rPr>
          <w:b/>
          <w:color w:val="auto"/>
        </w:rPr>
        <w:t>1200</w:t>
      </w:r>
      <w:r w:rsidRPr="00FA3909">
        <w:rPr>
          <w:b/>
          <w:color w:val="auto"/>
        </w:rPr>
        <w:t xml:space="preserve">, SEGENSWORTH </w:t>
      </w:r>
      <w:smartTag w:uri="urn:schemas-microsoft-com:office:smarttags" w:element="stockticker">
        <w:r w:rsidRPr="00FA3909">
          <w:rPr>
            <w:b/>
            <w:color w:val="auto"/>
          </w:rPr>
          <w:t>ROAD</w:t>
        </w:r>
      </w:smartTag>
      <w:r w:rsidRPr="00FA3909">
        <w:rPr>
          <w:b/>
          <w:color w:val="auto"/>
        </w:rPr>
        <w:t>, TITCHFIELD, FAREHAM, HANTS, PO15 5RR</w:t>
      </w:r>
    </w:p>
    <w:p w:rsidR="001D13E3" w:rsidRPr="00673E85" w:rsidRDefault="001D13E3" w:rsidP="001D13E3"/>
    <w:p w:rsidR="001D13E3" w:rsidRDefault="001D13E3" w:rsidP="001D13E3">
      <w:pPr>
        <w:tabs>
          <w:tab w:val="num" w:pos="0"/>
        </w:tabs>
        <w:rPr>
          <w:rFonts w:ascii="Arial" w:hAnsi="Arial"/>
          <w:sz w:val="20"/>
        </w:rPr>
      </w:pPr>
      <w:r>
        <w:rPr>
          <w:rFonts w:ascii="Arial" w:hAnsi="Arial"/>
          <w:sz w:val="20"/>
        </w:rPr>
        <w:t xml:space="preserve">  </w:t>
      </w:r>
    </w:p>
    <w:p w:rsidR="001D13E3" w:rsidRDefault="001D13E3" w:rsidP="001D13E3">
      <w:pPr>
        <w:tabs>
          <w:tab w:val="num" w:pos="0"/>
        </w:tabs>
      </w:pPr>
    </w:p>
    <w:p w:rsidR="001D13E3" w:rsidRDefault="001D13E3" w:rsidP="003F1160">
      <w:pPr>
        <w:spacing w:line="240" w:lineRule="atLeast"/>
        <w:ind w:left="360"/>
        <w:rPr>
          <w:rFonts w:ascii="Arial" w:hAnsi="Arial"/>
          <w:b/>
          <w:snapToGrid w:val="0"/>
          <w:sz w:val="20"/>
          <w:lang w:eastAsia="en-US"/>
        </w:rPr>
      </w:pPr>
    </w:p>
    <w:p w:rsidR="001D13E3" w:rsidRDefault="001D13E3" w:rsidP="003F1160">
      <w:pPr>
        <w:spacing w:line="240" w:lineRule="atLeast"/>
        <w:ind w:left="360"/>
        <w:rPr>
          <w:rFonts w:ascii="Arial" w:hAnsi="Arial"/>
          <w:b/>
          <w:snapToGrid w:val="0"/>
          <w:sz w:val="20"/>
          <w:lang w:eastAsia="en-US"/>
        </w:rPr>
      </w:pPr>
    </w:p>
    <w:sectPr w:rsidR="001D13E3" w:rsidSect="001D13E3">
      <w:pgSz w:w="11906" w:h="16838"/>
      <w:pgMar w:top="284" w:right="155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ational Statistics Logo">
    <w:altName w:val="Symbol"/>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69F"/>
    <w:multiLevelType w:val="multilevel"/>
    <w:tmpl w:val="0C5CA4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87460BD"/>
    <w:multiLevelType w:val="hybridMultilevel"/>
    <w:tmpl w:val="19786D8E"/>
    <w:lvl w:ilvl="0" w:tplc="08090001">
      <w:start w:val="1"/>
      <w:numFmt w:val="bullet"/>
      <w:lvlText w:val=""/>
      <w:lvlJc w:val="left"/>
      <w:pPr>
        <w:tabs>
          <w:tab w:val="num" w:pos="984"/>
        </w:tabs>
        <w:ind w:left="984" w:hanging="360"/>
      </w:pPr>
      <w:rPr>
        <w:rFonts w:ascii="Symbol" w:hAnsi="Symbol" w:hint="default"/>
      </w:rPr>
    </w:lvl>
    <w:lvl w:ilvl="1" w:tplc="08090003" w:tentative="1">
      <w:start w:val="1"/>
      <w:numFmt w:val="bullet"/>
      <w:lvlText w:val="o"/>
      <w:lvlJc w:val="left"/>
      <w:pPr>
        <w:tabs>
          <w:tab w:val="num" w:pos="1704"/>
        </w:tabs>
        <w:ind w:left="1704" w:hanging="360"/>
      </w:pPr>
      <w:rPr>
        <w:rFonts w:ascii="Courier New" w:hAnsi="Courier New" w:cs="Courier New" w:hint="default"/>
      </w:rPr>
    </w:lvl>
    <w:lvl w:ilvl="2" w:tplc="08090005" w:tentative="1">
      <w:start w:val="1"/>
      <w:numFmt w:val="bullet"/>
      <w:lvlText w:val=""/>
      <w:lvlJc w:val="left"/>
      <w:pPr>
        <w:tabs>
          <w:tab w:val="num" w:pos="2424"/>
        </w:tabs>
        <w:ind w:left="2424" w:hanging="360"/>
      </w:pPr>
      <w:rPr>
        <w:rFonts w:ascii="Wingdings" w:hAnsi="Wingdings" w:hint="default"/>
      </w:rPr>
    </w:lvl>
    <w:lvl w:ilvl="3" w:tplc="08090001" w:tentative="1">
      <w:start w:val="1"/>
      <w:numFmt w:val="bullet"/>
      <w:lvlText w:val=""/>
      <w:lvlJc w:val="left"/>
      <w:pPr>
        <w:tabs>
          <w:tab w:val="num" w:pos="3144"/>
        </w:tabs>
        <w:ind w:left="3144" w:hanging="360"/>
      </w:pPr>
      <w:rPr>
        <w:rFonts w:ascii="Symbol" w:hAnsi="Symbol" w:hint="default"/>
      </w:rPr>
    </w:lvl>
    <w:lvl w:ilvl="4" w:tplc="08090003" w:tentative="1">
      <w:start w:val="1"/>
      <w:numFmt w:val="bullet"/>
      <w:lvlText w:val="o"/>
      <w:lvlJc w:val="left"/>
      <w:pPr>
        <w:tabs>
          <w:tab w:val="num" w:pos="3864"/>
        </w:tabs>
        <w:ind w:left="3864" w:hanging="360"/>
      </w:pPr>
      <w:rPr>
        <w:rFonts w:ascii="Courier New" w:hAnsi="Courier New" w:cs="Courier New" w:hint="default"/>
      </w:rPr>
    </w:lvl>
    <w:lvl w:ilvl="5" w:tplc="08090005" w:tentative="1">
      <w:start w:val="1"/>
      <w:numFmt w:val="bullet"/>
      <w:lvlText w:val=""/>
      <w:lvlJc w:val="left"/>
      <w:pPr>
        <w:tabs>
          <w:tab w:val="num" w:pos="4584"/>
        </w:tabs>
        <w:ind w:left="4584" w:hanging="360"/>
      </w:pPr>
      <w:rPr>
        <w:rFonts w:ascii="Wingdings" w:hAnsi="Wingdings" w:hint="default"/>
      </w:rPr>
    </w:lvl>
    <w:lvl w:ilvl="6" w:tplc="08090001" w:tentative="1">
      <w:start w:val="1"/>
      <w:numFmt w:val="bullet"/>
      <w:lvlText w:val=""/>
      <w:lvlJc w:val="left"/>
      <w:pPr>
        <w:tabs>
          <w:tab w:val="num" w:pos="5304"/>
        </w:tabs>
        <w:ind w:left="5304" w:hanging="360"/>
      </w:pPr>
      <w:rPr>
        <w:rFonts w:ascii="Symbol" w:hAnsi="Symbol" w:hint="default"/>
      </w:rPr>
    </w:lvl>
    <w:lvl w:ilvl="7" w:tplc="08090003" w:tentative="1">
      <w:start w:val="1"/>
      <w:numFmt w:val="bullet"/>
      <w:lvlText w:val="o"/>
      <w:lvlJc w:val="left"/>
      <w:pPr>
        <w:tabs>
          <w:tab w:val="num" w:pos="6024"/>
        </w:tabs>
        <w:ind w:left="6024" w:hanging="360"/>
      </w:pPr>
      <w:rPr>
        <w:rFonts w:ascii="Courier New" w:hAnsi="Courier New" w:cs="Courier New" w:hint="default"/>
      </w:rPr>
    </w:lvl>
    <w:lvl w:ilvl="8" w:tplc="08090005" w:tentative="1">
      <w:start w:val="1"/>
      <w:numFmt w:val="bullet"/>
      <w:lvlText w:val=""/>
      <w:lvlJc w:val="left"/>
      <w:pPr>
        <w:tabs>
          <w:tab w:val="num" w:pos="6744"/>
        </w:tabs>
        <w:ind w:left="6744" w:hanging="360"/>
      </w:pPr>
      <w:rPr>
        <w:rFonts w:ascii="Wingdings" w:hAnsi="Wingdings" w:hint="default"/>
      </w:rPr>
    </w:lvl>
  </w:abstractNum>
  <w:abstractNum w:abstractNumId="2">
    <w:nsid w:val="1F250599"/>
    <w:multiLevelType w:val="hybridMultilevel"/>
    <w:tmpl w:val="CA861A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E8"/>
    <w:rsid w:val="001917B7"/>
    <w:rsid w:val="001D13E3"/>
    <w:rsid w:val="00392FE0"/>
    <w:rsid w:val="003F1160"/>
    <w:rsid w:val="00490AE8"/>
    <w:rsid w:val="00624EC7"/>
    <w:rsid w:val="007D1AF5"/>
    <w:rsid w:val="00876A8F"/>
    <w:rsid w:val="008F4DD4"/>
    <w:rsid w:val="00931D8B"/>
    <w:rsid w:val="00A47A3E"/>
    <w:rsid w:val="00A66AD0"/>
    <w:rsid w:val="00B01AE8"/>
    <w:rsid w:val="00B46D7A"/>
    <w:rsid w:val="00D12C7E"/>
    <w:rsid w:val="00D74495"/>
    <w:rsid w:val="00DB7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0"/>
    <w:rPr>
      <w:sz w:val="24"/>
    </w:rPr>
  </w:style>
  <w:style w:type="paragraph" w:styleId="Heading1">
    <w:name w:val="heading 1"/>
    <w:basedOn w:val="Normal"/>
    <w:next w:val="Normal"/>
    <w:qFormat/>
    <w:rsid w:val="003F1160"/>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F1160"/>
    <w:rPr>
      <w:rFonts w:ascii="Arial" w:hAnsi="Arial"/>
      <w:sz w:val="20"/>
    </w:rPr>
  </w:style>
  <w:style w:type="paragraph" w:styleId="BodyText2">
    <w:name w:val="Body Text 2"/>
    <w:basedOn w:val="Normal"/>
    <w:rsid w:val="003F1160"/>
    <w:rPr>
      <w:snapToGrid w:val="0"/>
      <w:color w:val="0000FF"/>
      <w:sz w:val="22"/>
      <w:lang w:eastAsia="en-US"/>
    </w:rPr>
  </w:style>
  <w:style w:type="paragraph" w:styleId="BodyText3">
    <w:name w:val="Body Text 3"/>
    <w:basedOn w:val="Normal"/>
    <w:rsid w:val="003F1160"/>
    <w:rPr>
      <w:sz w:val="22"/>
    </w:rPr>
  </w:style>
  <w:style w:type="character" w:styleId="Hyperlink">
    <w:name w:val="Hyperlink"/>
    <w:unhideWhenUsed/>
    <w:rsid w:val="001D13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0"/>
    <w:rPr>
      <w:sz w:val="24"/>
    </w:rPr>
  </w:style>
  <w:style w:type="paragraph" w:styleId="Heading1">
    <w:name w:val="heading 1"/>
    <w:basedOn w:val="Normal"/>
    <w:next w:val="Normal"/>
    <w:qFormat/>
    <w:rsid w:val="003F1160"/>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F1160"/>
    <w:rPr>
      <w:rFonts w:ascii="Arial" w:hAnsi="Arial"/>
      <w:sz w:val="20"/>
    </w:rPr>
  </w:style>
  <w:style w:type="paragraph" w:styleId="BodyText2">
    <w:name w:val="Body Text 2"/>
    <w:basedOn w:val="Normal"/>
    <w:rsid w:val="003F1160"/>
    <w:rPr>
      <w:snapToGrid w:val="0"/>
      <w:color w:val="0000FF"/>
      <w:sz w:val="22"/>
      <w:lang w:eastAsia="en-US"/>
    </w:rPr>
  </w:style>
  <w:style w:type="paragraph" w:styleId="BodyText3">
    <w:name w:val="Body Text 3"/>
    <w:basedOn w:val="Normal"/>
    <w:rsid w:val="003F1160"/>
    <w:rPr>
      <w:sz w:val="22"/>
    </w:rPr>
  </w:style>
  <w:style w:type="character" w:styleId="Hyperlink">
    <w:name w:val="Hyperlink"/>
    <w:unhideWhenUsed/>
    <w:rsid w:val="001D1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o.gov.uk/ESDWebPages/Search.asp?EC=1"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 Access Agreement</vt:lpstr>
    </vt:vector>
  </TitlesOfParts>
  <Company>Office for National Statistics</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Agreement</dc:title>
  <dc:creator>couttc</dc:creator>
  <cp:lastModifiedBy>Ben Pellegrini</cp:lastModifiedBy>
  <cp:revision>2</cp:revision>
  <dcterms:created xsi:type="dcterms:W3CDTF">2016-09-13T14:16:00Z</dcterms:created>
  <dcterms:modified xsi:type="dcterms:W3CDTF">2016-09-13T14:16:00Z</dcterms:modified>
</cp:coreProperties>
</file>