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BD05" w14:textId="173B1484" w:rsidR="00871135" w:rsidRDefault="0001025D">
      <w:r>
        <w:t>Regression Test Document</w:t>
      </w:r>
    </w:p>
    <w:sectPr w:rsidR="00871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5D"/>
    <w:rsid w:val="0001025D"/>
    <w:rsid w:val="00871135"/>
    <w:rsid w:val="008E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94E02"/>
  <w15:chartTrackingRefBased/>
  <w15:docId w15:val="{C6E65C92-A8D9-E94D-9119-3FC86DC8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HARDING, Sarah (NHS ENGLAND)</dc:creator>
  <cp:keywords/>
  <dc:description/>
  <cp:lastModifiedBy>HARDING, Sarah (NHS ENGLAND)</cp:lastModifiedBy>
  <cp:revision>1</cp:revision>
  <dcterms:created xsi:type="dcterms:W3CDTF">2025-06-19T10:12:00Z</dcterms:created>
  <dcterms:modified xsi:type="dcterms:W3CDTF">2025-06-19T10:12:00Z</dcterms:modified>
</cp:coreProperties>
</file>