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Section 1 content paragraph 1</w:t>
      </w:r>
    </w:p>
    <w:p>
      <w:r>
        <w:t>Section 1 content paragraph 2</w:t>
      </w:r>
    </w:p>
    <w:p>
      <w:pPr>
        <w:sectPr>
          <w:pgSz w:w="12240" w:h="15840"/>
        </w:sectPr>
      </w:pPr>
    </w:p>
    <w:p>
      <w:r>
        <w:t>Section 2 content paragraph 1</w:t>
      </w:r>
    </w:p>
    <w:p>
      <w:r>
        <w:t>Section 2 content paragraph 2</w:t>
      </w:r>
    </w:p>
    <w:p>
      <w:pPr>
        <w:sectPr>
          <w:pgSz w:w="12240" w:h="15840"/>
        </w:sectPr>
      </w:pPr>
    </w:p>
    <w:p>
      <w:r>
        <w:t>Section 3 content paragraph 1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