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71C" w:rsidRDefault="00790FA8">
      <w:r>
        <w:t>____________________________________________________________________________</w:t>
      </w:r>
    </w:p>
    <w:p w:rsidR="0006371C" w:rsidRDefault="00790FA8">
      <w:r>
        <w:rPr>
          <w:sz w:val="36"/>
          <w:szCs w:val="36"/>
        </w:rPr>
        <w:t>Cahier des Charges</w:t>
      </w:r>
    </w:p>
    <w:p w:rsidR="0006371C" w:rsidRDefault="0006371C"/>
    <w:p w:rsidR="0006371C" w:rsidRDefault="00790FA8">
      <w:r>
        <w:t>____________________________________________________________________________</w:t>
      </w:r>
    </w:p>
    <w:p w:rsidR="0006371C" w:rsidRDefault="00790FA8">
      <w:pPr>
        <w:rPr>
          <w:b/>
        </w:rPr>
      </w:pPr>
      <w:r>
        <w:rPr>
          <w:b/>
        </w:rPr>
        <w:t xml:space="preserve">1 - </w:t>
      </w:r>
      <w:r w:rsidR="002D2A63">
        <w:rPr>
          <w:b/>
        </w:rPr>
        <w:t>Présentation</w:t>
      </w:r>
    </w:p>
    <w:p w:rsidR="0006371C" w:rsidRDefault="0006371C"/>
    <w:p w:rsidR="0006371C" w:rsidRDefault="00790FA8">
      <w:r>
        <w:t>Giselle, magicienne, souhaite la</w:t>
      </w:r>
      <w:r w:rsidR="002D2A63">
        <w:t xml:space="preserve"> création d’un site permettant à</w:t>
      </w:r>
      <w:r>
        <w:t xml:space="preserve"> des utilisateurs de réaliser des achats dans son stock. Le site nécessite une interface graphique intuitif afin de faciliter l’utilisation des </w:t>
      </w:r>
      <w:r w:rsidR="002D2A63">
        <w:t>internautes</w:t>
      </w:r>
      <w:r>
        <w:t xml:space="preserve">, ainsi qu’une gestion de la vente et </w:t>
      </w:r>
      <w:r>
        <w:t>des stocks de Giselle.</w:t>
      </w:r>
    </w:p>
    <w:p w:rsidR="0006371C" w:rsidRDefault="0006371C"/>
    <w:p w:rsidR="0006371C" w:rsidRDefault="00790FA8">
      <w:pPr>
        <w:rPr>
          <w:i/>
        </w:rPr>
      </w:pPr>
      <w:r>
        <w:t xml:space="preserve">Chef de projet : </w:t>
      </w:r>
      <w:r>
        <w:rPr>
          <w:i/>
        </w:rPr>
        <w:t>Mazurier</w:t>
      </w:r>
      <w:r w:rsidR="002D2A63">
        <w:rPr>
          <w:i/>
        </w:rPr>
        <w:t xml:space="preserve"> Pierre</w:t>
      </w:r>
    </w:p>
    <w:p w:rsidR="0006371C" w:rsidRDefault="00790FA8">
      <w:pPr>
        <w:rPr>
          <w:i/>
        </w:rPr>
      </w:pPr>
      <w:r>
        <w:t xml:space="preserve">Responsable Base de Données : </w:t>
      </w:r>
      <w:r>
        <w:rPr>
          <w:i/>
        </w:rPr>
        <w:t>Hurtevent</w:t>
      </w:r>
      <w:r w:rsidR="002D2A63">
        <w:rPr>
          <w:i/>
        </w:rPr>
        <w:t xml:space="preserve"> Nicolas</w:t>
      </w:r>
    </w:p>
    <w:p w:rsidR="0006371C" w:rsidRDefault="00790FA8">
      <w:pPr>
        <w:rPr>
          <w:i/>
        </w:rPr>
      </w:pPr>
      <w:r>
        <w:t xml:space="preserve">Responsable du Développement d’Application : </w:t>
      </w:r>
      <w:r>
        <w:rPr>
          <w:i/>
        </w:rPr>
        <w:t>Coste</w:t>
      </w:r>
      <w:r w:rsidR="002D2A63">
        <w:rPr>
          <w:i/>
        </w:rPr>
        <w:t xml:space="preserve"> Maxime</w:t>
      </w:r>
    </w:p>
    <w:p w:rsidR="0006371C" w:rsidRDefault="00790FA8">
      <w:r>
        <w:t>____________________________________________________________________________</w:t>
      </w:r>
    </w:p>
    <w:p w:rsidR="0006371C" w:rsidRDefault="00790FA8">
      <w:pPr>
        <w:rPr>
          <w:b/>
        </w:rPr>
      </w:pPr>
      <w:r>
        <w:rPr>
          <w:b/>
        </w:rPr>
        <w:t>2 - Description Global du Pro</w:t>
      </w:r>
      <w:r>
        <w:rPr>
          <w:b/>
        </w:rPr>
        <w:t>jet</w:t>
      </w:r>
    </w:p>
    <w:p w:rsidR="0006371C" w:rsidRDefault="0006371C"/>
    <w:p w:rsidR="0006371C" w:rsidRDefault="00790FA8">
      <w:pPr>
        <w:rPr>
          <w:b/>
        </w:rPr>
      </w:pPr>
      <w:r>
        <w:rPr>
          <w:b/>
        </w:rPr>
        <w:t>2.1 - Objectifs de la base de données</w:t>
      </w:r>
    </w:p>
    <w:p w:rsidR="0006371C" w:rsidRDefault="00790FA8">
      <w:r>
        <w:t xml:space="preserve">La base de </w:t>
      </w:r>
      <w:r w:rsidR="002D2A63">
        <w:t>données</w:t>
      </w:r>
      <w:r>
        <w:t xml:space="preserve"> doit servir</w:t>
      </w:r>
      <w:bookmarkStart w:id="0" w:name="_GoBack"/>
      <w:bookmarkEnd w:id="0"/>
      <w:r>
        <w:t xml:space="preserve"> stocker toutes </w:t>
      </w:r>
      <w:r w:rsidR="002D2A63">
        <w:t>les informations nécessaires</w:t>
      </w:r>
      <w:r>
        <w:t xml:space="preserve"> au système de vente du site internet. Les clients doivent pouvoir faire </w:t>
      </w:r>
      <w:r w:rsidR="002D2A63">
        <w:t>des recherches</w:t>
      </w:r>
      <w:r>
        <w:t xml:space="preserve"> à travers les nombreuses potions, onguents et ingrédients d</w:t>
      </w:r>
      <w:r>
        <w:t>isponibles dans le stock du fournisseur (Ici, Giselle)</w:t>
      </w:r>
    </w:p>
    <w:p w:rsidR="0006371C" w:rsidRDefault="00790FA8">
      <w:r>
        <w:t>Cette base de données doit être gérée à l’aide de multiples requêtes qui permettent de modéliser et contrôler cette dernière.</w:t>
      </w:r>
    </w:p>
    <w:p w:rsidR="0006371C" w:rsidRDefault="0006371C"/>
    <w:p w:rsidR="0006371C" w:rsidRDefault="00790FA8">
      <w:pPr>
        <w:rPr>
          <w:b/>
        </w:rPr>
      </w:pPr>
      <w:r>
        <w:rPr>
          <w:b/>
        </w:rPr>
        <w:t>2.2 - Les Internautes Visés</w:t>
      </w:r>
    </w:p>
    <w:p w:rsidR="0006371C" w:rsidRDefault="00790FA8">
      <w:r>
        <w:t>Le site de vente de potions et matériel magiqu</w:t>
      </w:r>
      <w:r>
        <w:t>e vise les internautes suivants (Le plus important en tête de liste)</w:t>
      </w:r>
    </w:p>
    <w:p w:rsidR="0006371C" w:rsidRDefault="00790FA8">
      <w:pPr>
        <w:numPr>
          <w:ilvl w:val="0"/>
          <w:numId w:val="2"/>
        </w:numPr>
        <w:ind w:hanging="360"/>
        <w:contextualSpacing/>
      </w:pPr>
      <w:r>
        <w:t>Particuliers</w:t>
      </w:r>
    </w:p>
    <w:p w:rsidR="0006371C" w:rsidRDefault="00790FA8">
      <w:pPr>
        <w:numPr>
          <w:ilvl w:val="0"/>
          <w:numId w:val="2"/>
        </w:numPr>
        <w:ind w:hanging="360"/>
        <w:contextualSpacing/>
      </w:pPr>
      <w:r>
        <w:t>Entreprises</w:t>
      </w:r>
    </w:p>
    <w:p w:rsidR="0006371C" w:rsidRDefault="00790FA8">
      <w:pPr>
        <w:numPr>
          <w:ilvl w:val="0"/>
          <w:numId w:val="2"/>
        </w:numPr>
        <w:ind w:hanging="360"/>
        <w:contextualSpacing/>
      </w:pPr>
      <w:r>
        <w:t>Investisseurs</w:t>
      </w:r>
    </w:p>
    <w:p w:rsidR="0006371C" w:rsidRDefault="0006371C"/>
    <w:p w:rsidR="0006371C" w:rsidRDefault="00790FA8">
      <w:r>
        <w:t>____________________________________________________________________________</w:t>
      </w:r>
    </w:p>
    <w:p w:rsidR="0006371C" w:rsidRDefault="00790FA8">
      <w:pPr>
        <w:rPr>
          <w:b/>
        </w:rPr>
      </w:pPr>
      <w:r>
        <w:rPr>
          <w:b/>
        </w:rPr>
        <w:t>3 - Spécification des fonctionnelles et techniques</w:t>
      </w:r>
    </w:p>
    <w:p w:rsidR="0006371C" w:rsidRDefault="0006371C"/>
    <w:p w:rsidR="0006371C" w:rsidRDefault="00790FA8">
      <w:pPr>
        <w:rPr>
          <w:b/>
        </w:rPr>
      </w:pPr>
      <w:r>
        <w:rPr>
          <w:b/>
        </w:rPr>
        <w:t>3.1 - Contenu</w:t>
      </w:r>
    </w:p>
    <w:p w:rsidR="0006371C" w:rsidRDefault="00790FA8">
      <w:r>
        <w:t>Nous vous proposons les solutions suivantes afin d’atteindre vos objectifs :</w:t>
      </w:r>
    </w:p>
    <w:p w:rsidR="0006371C" w:rsidRDefault="00790FA8">
      <w:pPr>
        <w:numPr>
          <w:ilvl w:val="0"/>
          <w:numId w:val="1"/>
        </w:numPr>
        <w:ind w:hanging="360"/>
        <w:contextualSpacing/>
      </w:pPr>
      <w:r>
        <w:t xml:space="preserve">Un développement d’une base de </w:t>
      </w:r>
      <w:r w:rsidR="002D2A63">
        <w:t>données</w:t>
      </w:r>
      <w:r>
        <w:t xml:space="preserve"> contenant l'intégralité des informations nécessaire aux clients ainsi qu’au personnel. La création de la base se déroulera suivant la méthode</w:t>
      </w:r>
      <w:r>
        <w:t xml:space="preserve"> Merise tout en respectant la norme 3FN (celle-ci nous permettra d’assurer la fiabilité de la base)</w:t>
      </w:r>
    </w:p>
    <w:p w:rsidR="0006371C" w:rsidRDefault="00790FA8">
      <w:pPr>
        <w:numPr>
          <w:ilvl w:val="0"/>
          <w:numId w:val="1"/>
        </w:numPr>
        <w:ind w:hanging="360"/>
        <w:contextualSpacing/>
      </w:pPr>
      <w:r>
        <w:t>La création la base de données sera construite à l’aide de requêtes permettant le redéploiement de cette-dernière en cas de mise a jours des systèmes (ou d’</w:t>
      </w:r>
      <w:r>
        <w:t xml:space="preserve">un éventuel échec de la base) </w:t>
      </w:r>
    </w:p>
    <w:p w:rsidR="0006371C" w:rsidRDefault="00790FA8">
      <w:pPr>
        <w:numPr>
          <w:ilvl w:val="0"/>
          <w:numId w:val="1"/>
        </w:numPr>
        <w:ind w:hanging="360"/>
        <w:contextualSpacing/>
      </w:pPr>
      <w:r>
        <w:t xml:space="preserve">Cette base de </w:t>
      </w:r>
      <w:r w:rsidR="002D2A63">
        <w:t>données</w:t>
      </w:r>
      <w:r>
        <w:t xml:space="preserve"> sera munie d’un système de protection des données (en cas d’un éventuel échec de celle-ci)</w:t>
      </w:r>
    </w:p>
    <w:p w:rsidR="0006371C" w:rsidRDefault="00790FA8">
      <w:pPr>
        <w:numPr>
          <w:ilvl w:val="0"/>
          <w:numId w:val="1"/>
        </w:numPr>
        <w:ind w:hanging="360"/>
        <w:contextualSpacing/>
      </w:pPr>
      <w:r>
        <w:lastRenderedPageBreak/>
        <w:t xml:space="preserve">Grâce à de multiples requêtes et procédures stockés, les </w:t>
      </w:r>
      <w:r w:rsidR="002D2A63">
        <w:t>internautes</w:t>
      </w:r>
      <w:r>
        <w:t xml:space="preserve"> pourront naviguer avec aise les nombreux choi</w:t>
      </w:r>
      <w:r>
        <w:t>x et achats dans le stock de Giselle.</w:t>
      </w:r>
    </w:p>
    <w:p w:rsidR="0006371C" w:rsidRDefault="00790FA8">
      <w:pPr>
        <w:numPr>
          <w:ilvl w:val="0"/>
          <w:numId w:val="1"/>
        </w:numPr>
        <w:ind w:hanging="360"/>
        <w:contextualSpacing/>
      </w:pPr>
      <w:r>
        <w:t xml:space="preserve">Ces </w:t>
      </w:r>
      <w:r w:rsidR="002D2A63">
        <w:t>internautes</w:t>
      </w:r>
      <w:r>
        <w:t xml:space="preserve"> auront bien entendu, de droits restreints afin de ne pas endommager ou altérer la base de données. Ils auront en revanche la </w:t>
      </w:r>
      <w:r w:rsidR="002D2A63">
        <w:t>possibilité</w:t>
      </w:r>
      <w:r>
        <w:t xml:space="preserve"> de suggérer de nouvelles recettes, qui pourront être acceptées ou</w:t>
      </w:r>
      <w:r>
        <w:t xml:space="preserve"> refusées en fonction de leur pertinence.</w:t>
      </w:r>
    </w:p>
    <w:p w:rsidR="0006371C" w:rsidRDefault="00790FA8">
      <w:pPr>
        <w:numPr>
          <w:ilvl w:val="0"/>
          <w:numId w:val="1"/>
        </w:numPr>
        <w:ind w:hanging="360"/>
        <w:contextualSpacing/>
      </w:pPr>
      <w:r>
        <w:t>Une application munie d’une interface graphique sophistiquée sera mise au point, pour fonctionner en parallèle avec la base de donnée</w:t>
      </w:r>
      <w:r w:rsidR="002D2A63">
        <w:t>s</w:t>
      </w:r>
      <w:r>
        <w:t xml:space="preserve">. C’est sur cette dernière que les </w:t>
      </w:r>
      <w:r w:rsidR="002D2A63">
        <w:t>internautes</w:t>
      </w:r>
      <w:r>
        <w:t xml:space="preserve"> pourront effectuer leur</w:t>
      </w:r>
      <w:r w:rsidR="002D2A63">
        <w:t>s</w:t>
      </w:r>
      <w:r>
        <w:t xml:space="preserve"> recherches </w:t>
      </w:r>
      <w:r>
        <w:t>ainsi que leur</w:t>
      </w:r>
      <w:r w:rsidR="002D2A63">
        <w:t>s</w:t>
      </w:r>
      <w:r>
        <w:t xml:space="preserve"> transactions.</w:t>
      </w:r>
    </w:p>
    <w:p w:rsidR="0006371C" w:rsidRDefault="0006371C"/>
    <w:p w:rsidR="0006371C" w:rsidRDefault="00790FA8">
      <w:pPr>
        <w:rPr>
          <w:b/>
        </w:rPr>
      </w:pPr>
      <w:r>
        <w:rPr>
          <w:b/>
        </w:rPr>
        <w:t>3.2 - Détails des requêtes</w:t>
      </w:r>
    </w:p>
    <w:p w:rsidR="0006371C" w:rsidRDefault="00790FA8">
      <w:r>
        <w:t xml:space="preserve"> </w:t>
      </w:r>
    </w:p>
    <w:p w:rsidR="0006371C" w:rsidRDefault="00790FA8">
      <w:pPr>
        <w:ind w:hanging="360"/>
      </w:pPr>
      <w:r>
        <w:t>·</w:t>
      </w:r>
      <w:r>
        <w:rPr>
          <w:rFonts w:ascii="Times New Roman" w:eastAsia="Times New Roman" w:hAnsi="Times New Roman" w:cs="Times New Roman"/>
          <w:sz w:val="14"/>
          <w:szCs w:val="14"/>
        </w:rPr>
        <w:t xml:space="preserve">        </w:t>
      </w:r>
      <w:r>
        <w:t>Script de création de la base :</w:t>
      </w:r>
    </w:p>
    <w:p w:rsidR="0006371C" w:rsidRDefault="00790FA8">
      <w:pPr>
        <w:ind w:left="144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Doit permettre de générer la base de données : structure des tables</w:t>
      </w:r>
    </w:p>
    <w:p w:rsidR="0006371C" w:rsidRDefault="00790FA8">
      <w:pPr>
        <w:ind w:left="144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Doit être contenu dans un fichier séparé</w:t>
      </w:r>
    </w:p>
    <w:p w:rsidR="0006371C" w:rsidRDefault="00790FA8">
      <w:pPr>
        <w:ind w:hanging="360"/>
      </w:pPr>
      <w:r>
        <w:t>·</w:t>
      </w:r>
      <w:r>
        <w:rPr>
          <w:rFonts w:ascii="Times New Roman" w:eastAsia="Times New Roman" w:hAnsi="Times New Roman" w:cs="Times New Roman"/>
          <w:sz w:val="14"/>
          <w:szCs w:val="14"/>
        </w:rPr>
        <w:t xml:space="preserve">        </w:t>
      </w:r>
      <w:r>
        <w:t>Script de remplissage :</w:t>
      </w:r>
    </w:p>
    <w:p w:rsidR="0006371C" w:rsidRDefault="00790FA8">
      <w:pPr>
        <w:ind w:left="144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Doit permettre de régénérer les jeux de données en cas de perte de données</w:t>
      </w:r>
    </w:p>
    <w:p w:rsidR="0006371C" w:rsidRDefault="00790FA8" w:rsidP="002D2A63">
      <w:pPr>
        <w:spacing w:after="60"/>
      </w:pPr>
      <w:r>
        <w:t>·</w:t>
      </w:r>
      <w:r>
        <w:rPr>
          <w:rFonts w:ascii="Times New Roman" w:eastAsia="Times New Roman" w:hAnsi="Times New Roman" w:cs="Times New Roman"/>
          <w:sz w:val="14"/>
          <w:szCs w:val="14"/>
        </w:rPr>
        <w:t xml:space="preserve">        </w:t>
      </w:r>
      <w:r>
        <w:t>Afficher les potions ou les onguents réalisables avec un ingrédient précis</w:t>
      </w:r>
    </w:p>
    <w:p w:rsidR="0006371C" w:rsidRDefault="00790FA8" w:rsidP="002D2A63">
      <w:pPr>
        <w:spacing w:after="60"/>
      </w:pPr>
      <w:r>
        <w:t>·</w:t>
      </w:r>
      <w:r>
        <w:rPr>
          <w:rFonts w:ascii="Times New Roman" w:eastAsia="Times New Roman" w:hAnsi="Times New Roman" w:cs="Times New Roman"/>
          <w:sz w:val="14"/>
          <w:szCs w:val="14"/>
        </w:rPr>
        <w:t xml:space="preserve">        </w:t>
      </w:r>
      <w:r>
        <w:t>Afficher les couples (potions, onguents) utilisant la même liste d’ingrédients</w:t>
      </w:r>
    </w:p>
    <w:p w:rsidR="0006371C" w:rsidRDefault="00790FA8" w:rsidP="002D2A63">
      <w:pPr>
        <w:spacing w:after="60"/>
      </w:pPr>
      <w:r>
        <w:t>·</w:t>
      </w:r>
      <w:r>
        <w:rPr>
          <w:rFonts w:ascii="Times New Roman" w:eastAsia="Times New Roman" w:hAnsi="Times New Roman" w:cs="Times New Roman"/>
          <w:sz w:val="14"/>
          <w:szCs w:val="14"/>
        </w:rPr>
        <w:t xml:space="preserve">        </w:t>
      </w:r>
      <w:r>
        <w:t>Afficher les potions réalisables avec un diluant précis</w:t>
      </w:r>
    </w:p>
    <w:p w:rsidR="0006371C" w:rsidRDefault="00790FA8" w:rsidP="002D2A63">
      <w:pPr>
        <w:spacing w:after="60"/>
      </w:pPr>
      <w:r>
        <w:t>·</w:t>
      </w:r>
      <w:r>
        <w:rPr>
          <w:rFonts w:ascii="Times New Roman" w:eastAsia="Times New Roman" w:hAnsi="Times New Roman" w:cs="Times New Roman"/>
          <w:sz w:val="14"/>
          <w:szCs w:val="14"/>
        </w:rPr>
        <w:t xml:space="preserve">        </w:t>
      </w:r>
      <w:r>
        <w:t>Afficher la liste des potions classée par température de préparation</w:t>
      </w:r>
    </w:p>
    <w:p w:rsidR="0006371C" w:rsidRDefault="00790FA8" w:rsidP="002D2A63">
      <w:pPr>
        <w:spacing w:after="60"/>
      </w:pPr>
      <w:r>
        <w:t>·</w:t>
      </w:r>
      <w:r>
        <w:rPr>
          <w:rFonts w:ascii="Times New Roman" w:eastAsia="Times New Roman" w:hAnsi="Times New Roman" w:cs="Times New Roman"/>
          <w:sz w:val="14"/>
          <w:szCs w:val="14"/>
        </w:rPr>
        <w:t xml:space="preserve">        </w:t>
      </w:r>
      <w:r>
        <w:t>Afficher la comparaison entre le prix de vente d’une potion et le total du prix des ingrédients (et diluant) néce</w:t>
      </w:r>
      <w:r>
        <w:t>ssaires à sa réalisation</w:t>
      </w:r>
    </w:p>
    <w:p w:rsidR="0006371C" w:rsidRDefault="00790FA8" w:rsidP="002D2A63">
      <w:r>
        <w:t>·</w:t>
      </w:r>
      <w:r>
        <w:rPr>
          <w:rFonts w:ascii="Times New Roman" w:eastAsia="Times New Roman" w:hAnsi="Times New Roman" w:cs="Times New Roman"/>
          <w:sz w:val="14"/>
          <w:szCs w:val="14"/>
        </w:rPr>
        <w:t xml:space="preserve">       </w:t>
      </w:r>
      <w:r>
        <w:t>Afficher le nombre moyen d’ingrédients utilisés pour fabriquer une potion (ou onguent)</w:t>
      </w:r>
    </w:p>
    <w:p w:rsidR="0006371C" w:rsidRDefault="0006371C"/>
    <w:p w:rsidR="0006371C" w:rsidRDefault="00790FA8">
      <w:pPr>
        <w:rPr>
          <w:u w:val="single"/>
        </w:rPr>
      </w:pPr>
      <w:r>
        <w:rPr>
          <w:b/>
        </w:rPr>
        <w:t>3.3 - Détails des procédures stockées</w:t>
      </w:r>
    </w:p>
    <w:p w:rsidR="0006371C" w:rsidRDefault="00790FA8">
      <w:r>
        <w:t xml:space="preserve"> </w:t>
      </w:r>
    </w:p>
    <w:p w:rsidR="0006371C" w:rsidRDefault="00790FA8">
      <w:pPr>
        <w:ind w:hanging="360"/>
      </w:pPr>
      <w:r>
        <w:t>·</w:t>
      </w:r>
      <w:r>
        <w:rPr>
          <w:rFonts w:ascii="Times New Roman" w:eastAsia="Times New Roman" w:hAnsi="Times New Roman" w:cs="Times New Roman"/>
          <w:sz w:val="14"/>
          <w:szCs w:val="14"/>
        </w:rPr>
        <w:t xml:space="preserve">        </w:t>
      </w:r>
      <w:r>
        <w:t>Affichage du stock des ingrédients et mise à jour à la réception de nouveaux ingrédients</w:t>
      </w:r>
    </w:p>
    <w:p w:rsidR="0006371C" w:rsidRDefault="00790FA8">
      <w:pPr>
        <w:ind w:left="144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Une procédure stockées affiche le stock</w:t>
      </w:r>
    </w:p>
    <w:p w:rsidR="0006371C" w:rsidRDefault="00790FA8">
      <w:pPr>
        <w:ind w:left="144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Un déclencheur lance la procédure stockées si la table est mise à jour</w:t>
      </w:r>
    </w:p>
    <w:p w:rsidR="0006371C" w:rsidRDefault="00790FA8">
      <w:pPr>
        <w:ind w:hanging="360"/>
      </w:pPr>
      <w:r>
        <w:t>·</w:t>
      </w:r>
      <w:r>
        <w:rPr>
          <w:rFonts w:ascii="Times New Roman" w:eastAsia="Times New Roman" w:hAnsi="Times New Roman" w:cs="Times New Roman"/>
          <w:sz w:val="14"/>
          <w:szCs w:val="14"/>
        </w:rPr>
        <w:t xml:space="preserve">        </w:t>
      </w:r>
      <w:r>
        <w:t>Consultation des commandes d’un client</w:t>
      </w:r>
    </w:p>
    <w:p w:rsidR="0006371C" w:rsidRDefault="00790FA8">
      <w:pPr>
        <w:ind w:left="144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Se fera en entrant l’identifiant du client</w:t>
      </w:r>
    </w:p>
    <w:p w:rsidR="0006371C" w:rsidRDefault="00790FA8">
      <w:pPr>
        <w:ind w:hanging="360"/>
      </w:pPr>
      <w:r>
        <w:t>·</w:t>
      </w:r>
      <w:r>
        <w:rPr>
          <w:rFonts w:ascii="Times New Roman" w:eastAsia="Times New Roman" w:hAnsi="Times New Roman" w:cs="Times New Roman"/>
          <w:sz w:val="14"/>
          <w:szCs w:val="14"/>
        </w:rPr>
        <w:t xml:space="preserve">        </w:t>
      </w:r>
      <w:r>
        <w:t>Suppression d’un ingrédient arrivé à expiration (pourra éventuellement être automatisé)</w:t>
      </w:r>
    </w:p>
    <w:p w:rsidR="0006371C" w:rsidRDefault="00790FA8">
      <w:pPr>
        <w:ind w:left="144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Fait la différence entre la date d’arrivée d’un ingrédient et sa fraîcheur maximale</w:t>
      </w:r>
    </w:p>
    <w:p w:rsidR="0006371C" w:rsidRDefault="00790FA8">
      <w:pPr>
        <w:ind w:left="144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Pourra être automati</w:t>
      </w:r>
      <w:r>
        <w:t>sé avec un déclencheur s’exécutant toutes les 24 heures</w:t>
      </w:r>
    </w:p>
    <w:p w:rsidR="0006371C" w:rsidRDefault="00790FA8">
      <w:pPr>
        <w:ind w:hanging="360"/>
      </w:pPr>
      <w:r>
        <w:t>·</w:t>
      </w:r>
      <w:r>
        <w:rPr>
          <w:rFonts w:ascii="Times New Roman" w:eastAsia="Times New Roman" w:hAnsi="Times New Roman" w:cs="Times New Roman"/>
          <w:sz w:val="14"/>
          <w:szCs w:val="14"/>
        </w:rPr>
        <w:t xml:space="preserve">        </w:t>
      </w:r>
      <w:r>
        <w:t>Mise à jour du stock après envoie d’une commande (la commande devra changer de statut)</w:t>
      </w:r>
    </w:p>
    <w:p w:rsidR="0006371C" w:rsidRDefault="00790FA8">
      <w:pPr>
        <w:ind w:left="144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Décrémente la quantité des ingrédients en stock du nombre commandé et/ou nécessaire à la préparation</w:t>
      </w:r>
      <w:r>
        <w:t xml:space="preserve"> d’une potion</w:t>
      </w:r>
    </w:p>
    <w:p w:rsidR="0006371C" w:rsidRDefault="00790FA8">
      <w:pPr>
        <w:ind w:left="144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Lancée à l’aide d’un déclencheur s’exécutant à la mise à jour du statut d’une commande</w:t>
      </w:r>
    </w:p>
    <w:p w:rsidR="0006371C" w:rsidRDefault="00790FA8">
      <w:pPr>
        <w:ind w:hanging="360"/>
      </w:pPr>
      <w:r>
        <w:t>·</w:t>
      </w:r>
      <w:r>
        <w:rPr>
          <w:rFonts w:ascii="Times New Roman" w:eastAsia="Times New Roman" w:hAnsi="Times New Roman" w:cs="Times New Roman"/>
          <w:sz w:val="14"/>
          <w:szCs w:val="14"/>
        </w:rPr>
        <w:t xml:space="preserve">        </w:t>
      </w:r>
      <w:r>
        <w:t>Ajouter une ou plusieurs nouvelles recettes</w:t>
      </w:r>
    </w:p>
    <w:p w:rsidR="0006371C" w:rsidRDefault="00790FA8">
      <w:pPr>
        <w:ind w:left="1440" w:hanging="360"/>
      </w:pPr>
      <w:r>
        <w:rPr>
          <w:rFonts w:ascii="Courier New" w:eastAsia="Courier New" w:hAnsi="Courier New" w:cs="Courier New"/>
        </w:rPr>
        <w:lastRenderedPageBreak/>
        <w:t>o</w:t>
      </w:r>
      <w:r>
        <w:rPr>
          <w:rFonts w:ascii="Times New Roman" w:eastAsia="Times New Roman" w:hAnsi="Times New Roman" w:cs="Times New Roman"/>
          <w:sz w:val="14"/>
          <w:szCs w:val="14"/>
        </w:rPr>
        <w:t xml:space="preserve">   </w:t>
      </w:r>
      <w:r>
        <w:t>L’utilisateur peut entrer le nom de la recette, son diluant, ses ingrédients, la quantité nécessaire de chaque ingrédient, les fraîcheurs minimales et maximales de chaque ingrédient et la température de préparation</w:t>
      </w:r>
    </w:p>
    <w:p w:rsidR="0006371C" w:rsidRDefault="00790FA8">
      <w:pPr>
        <w:ind w:hanging="360"/>
      </w:pPr>
      <w:r>
        <w:t>·</w:t>
      </w:r>
      <w:r>
        <w:rPr>
          <w:rFonts w:ascii="Times New Roman" w:eastAsia="Times New Roman" w:hAnsi="Times New Roman" w:cs="Times New Roman"/>
          <w:sz w:val="14"/>
          <w:szCs w:val="14"/>
        </w:rPr>
        <w:t xml:space="preserve">        </w:t>
      </w:r>
      <w:r>
        <w:t>Valider une recette qui a été ac</w:t>
      </w:r>
      <w:r>
        <w:t>ceptée</w:t>
      </w:r>
    </w:p>
    <w:p w:rsidR="0006371C" w:rsidRDefault="00790FA8">
      <w:pPr>
        <w:ind w:left="144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Valide une recette en entrant son nom</w:t>
      </w:r>
    </w:p>
    <w:p w:rsidR="0006371C" w:rsidRDefault="00790FA8">
      <w:pPr>
        <w:ind w:left="144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Copie la recette dans la table des recettes et de potions et d’onguents</w:t>
      </w:r>
    </w:p>
    <w:p w:rsidR="0006371C" w:rsidRDefault="00790FA8">
      <w:pPr>
        <w:ind w:left="144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Enlève la recette de la table des propositions</w:t>
      </w:r>
    </w:p>
    <w:p w:rsidR="0006371C" w:rsidRDefault="00790FA8">
      <w:pPr>
        <w:spacing w:after="60"/>
        <w:ind w:hanging="360"/>
      </w:pPr>
      <w:r>
        <w:t>·</w:t>
      </w:r>
      <w:r>
        <w:rPr>
          <w:rFonts w:ascii="Times New Roman" w:eastAsia="Times New Roman" w:hAnsi="Times New Roman" w:cs="Times New Roman"/>
          <w:sz w:val="14"/>
          <w:szCs w:val="14"/>
        </w:rPr>
        <w:t xml:space="preserve">        </w:t>
      </w:r>
      <w:r>
        <w:t>Supprimer une recette qui n’a pas été retenue</w:t>
      </w:r>
    </w:p>
    <w:p w:rsidR="0006371C" w:rsidRDefault="00790FA8">
      <w:pPr>
        <w:spacing w:after="60"/>
        <w:ind w:left="144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 xml:space="preserve">Supprime une recette </w:t>
      </w:r>
      <w:r>
        <w:t>en entrant son nom</w:t>
      </w:r>
    </w:p>
    <w:p w:rsidR="0006371C" w:rsidRDefault="00790FA8">
      <w:pPr>
        <w:ind w:left="144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Enlève la recette de la table des propositions</w:t>
      </w:r>
    </w:p>
    <w:p w:rsidR="0006371C" w:rsidRDefault="00790FA8">
      <w:pPr>
        <w:spacing w:after="60"/>
        <w:ind w:hanging="360"/>
      </w:pPr>
      <w:r>
        <w:t>·</w:t>
      </w:r>
      <w:r>
        <w:rPr>
          <w:rFonts w:ascii="Times New Roman" w:eastAsia="Times New Roman" w:hAnsi="Times New Roman" w:cs="Times New Roman"/>
          <w:sz w:val="14"/>
          <w:szCs w:val="14"/>
        </w:rPr>
        <w:t xml:space="preserve">        </w:t>
      </w:r>
      <w:r>
        <w:t>Sauvegarde des recettes enregistrées dans la base de données</w:t>
      </w:r>
    </w:p>
    <w:p w:rsidR="0006371C" w:rsidRDefault="00790FA8">
      <w:pPr>
        <w:spacing w:after="60"/>
        <w:ind w:left="144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Sauvegarde les recettes des onguents et des potions dans des tables créées au préalable d’une autre base de donn</w:t>
      </w:r>
      <w:r>
        <w:t>ée</w:t>
      </w:r>
    </w:p>
    <w:p w:rsidR="0006371C" w:rsidRDefault="00790FA8">
      <w:pPr>
        <w:spacing w:after="60"/>
        <w:ind w:left="144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Les tables de sauvegarde pourront éventuellement être créé à l’aide d’une procédure stockée</w:t>
      </w:r>
    </w:p>
    <w:p w:rsidR="0006371C" w:rsidRDefault="00790FA8">
      <w:pPr>
        <w:spacing w:after="60"/>
        <w:ind w:left="144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On pourra éventuellement créer une corbeille qui stockera les enregistrements précédents des tables de sauvegarde avant suppression</w:t>
      </w:r>
    </w:p>
    <w:p w:rsidR="0006371C" w:rsidRDefault="00790FA8">
      <w:pPr>
        <w:spacing w:after="60"/>
        <w:ind w:hanging="360"/>
      </w:pPr>
      <w:r>
        <w:t>·</w:t>
      </w:r>
      <w:r>
        <w:rPr>
          <w:rFonts w:ascii="Times New Roman" w:eastAsia="Times New Roman" w:hAnsi="Times New Roman" w:cs="Times New Roman"/>
          <w:sz w:val="14"/>
          <w:szCs w:val="14"/>
        </w:rPr>
        <w:t xml:space="preserve">        </w:t>
      </w:r>
      <w:r>
        <w:t>Sauvegarde ingrédients associés à chaque fournisseur</w:t>
      </w:r>
    </w:p>
    <w:p w:rsidR="0006371C" w:rsidRDefault="00790FA8">
      <w:pPr>
        <w:spacing w:after="60"/>
        <w:ind w:left="144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Sauvegarde les paire ingrédient-fournisseur dans une table créée au préalable d’une autre base de donnée</w:t>
      </w:r>
    </w:p>
    <w:p w:rsidR="0006371C" w:rsidRDefault="00790FA8">
      <w:pPr>
        <w:spacing w:after="60"/>
        <w:ind w:hanging="360"/>
      </w:pPr>
      <w:r>
        <w:t>·</w:t>
      </w:r>
      <w:r>
        <w:rPr>
          <w:rFonts w:ascii="Times New Roman" w:eastAsia="Times New Roman" w:hAnsi="Times New Roman" w:cs="Times New Roman"/>
          <w:sz w:val="14"/>
          <w:szCs w:val="14"/>
        </w:rPr>
        <w:t xml:space="preserve">        </w:t>
      </w:r>
      <w:r>
        <w:t>Sauvegarde commandes dont la réception n’a pas encore été confirmée</w:t>
      </w:r>
    </w:p>
    <w:p w:rsidR="0006371C" w:rsidRDefault="00790FA8">
      <w:pPr>
        <w:spacing w:after="60"/>
        <w:ind w:left="144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t>Sauvegarde le</w:t>
      </w:r>
      <w:r>
        <w:t>s commandes dont le statut est « en cours » dans une table créée au préalable d’une autre base de donnée</w:t>
      </w:r>
    </w:p>
    <w:p w:rsidR="0006371C" w:rsidRDefault="0006371C"/>
    <w:p w:rsidR="0006371C" w:rsidRDefault="00790FA8">
      <w:pPr>
        <w:rPr>
          <w:b/>
        </w:rPr>
      </w:pPr>
      <w:r>
        <w:rPr>
          <w:b/>
        </w:rPr>
        <w:t>3.4 - Développement de l’application</w:t>
      </w:r>
    </w:p>
    <w:p w:rsidR="0006371C" w:rsidRDefault="0006371C"/>
    <w:p w:rsidR="0006371C" w:rsidRDefault="0006371C"/>
    <w:p w:rsidR="0006371C" w:rsidRDefault="00790FA8">
      <w:r>
        <w:t>____________________________________________________________________________</w:t>
      </w:r>
    </w:p>
    <w:p w:rsidR="0006371C" w:rsidRDefault="00790FA8">
      <w:pPr>
        <w:rPr>
          <w:b/>
        </w:rPr>
      </w:pPr>
      <w:r>
        <w:rPr>
          <w:b/>
        </w:rPr>
        <w:t>4 - Livrables et attendus</w:t>
      </w:r>
    </w:p>
    <w:p w:rsidR="0006371C" w:rsidRDefault="0006371C"/>
    <w:p w:rsidR="0006371C" w:rsidRDefault="00790FA8">
      <w:pPr>
        <w:rPr>
          <w:b/>
        </w:rPr>
      </w:pPr>
      <w:r>
        <w:rPr>
          <w:b/>
        </w:rPr>
        <w:t>4.1 - P</w:t>
      </w:r>
      <w:r>
        <w:rPr>
          <w:b/>
        </w:rPr>
        <w:t>lanning</w:t>
      </w:r>
    </w:p>
    <w:p w:rsidR="0006371C" w:rsidRDefault="00790FA8">
      <w:r>
        <w:t xml:space="preserve">La base de données et toutes les solutions techniques doivent </w:t>
      </w:r>
      <w:r w:rsidR="002D2A63">
        <w:t>être</w:t>
      </w:r>
      <w:r>
        <w:t xml:space="preserve"> mis au point avant le Vendredi 7 Avril 2017.</w:t>
      </w:r>
    </w:p>
    <w:p w:rsidR="0006371C" w:rsidRDefault="0006371C"/>
    <w:p w:rsidR="0006371C" w:rsidRDefault="00790FA8">
      <w:pPr>
        <w:rPr>
          <w:b/>
        </w:rPr>
      </w:pPr>
      <w:r>
        <w:rPr>
          <w:b/>
        </w:rPr>
        <w:t>4.2 - Bilan des livrables</w:t>
      </w:r>
    </w:p>
    <w:p w:rsidR="0006371C" w:rsidRDefault="00790FA8">
      <w:r>
        <w:t>L’ensemble des livrables apportés au client sont ci-joint :</w:t>
      </w:r>
    </w:p>
    <w:p w:rsidR="0006371C" w:rsidRDefault="00790FA8">
      <w:pPr>
        <w:numPr>
          <w:ilvl w:val="0"/>
          <w:numId w:val="3"/>
        </w:numPr>
        <w:ind w:hanging="360"/>
        <w:contextualSpacing/>
      </w:pPr>
      <w:r>
        <w:t xml:space="preserve">Création de la base de </w:t>
      </w:r>
      <w:r w:rsidR="002D2A63">
        <w:t>données</w:t>
      </w:r>
      <w:r>
        <w:t xml:space="preserve"> (Scripts de créati</w:t>
      </w:r>
      <w:r>
        <w:t>on et remplissage seront fournis)</w:t>
      </w:r>
    </w:p>
    <w:p w:rsidR="0006371C" w:rsidRDefault="002D2A63">
      <w:pPr>
        <w:numPr>
          <w:ilvl w:val="0"/>
          <w:numId w:val="3"/>
        </w:numPr>
        <w:ind w:hanging="360"/>
        <w:contextualSpacing/>
      </w:pPr>
      <w:r>
        <w:t>Développement</w:t>
      </w:r>
      <w:r w:rsidR="00790FA8">
        <w:t xml:space="preserve"> des requêtes nécessaire</w:t>
      </w:r>
      <w:r>
        <w:t>s</w:t>
      </w:r>
      <w:r w:rsidR="00790FA8">
        <w:t xml:space="preserve"> au bon fonctionnement de la base.</w:t>
      </w:r>
    </w:p>
    <w:p w:rsidR="0006371C" w:rsidRDefault="00790FA8">
      <w:pPr>
        <w:numPr>
          <w:ilvl w:val="0"/>
          <w:numId w:val="3"/>
        </w:numPr>
        <w:ind w:hanging="360"/>
        <w:contextualSpacing/>
      </w:pPr>
      <w:r>
        <w:t>Mise au point d’une application (Graphique) permettant aux internautes d’effectuer achats et transactions.</w:t>
      </w:r>
    </w:p>
    <w:sectPr w:rsidR="0006371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altName w:val="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129C0"/>
    <w:multiLevelType w:val="multilevel"/>
    <w:tmpl w:val="E83010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00E2493"/>
    <w:multiLevelType w:val="multilevel"/>
    <w:tmpl w:val="BBB49E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55C2C4C"/>
    <w:multiLevelType w:val="multilevel"/>
    <w:tmpl w:val="1E12FC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
  <w:rsids>
    <w:rsidRoot w:val="0006371C"/>
    <w:rsid w:val="0006371C"/>
    <w:rsid w:val="002D2A63"/>
    <w:rsid w:val="00790F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A652"/>
  <w15:docId w15:val="{C28211DF-CBC1-4FA6-B06A-183CCDAC6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1021</Words>
  <Characters>5616</Characters>
  <Application>Microsoft Office Word</Application>
  <DocSecurity>0</DocSecurity>
  <Lines>46</Lines>
  <Paragraphs>13</Paragraphs>
  <ScaleCrop>false</ScaleCrop>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HURTEVENT NICOLAS</cp:lastModifiedBy>
  <cp:revision>3</cp:revision>
  <dcterms:created xsi:type="dcterms:W3CDTF">2017-04-06T21:07:00Z</dcterms:created>
  <dcterms:modified xsi:type="dcterms:W3CDTF">2017-04-06T21:10:00Z</dcterms:modified>
</cp:coreProperties>
</file>