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52" w:rsidRDefault="003B4052">
      <w:bookmarkStart w:id="0" w:name="_GoBack"/>
      <w:bookmarkEnd w:id="0"/>
      <w:r>
        <w:t>Second line of testing</w:t>
      </w:r>
    </w:p>
    <w:p w:rsidR="006D5B32" w:rsidRDefault="006D5B32">
      <w:r>
        <w:t>Second time testing</w:t>
      </w:r>
    </w:p>
    <w:p w:rsidR="006D5B32" w:rsidRDefault="006D5B32">
      <w:r>
        <w:t>Deleting first line</w:t>
      </w:r>
    </w:p>
    <w:sectPr w:rsidR="006D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27"/>
    <w:rsid w:val="003B4052"/>
    <w:rsid w:val="006D5B32"/>
    <w:rsid w:val="00751127"/>
    <w:rsid w:val="00864CCB"/>
    <w:rsid w:val="00F1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CDCD"/>
  <w15:chartTrackingRefBased/>
  <w15:docId w15:val="{AF3E4D50-1540-4593-BC09-4B7F6F93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4</cp:revision>
  <dcterms:created xsi:type="dcterms:W3CDTF">2016-07-05T19:47:00Z</dcterms:created>
  <dcterms:modified xsi:type="dcterms:W3CDTF">2016-07-05T19:53:00Z</dcterms:modified>
</cp:coreProperties>
</file>