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jc w:val="center"/>
      </w:pPr>
      <w:r>
        <w:rPr>
          <w:rFonts w:ascii="Times New Roman" w:hAnsi="Times New Roman"/>
          <w:b/>
          <w:color w:val="000000"/>
          <w:sz w:val="28"/>
        </w:rPr>
        <w:t>Discussion Forum Unit 1: Exception Handling in Java</w:t>
      </w:r>
    </w:p>
    <w:p>
      <w:pPr>
        <w:spacing w:line="360" w:lineRule="auto" w:after="120"/>
        <w:ind w:firstLine="0"/>
      </w:pPr>
      <w:r>
        <w:rPr>
          <w:rFonts w:ascii="Times New Roman" w:hAnsi="Times New Roman"/>
          <w:sz w:val="24"/>
        </w:rPr>
        <w:t>When I mentor someone brand new to Java, I start with a promise: exceptions are not your enemy, they are Java’s way of telling you the truth about what went wrong. An exception is an object that represents an error or an anomalous condition that appears while a program is running and interrupts its normal flow (Morelli &amp; Wade, 2017). Without a plan, that interruption crashes the program; with a plan, the program responds calmly. Eck (2022) frames the try..catch statement as exactly that plan, a way to catch and respond to errors instead of stopping. I explain the four keywords using one running scenario: a program that asks a user for their age.</w:t>
      </w:r>
    </w:p>
    <w:p>
      <w:pPr>
        <w:spacing w:line="360" w:lineRule="auto" w:after="120"/>
        <w:ind w:firstLine="0"/>
      </w:pPr>
      <w:r>
        <w:rPr>
          <w:rFonts w:ascii="Times New Roman" w:hAnsi="Times New Roman"/>
          <w:sz w:val="24"/>
        </w:rPr>
        <w:t>try — attempt the risky part. I tell my mentee that try is where you say, “I’ll attempt this, knowing it might fail.” The classic risky step is turning user text into a number, because the user might type letters. My everyday analogy is carrying a full cup of coffee across a room: you are hopeful, but you stay ready for a spill.</w:t>
      </w:r>
    </w:p>
    <w:p>
      <w:pPr>
        <w:spacing w:line="240" w:lineRule="auto" w:after="0"/>
        <w:ind w:left="720"/>
      </w:pPr>
      <w:r>
        <w:rPr>
          <w:rFonts w:ascii="Courier New" w:hAnsi="Courier New"/>
          <w:sz w:val="20"/>
        </w:rPr>
        <w:t>try {</w:t>
      </w:r>
    </w:p>
    <w:p>
      <w:pPr>
        <w:spacing w:line="240" w:lineRule="auto" w:after="0"/>
        <w:ind w:left="720"/>
      </w:pPr>
      <w:r>
        <w:rPr>
          <w:rFonts w:ascii="Courier New" w:hAnsi="Courier New"/>
          <w:sz w:val="20"/>
        </w:rPr>
        <w:t xml:space="preserve">    int age = Integer.parseInt(userInput);   // may throw</w:t>
      </w:r>
    </w:p>
    <w:p>
      <w:pPr>
        <w:spacing w:line="240" w:lineRule="auto" w:after="0"/>
        <w:ind w:left="720"/>
      </w:pPr>
      <w:r>
        <w:rPr>
          <w:rFonts w:ascii="Courier New" w:hAnsi="Courier New"/>
          <w:sz w:val="20"/>
        </w:rPr>
        <w:t xml:space="preserve">    System.out.println("Next year you'll be " + (age + 1));</w:t>
      </w:r>
    </w:p>
    <w:p>
      <w:pPr>
        <w:spacing w:line="240" w:lineRule="auto" w:after="0"/>
        <w:ind w:left="720"/>
      </w:pPr>
      <w:r>
        <w:rPr>
          <w:rFonts w:ascii="Courier New" w:hAnsi="Courier New"/>
          <w:sz w:val="20"/>
        </w:rPr>
        <w:t>}</w:t>
      </w:r>
    </w:p>
    <w:p>
      <w:pPr>
        <w:spacing w:line="360" w:lineRule="auto" w:after="120"/>
        <w:ind w:firstLine="0"/>
      </w:pPr>
      <w:r>
        <w:rPr>
          <w:rFonts w:ascii="Times New Roman" w:hAnsi="Times New Roman"/>
          <w:sz w:val="24"/>
        </w:rPr>
        <w:t>catch — the safety net. If the risky line fails, Java throws an exception and jumps to the matching catch, which is the towel you keep nearby for the spill.</w:t>
      </w:r>
    </w:p>
    <w:p>
      <w:pPr>
        <w:spacing w:line="240" w:lineRule="auto" w:after="0"/>
        <w:ind w:left="720"/>
      </w:pPr>
      <w:r>
        <w:rPr>
          <w:rFonts w:ascii="Courier New" w:hAnsi="Courier New"/>
          <w:sz w:val="20"/>
        </w:rPr>
        <w:t>catch (NumberFormatException e) {</w:t>
      </w:r>
    </w:p>
    <w:p>
      <w:pPr>
        <w:spacing w:line="240" w:lineRule="auto" w:after="0"/>
        <w:ind w:left="720"/>
      </w:pPr>
      <w:r>
        <w:rPr>
          <w:rFonts w:ascii="Courier New" w:hAnsi="Courier New"/>
          <w:sz w:val="20"/>
        </w:rPr>
        <w:t xml:space="preserve">    System.out.println("Please enter a whole number, digits only.");</w:t>
      </w:r>
    </w:p>
    <w:p>
      <w:pPr>
        <w:spacing w:line="240" w:lineRule="auto" w:after="0"/>
        <w:ind w:left="720"/>
      </w:pPr>
      <w:r>
        <w:rPr>
          <w:rFonts w:ascii="Courier New" w:hAnsi="Courier New"/>
          <w:sz w:val="20"/>
        </w:rPr>
        <w:t>}</w:t>
      </w:r>
    </w:p>
    <w:p>
      <w:pPr>
        <w:spacing w:line="360" w:lineRule="auto" w:after="120"/>
        <w:ind w:firstLine="0"/>
      </w:pPr>
      <w:r>
        <w:rPr>
          <w:rFonts w:ascii="Times New Roman" w:hAnsi="Times New Roman"/>
          <w:sz w:val="24"/>
        </w:rPr>
        <w:t>Now, instead of crashing, the program explains the problem. I also show beginners that exceptions are organized in a hierarchy under Throwable, so you can catch a very specific type like NumberFormatException or a broader parent like Exception (Morelli &amp; Wade, 2017). I encourage catching the specific type, because a precise net gives a precise, helpful message.</w:t>
      </w:r>
    </w:p>
    <w:p>
      <w:pPr>
        <w:spacing w:line="360" w:lineRule="auto" w:after="120"/>
        <w:ind w:firstLine="0"/>
      </w:pPr>
      <w:r>
        <w:rPr>
          <w:rFonts w:ascii="Times New Roman" w:hAnsi="Times New Roman"/>
          <w:sz w:val="24"/>
        </w:rPr>
        <w:t>throw — raise your own alarm. Sometimes the value is a valid number but still makes no sense, such as a negative age. Here I decide it is an error and signal it with throw. Morelli and Wade (2017) compare throwing an exception to pulling a fire alarm to announce an abnormal condition.</w:t>
      </w:r>
    </w:p>
    <w:p>
      <w:pPr>
        <w:spacing w:line="240" w:lineRule="auto" w:after="0"/>
        <w:ind w:left="720"/>
      </w:pPr>
      <w:r>
        <w:rPr>
          <w:rFonts w:ascii="Courier New" w:hAnsi="Courier New"/>
          <w:sz w:val="20"/>
        </w:rPr>
        <w:t>if (age &lt; 0) {</w:t>
      </w:r>
    </w:p>
    <w:p>
      <w:pPr>
        <w:spacing w:line="240" w:lineRule="auto" w:after="0"/>
        <w:ind w:left="720"/>
      </w:pPr>
      <w:r>
        <w:rPr>
          <w:rFonts w:ascii="Courier New" w:hAnsi="Courier New"/>
          <w:sz w:val="20"/>
        </w:rPr>
        <w:t xml:space="preserve">    throw new IllegalArgumentException("Age cannot be negative.");</w:t>
      </w:r>
    </w:p>
    <w:p>
      <w:pPr>
        <w:spacing w:line="240" w:lineRule="auto" w:after="0"/>
        <w:ind w:left="720"/>
      </w:pPr>
      <w:r>
        <w:rPr>
          <w:rFonts w:ascii="Courier New" w:hAnsi="Courier New"/>
          <w:sz w:val="20"/>
        </w:rPr>
        <w:t>}</w:t>
      </w:r>
    </w:p>
    <w:p>
      <w:pPr>
        <w:spacing w:line="360" w:lineRule="auto" w:after="120"/>
        <w:ind w:firstLine="0"/>
      </w:pPr>
      <w:r>
        <w:rPr>
          <w:rFonts w:ascii="Times New Roman" w:hAnsi="Times New Roman"/>
          <w:sz w:val="24"/>
        </w:rPr>
        <w:t>finally — the cleanup crew. The finally block runs no matter what happens: success, a caught error, or an uncaught one on its way up. It is where you release resources like files, network connections, or a Scanner. My analogy is turning off the stove before leaving the kitchen, whether dinner was a triumph or a disaster.</w:t>
      </w:r>
    </w:p>
    <w:p>
      <w:pPr>
        <w:spacing w:line="240" w:lineRule="auto" w:after="0"/>
        <w:ind w:left="720"/>
      </w:pPr>
      <w:r>
        <w:rPr>
          <w:rFonts w:ascii="Courier New" w:hAnsi="Courier New"/>
          <w:sz w:val="20"/>
        </w:rPr>
        <w:t>Scanner keyboard = new Scanner(System.in);</w:t>
      </w:r>
    </w:p>
    <w:p>
      <w:pPr>
        <w:spacing w:line="240" w:lineRule="auto" w:after="0"/>
        <w:ind w:left="720"/>
      </w:pPr>
      <w:r>
        <w:rPr>
          <w:rFonts w:ascii="Courier New" w:hAnsi="Courier New"/>
          <w:sz w:val="20"/>
        </w:rPr>
        <w:t>try {</w:t>
      </w:r>
    </w:p>
    <w:p>
      <w:pPr>
        <w:spacing w:line="240" w:lineRule="auto" w:after="0"/>
        <w:ind w:left="720"/>
      </w:pPr>
      <w:r>
        <w:rPr>
          <w:rFonts w:ascii="Courier New" w:hAnsi="Courier New"/>
          <w:sz w:val="20"/>
        </w:rPr>
        <w:t xml:space="preserve">    // read and process input</w:t>
      </w:r>
    </w:p>
    <w:p>
      <w:pPr>
        <w:spacing w:line="240" w:lineRule="auto" w:after="0"/>
        <w:ind w:left="720"/>
      </w:pPr>
      <w:r>
        <w:rPr>
          <w:rFonts w:ascii="Courier New" w:hAnsi="Courier New"/>
          <w:sz w:val="20"/>
        </w:rPr>
        <w:t>} catch (Exception e) {</w:t>
      </w:r>
    </w:p>
    <w:p>
      <w:pPr>
        <w:spacing w:line="240" w:lineRule="auto" w:after="0"/>
        <w:ind w:left="720"/>
      </w:pPr>
      <w:r>
        <w:rPr>
          <w:rFonts w:ascii="Courier New" w:hAnsi="Courier New"/>
          <w:sz w:val="20"/>
        </w:rPr>
        <w:t xml:space="preserve">    System.out.println("Something went wrong: " + e.getMessage());</w:t>
      </w:r>
    </w:p>
    <w:p>
      <w:pPr>
        <w:spacing w:line="240" w:lineRule="auto" w:after="0"/>
        <w:ind w:left="720"/>
      </w:pPr>
      <w:r>
        <w:rPr>
          <w:rFonts w:ascii="Courier New" w:hAnsi="Courier New"/>
          <w:sz w:val="20"/>
        </w:rPr>
        <w:t>} finally {</w:t>
      </w:r>
    </w:p>
    <w:p>
      <w:pPr>
        <w:spacing w:line="240" w:lineRule="auto" w:after="0"/>
        <w:ind w:left="720"/>
      </w:pPr>
      <w:r>
        <w:rPr>
          <w:rFonts w:ascii="Courier New" w:hAnsi="Courier New"/>
          <w:sz w:val="20"/>
        </w:rPr>
        <w:t xml:space="preserve">    keyboard.close();   // always runs</w:t>
      </w:r>
    </w:p>
    <w:p>
      <w:pPr>
        <w:spacing w:line="240" w:lineRule="auto" w:after="0"/>
        <w:ind w:left="720"/>
      </w:pPr>
      <w:r>
        <w:rPr>
          <w:rFonts w:ascii="Courier New" w:hAnsi="Courier New"/>
          <w:sz w:val="20"/>
        </w:rPr>
        <w:t>}</w:t>
      </w:r>
    </w:p>
    <w:p>
      <w:pPr>
        <w:spacing w:line="360" w:lineRule="auto" w:after="120"/>
        <w:ind w:firstLine="0"/>
      </w:pPr>
      <w:r>
        <w:rPr>
          <w:rFonts w:ascii="Times New Roman" w:hAnsi="Times New Roman"/>
          <w:sz w:val="24"/>
        </w:rPr>
        <w:t>The design lesson I most want a beginner to absorb comes straight from the reading: robust programs plan for errors from the earliest stages of development rather than adding handling as an afterthought (Morelli &amp; Wade, 2017). In practice that means validating input first so fewer exceptions occur, catching specific types, giving users clear feedback, and never leaving a catch block empty, because an empty handler hides bugs instead of fixing them. This same care carries into string work, where Java’s immutable String methods and the mutable StringBuilder are used constantly, and choosing the right one keeps programs both correct and efficient (Samoylov, 2018).</w:t>
      </w:r>
    </w:p>
    <w:p>
      <w:pPr>
        <w:spacing w:line="360" w:lineRule="auto" w:after="120"/>
        <w:ind w:firstLine="0"/>
      </w:pPr>
      <w:r>
        <w:rPr>
          <w:rFonts w:ascii="Times New Roman" w:hAnsi="Times New Roman"/>
          <w:sz w:val="24"/>
        </w:rPr>
        <w:t>Put simply: try attempts, catch recovers, throw raises, and finally cleans up. Together they turn an unavoidable reality, that things go wrong, into something a program can face gracefully. That difference is what separates fragile code from software people can actually trust.</w:t>
      </w:r>
    </w:p>
    <w:p>
      <w:pPr>
        <w:spacing w:line="360" w:lineRule="auto" w:after="120"/>
        <w:ind w:firstLine="0"/>
      </w:pPr>
      <w:r>
        <w:rPr>
          <w:rFonts w:ascii="Times New Roman" w:hAnsi="Times New Roman"/>
          <w:sz w:val="24"/>
        </w:rPr>
        <w:t>My question for the group: When you catch an exception, how do you decide whether to handle it right where it happens or to declare throws and let the calling method deal with it, and does that decision change for checked versus unchecked exceptions?</w:t>
      </w:r>
    </w:p>
    <w:p>
      <w:pPr>
        <w:spacing w:line="360" w:lineRule="auto" w:before="120"/>
      </w:pPr>
      <w:r>
        <w:rPr>
          <w:rFonts w:ascii="Times New Roman" w:hAnsi="Times New Roman"/>
          <w:b/>
          <w:sz w:val="24"/>
        </w:rPr>
        <w:t>Word count: 615</w:t>
      </w:r>
    </w:p>
    <w:p>
      <w:r>
        <w:br w:type="page"/>
      </w:r>
    </w:p>
    <w:p>
      <w:pPr>
        <w:pStyle w:val="Heading1"/>
        <w:spacing w:line="360" w:lineRule="auto"/>
        <w:jc w:val="center"/>
      </w:pPr>
      <w:r>
        <w:rPr>
          <w:rFonts w:ascii="Times New Roman" w:hAnsi="Times New Roman"/>
          <w:b/>
          <w:color w:val="000000"/>
          <w:sz w:val="28"/>
        </w:rPr>
        <w:t>References</w:t>
      </w:r>
    </w:p>
    <w:p>
      <w:pPr>
        <w:spacing w:line="360" w:lineRule="auto" w:after="120"/>
        <w:ind w:left="720" w:hanging="720"/>
      </w:pPr>
      <w:r>
        <w:rPr>
          <w:rFonts w:ascii="Times New Roman" w:hAnsi="Times New Roman"/>
          <w:i w:val="0"/>
          <w:sz w:val="24"/>
        </w:rPr>
        <w:t xml:space="preserve">Eck, D. J. (2022). </w:t>
      </w:r>
      <w:r>
        <w:rPr>
          <w:rFonts w:ascii="Times New Roman" w:hAnsi="Times New Roman"/>
          <w:i/>
          <w:sz w:val="24"/>
        </w:rPr>
        <w:t>Introduction to programming using Java</w:t>
      </w:r>
      <w:r>
        <w:rPr>
          <w:rFonts w:ascii="Times New Roman" w:hAnsi="Times New Roman"/>
          <w:i w:val="0"/>
          <w:sz w:val="24"/>
        </w:rPr>
        <w:t xml:space="preserve"> (Version 9, JavaFX ed.). Hobart and William Smith Colleges. https://math.hws.edu/javanotes/</w:t>
      </w:r>
    </w:p>
    <w:p>
      <w:pPr>
        <w:spacing w:line="360" w:lineRule="auto" w:after="120"/>
        <w:ind w:left="720" w:hanging="720"/>
      </w:pPr>
      <w:r>
        <w:rPr>
          <w:rFonts w:ascii="Times New Roman" w:hAnsi="Times New Roman"/>
          <w:i w:val="0"/>
          <w:sz w:val="24"/>
        </w:rPr>
        <w:t xml:space="preserve">Morelli, R., &amp; Wade, R. (2017). </w:t>
      </w:r>
      <w:r>
        <w:rPr>
          <w:rFonts w:ascii="Times New Roman" w:hAnsi="Times New Roman"/>
          <w:i/>
          <w:sz w:val="24"/>
        </w:rPr>
        <w:t>Java, Java, Java: Object-oriented problem solving</w:t>
      </w:r>
      <w:r>
        <w:rPr>
          <w:rFonts w:ascii="Times New Roman" w:hAnsi="Times New Roman"/>
          <w:i w:val="0"/>
          <w:sz w:val="24"/>
        </w:rPr>
        <w:t xml:space="preserve"> (3rd ed., Chapter 10: Exceptions—When things go wrong). LibreTexts. https://eng.libretexts.org/Bookshelves/Computer_Science/Programming_Languages/Java_Java_Java_-_Object-Oriented_Programming_(Morelli_and_Walde)/10%3A_Exceptions-_When_Things_Go_Wrong</w:t>
      </w:r>
    </w:p>
    <w:p>
      <w:pPr>
        <w:spacing w:line="360" w:lineRule="auto" w:after="120"/>
        <w:ind w:left="720" w:hanging="720"/>
      </w:pPr>
      <w:r>
        <w:rPr>
          <w:rFonts w:ascii="Times New Roman" w:hAnsi="Times New Roman"/>
          <w:i w:val="0"/>
          <w:sz w:val="24"/>
        </w:rPr>
        <w:t xml:space="preserve">Samoylov, N. (2018). </w:t>
      </w:r>
      <w:r>
        <w:rPr>
          <w:rFonts w:ascii="Times New Roman" w:hAnsi="Times New Roman"/>
          <w:i/>
          <w:sz w:val="24"/>
        </w:rPr>
        <w:t>Introduction to programming: Learn to program in Java with data structures, algorithms, and logic</w:t>
      </w:r>
      <w:r>
        <w:rPr>
          <w:rFonts w:ascii="Times New Roman" w:hAnsi="Times New Roman"/>
          <w:i w:val="0"/>
          <w:sz w:val="24"/>
        </w:rPr>
        <w:t>. Packt Publishing.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