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0"/>
      </w:pPr>
      <w:r>
        <w:rPr>
          <w:rFonts w:ascii="Times New Roman" w:hAnsi="Times New Roman"/>
          <w:b w:val="0"/>
          <w:sz w:val="24"/>
        </w:rPr>
      </w:r>
    </w:p>
    <w:p>
      <w:pPr>
        <w:spacing w:line="480" w:lineRule="auto"/>
        <w:ind w:firstLine="0"/>
      </w:pPr>
      <w:r>
        <w:rPr>
          <w:rFonts w:ascii="Times New Roman" w:hAnsi="Times New Roman"/>
          <w:b w:val="0"/>
          <w:sz w:val="24"/>
        </w:rPr>
      </w:r>
    </w:p>
    <w:p>
      <w:pPr>
        <w:spacing w:line="480" w:lineRule="auto"/>
        <w:ind w:firstLine="0"/>
      </w:pPr>
      <w:r>
        <w:rPr>
          <w:rFonts w:ascii="Times New Roman" w:hAnsi="Times New Roman"/>
          <w:b w:val="0"/>
          <w:sz w:val="24"/>
        </w:rPr>
      </w:r>
    </w:p>
    <w:p>
      <w:pPr>
        <w:spacing w:line="480" w:lineRule="auto"/>
        <w:ind w:firstLine="0"/>
      </w:pPr>
      <w:r>
        <w:rPr>
          <w:rFonts w:ascii="Times New Roman" w:hAnsi="Times New Roman"/>
          <w:b w:val="0"/>
          <w:sz w:val="24"/>
        </w:rPr>
      </w:r>
    </w:p>
    <w:p>
      <w:pPr>
        <w:pStyle w:val="Title"/>
        <w:spacing w:line="480" w:lineRule="auto"/>
        <w:jc w:val="center"/>
      </w:pPr>
      <w:r>
        <w:rPr>
          <w:rFonts w:ascii="Times New Roman" w:hAnsi="Times New Roman"/>
          <w:b/>
          <w:color w:val="000000"/>
          <w:sz w:val="28"/>
        </w:rPr>
        <w:t>Written Assignment Unit 1: Functions - I</w:t>
      </w:r>
    </w:p>
    <w:p>
      <w:pPr>
        <w:spacing w:line="480" w:lineRule="auto"/>
        <w:ind w:firstLine="0"/>
      </w:pPr>
      <w:r>
        <w:rPr>
          <w:rFonts w:ascii="Times New Roman" w:hAnsi="Times New Roman"/>
          <w:b w:val="0"/>
          <w:sz w:val="24"/>
        </w:rPr>
      </w:r>
    </w:p>
    <w:p>
      <w:pPr>
        <w:spacing w:line="480" w:lineRule="auto"/>
        <w:ind w:firstLine="0"/>
        <w:jc w:val="center"/>
      </w:pPr>
      <w:r>
        <w:rPr>
          <w:rFonts w:ascii="Times New Roman" w:hAnsi="Times New Roman"/>
          <w:b w:val="0"/>
          <w:sz w:val="24"/>
        </w:rPr>
        <w:t>Nicanor Kyamba</w:t>
      </w:r>
    </w:p>
    <w:p>
      <w:pPr>
        <w:spacing w:line="480" w:lineRule="auto"/>
        <w:ind w:firstLine="0"/>
        <w:jc w:val="center"/>
      </w:pPr>
      <w:r>
        <w:rPr>
          <w:rFonts w:ascii="Times New Roman" w:hAnsi="Times New Roman"/>
          <w:b w:val="0"/>
          <w:sz w:val="24"/>
        </w:rPr>
        <w:t>Department of Mathematics, University of the People</w:t>
      </w:r>
    </w:p>
    <w:p>
      <w:pPr>
        <w:spacing w:line="480" w:lineRule="auto"/>
        <w:ind w:firstLine="0"/>
        <w:jc w:val="center"/>
      </w:pPr>
      <w:r>
        <w:rPr>
          <w:rFonts w:ascii="Times New Roman" w:hAnsi="Times New Roman"/>
          <w:b w:val="0"/>
          <w:sz w:val="24"/>
        </w:rPr>
        <w:t>MATH 1201: College Algebra</w:t>
      </w:r>
    </w:p>
    <w:p>
      <w:pPr>
        <w:spacing w:line="480" w:lineRule="auto"/>
        <w:ind w:firstLine="0"/>
        <w:jc w:val="center"/>
      </w:pPr>
      <w:r>
        <w:rPr>
          <w:rFonts w:ascii="Times New Roman" w:hAnsi="Times New Roman"/>
          <w:b w:val="0"/>
          <w:sz w:val="24"/>
        </w:rPr>
        <w:t>Instructor: Chibuike Agu</w:t>
      </w:r>
    </w:p>
    <w:p>
      <w:pPr>
        <w:spacing w:line="480" w:lineRule="auto"/>
        <w:ind w:firstLine="0"/>
        <w:jc w:val="center"/>
      </w:pPr>
      <w:r>
        <w:rPr>
          <w:rFonts w:ascii="Times New Roman" w:hAnsi="Times New Roman"/>
          <w:b w:val="0"/>
          <w:sz w:val="24"/>
        </w:rPr>
        <w:t>September 9, 2026</w:t>
      </w:r>
    </w:p>
    <w:p>
      <w:r>
        <w:br w:type="page"/>
      </w:r>
    </w:p>
    <w:p>
      <w:pPr>
        <w:pStyle w:val="Heading1"/>
        <w:spacing w:line="480" w:lineRule="auto"/>
        <w:jc w:val="center"/>
      </w:pPr>
      <w:r>
        <w:rPr>
          <w:rFonts w:ascii="Times New Roman" w:hAnsi="Times New Roman"/>
          <w:b/>
          <w:color w:val="000000"/>
          <w:sz w:val="24"/>
        </w:rPr>
        <w:t>Written Assignment Unit 1: Functions - I</w:t>
      </w:r>
    </w:p>
    <w:p>
      <w:pPr>
        <w:pStyle w:val="Heading2"/>
        <w:spacing w:line="480" w:lineRule="auto"/>
      </w:pPr>
      <w:r>
        <w:rPr>
          <w:rFonts w:ascii="Times New Roman" w:hAnsi="Times New Roman"/>
          <w:b/>
          <w:color w:val="000000"/>
          <w:sz w:val="24"/>
        </w:rPr>
        <w:t>Task 1: Interpreting the Graph (Domain, Range, One-to-One)</w:t>
      </w:r>
    </w:p>
    <w:p>
      <w:pPr>
        <w:spacing w:line="480" w:lineRule="auto"/>
        <w:ind w:firstLine="0"/>
      </w:pPr>
      <w:r>
        <w:rPr>
          <w:rFonts w:ascii="Times New Roman" w:hAnsi="Times New Roman"/>
          <w:b w:val="0"/>
          <w:sz w:val="24"/>
        </w:rPr>
        <w:t>The given graph is a smooth curve that rises from the bottom of the plane on the left, peaks near the point (0, 5), dips to a small valley near (2, 3), and then rises steeply upward off the top of the plane on the right. The arrows on both ends indicate the curve continues without bound.</w:t>
      </w:r>
    </w:p>
    <w:p>
      <w:pPr>
        <w:spacing w:line="480" w:lineRule="auto"/>
        <w:ind w:firstLine="0"/>
      </w:pPr>
      <w:r>
        <w:rPr>
          <w:rFonts w:ascii="Times New Roman" w:hAnsi="Times New Roman"/>
          <w:b w:val="0"/>
          <w:sz w:val="24"/>
        </w:rPr>
        <w:t>(i) Domain and Range. The curve extends left and right without end (both ends carry arrows), so every x-value is covered: the domain is all real numbers, (-infinity, infinity). The curve falls to negative infinity on the lower left and rises to positive infinity on the upper right, passing through every height in between, so the range is also all real numbers, (-infinity, infinity).</w:t>
      </w:r>
    </w:p>
    <w:p>
      <w:pPr>
        <w:spacing w:line="480" w:lineRule="auto"/>
        <w:ind w:firstLine="0"/>
      </w:pPr>
      <w:r>
        <w:rPr>
          <w:rFonts w:ascii="Times New Roman" w:hAnsi="Times New Roman"/>
          <w:b w:val="0"/>
          <w:sz w:val="24"/>
        </w:rPr>
        <w:t>(ii) Function and one-to-one. Any vertical line touches the curve exactly once, so each input x gives exactly one output y; therefore the graph is a function (Abramson, 2023). However, because the curve rises, dips slightly between the peak near (0, 5) and the valley near (2, 3), then rises again, a horizontal line such as y = 4 crosses the curve three times. Since at least one horizontal line meets the graph more than once, the function is not one-to-one, so it has no inverse over its full domain (Abramson, 2023).</w:t>
      </w:r>
    </w:p>
    <w:p>
      <w:pPr>
        <w:pStyle w:val="Heading2"/>
        <w:spacing w:line="480" w:lineRule="auto"/>
      </w:pPr>
      <w:r>
        <w:rPr>
          <w:rFonts w:ascii="Times New Roman" w:hAnsi="Times New Roman"/>
          <w:b/>
          <w:color w:val="000000"/>
          <w:sz w:val="24"/>
        </w:rPr>
        <w:t>Task 2: Avocado Export Function E(P) = P - 10000, P &gt;= 10000</w:t>
      </w:r>
    </w:p>
    <w:p>
      <w:pPr>
        <w:spacing w:line="480" w:lineRule="auto"/>
        <w:ind w:firstLine="0"/>
      </w:pPr>
      <w:r>
        <w:rPr>
          <w:rFonts w:ascii="Times New Roman" w:hAnsi="Times New Roman"/>
          <w:b w:val="0"/>
          <w:sz w:val="24"/>
        </w:rPr>
        <w:t>(i) Graph. E(P) = P - 10000 is a straight line of slope 1 with E-intercept -10000; since P &gt;= 10000, the graph is the ray starting at (10000, 0) and rising to the right. It was plotted in GeoGebra using a scale of 1 unit = 1000 on both axes.</w:t>
      </w:r>
    </w:p>
    <w:p>
      <w:pPr>
        <w:spacing w:line="480" w:lineRule="auto"/>
        <w:jc w:val="center"/>
      </w:pPr>
      <w:r>
        <w:rPr>
          <w:rFonts w:ascii="Times New Roman" w:hAnsi="Times New Roman"/>
          <w:b/>
          <w:sz w:val="24"/>
        </w:rPr>
        <w:t>[ Insert GeoGebra graph of E(P) here ]</w:t>
      </w:r>
    </w:p>
    <w:p>
      <w:pPr>
        <w:spacing w:line="480" w:lineRule="auto"/>
        <w:ind w:firstLine="0"/>
      </w:pPr>
      <w:r>
        <w:rPr>
          <w:rFonts w:ascii="Times New Roman" w:hAnsi="Times New Roman"/>
          <w:b w:val="0"/>
          <w:sz w:val="24"/>
        </w:rPr>
        <w:t>(ii) Is E(P) a function of P? Yes. Each production value P gives exactly one export value E(P) = P - 10000, and the line passes the vertical line test, so E is a function of P (Abramson, 2023).</w:t>
      </w:r>
    </w:p>
    <w:p>
      <w:pPr>
        <w:spacing w:line="480" w:lineRule="auto"/>
        <w:ind w:firstLine="0"/>
      </w:pPr>
      <w:r>
        <w:rPr>
          <w:rFonts w:ascii="Times New Roman" w:hAnsi="Times New Roman"/>
          <w:b w:val="0"/>
          <w:sz w:val="24"/>
        </w:rPr>
        <w:t>(iii) Domain and range. Domain: P &gt;= 10000, i.e., [10000, infinity). Range: at P = 10000, E = 0, and E grows without bound, so [0, infinity).</w:t>
      </w:r>
    </w:p>
    <w:p>
      <w:pPr>
        <w:spacing w:line="480" w:lineRule="auto"/>
        <w:ind w:firstLine="0"/>
      </w:pPr>
      <w:r>
        <w:rPr>
          <w:rFonts w:ascii="Times New Roman" w:hAnsi="Times New Roman"/>
          <w:b w:val="0"/>
          <w:sz w:val="24"/>
        </w:rPr>
        <w:t>(iv) Export for 70 and 20 thousand of production. With values in thousands, P = 70000 gives E = 70000 - 10000 = 60000 (60 thousand units), and P = 20000 gives E = 20000 - 10000 = 10000 (10 thousand units).</w:t>
      </w:r>
    </w:p>
    <w:p>
      <w:pPr>
        <w:spacing w:line="480" w:lineRule="auto"/>
        <w:ind w:firstLine="0"/>
      </w:pPr>
      <w:r>
        <w:rPr>
          <w:rFonts w:ascii="Times New Roman" w:hAnsi="Times New Roman"/>
          <w:b w:val="0"/>
          <w:sz w:val="24"/>
        </w:rPr>
        <w:t>(v) Variables. The independent variable is P (production), which is chosen freely; the dependent variable is E (export), whose value depends on P.</w:t>
      </w:r>
    </w:p>
    <w:p>
      <w:pPr>
        <w:pStyle w:val="Heading2"/>
        <w:spacing w:line="480" w:lineRule="auto"/>
      </w:pPr>
      <w:r>
        <w:rPr>
          <w:rFonts w:ascii="Times New Roman" w:hAnsi="Times New Roman"/>
          <w:b/>
          <w:color w:val="000000"/>
          <w:sz w:val="24"/>
        </w:rPr>
        <w:t>Task 3: Rate of Change - Weights and Lengths of Two Animals</w:t>
      </w:r>
    </w:p>
    <w:p>
      <w:pPr>
        <w:spacing w:line="480" w:lineRule="auto"/>
        <w:ind w:firstLine="0"/>
      </w:pPr>
      <w:r>
        <w:rPr>
          <w:rFonts w:ascii="Times New Roman" w:hAnsi="Times New Roman"/>
          <w:b w:val="0"/>
          <w:sz w:val="24"/>
        </w:rPr>
        <w:t>The graph shows a parabola (f) and a line (g) intersecting at A(5, 25), with x = length (feet) and y = weight (tons). A line through the origin and A(5, 25) is g(x) = 5x, and a parabola through the origin and A(5, 25) is f(x) = x squared.</w:t>
      </w:r>
    </w:p>
    <w:p>
      <w:pPr>
        <w:spacing w:line="480" w:lineRule="auto"/>
        <w:ind w:firstLine="0"/>
      </w:pPr>
      <w:r>
        <w:rPr>
          <w:rFonts w:ascii="Times New Roman" w:hAnsi="Times New Roman"/>
          <w:b w:val="0"/>
          <w:sz w:val="24"/>
        </w:rPr>
        <w:t>(i) Rate of change at the intersection. The rate of change of weight with respect to length is the slope, slope = change in y over change in x. For the line g the rate of change is constant at 5 tons per foot everywhere, including at A. For the parabola f the rate of change is not constant; it increases as length increases. So animal g gains weight at a steady rate per foot, while animal f gains weight faster and faster as it lengthens.</w:t>
      </w:r>
    </w:p>
    <w:p>
      <w:pPr>
        <w:spacing w:line="480" w:lineRule="auto"/>
        <w:ind w:firstLine="0"/>
      </w:pPr>
      <w:r>
        <w:rPr>
          <w:rFonts w:ascii="Times New Roman" w:hAnsi="Times New Roman"/>
          <w:b w:val="0"/>
          <w:sz w:val="24"/>
        </w:rPr>
        <w:t>(ii) Slopes of CD (on f) and EF (on g). Using slope = (y2 - y1)/(x2 - x1): on the parabola f(x) = x squared, take C = (2, 4) and D = (4, 16), giving slope CD = (16 - 4)/(4 - 2) = 12/2 = 6. On the line g(x) = 5x, take E = (1, 5) and F = (3, 15), giving slope EF = (15 - 5)/(3 - 1) = 10/2 = 5. The slope of EF is 5, matching the line's constant rate, so any two points on g give the same value; animal g gains weight at a steady 5 tons per foot. The slope of CD is 6, but this is only the average rate between x = 2 and x = 4 (between x = 1 and x = 3 it would be 4), confirming the parabola's rate of change is not constant. Animal f gains weight increasingly quickly as its length grows, rising much faster than g for larger lengths.</w:t>
      </w:r>
    </w:p>
    <w:p>
      <w:pPr>
        <w:pStyle w:val="Heading2"/>
        <w:spacing w:line="480" w:lineRule="auto"/>
      </w:pPr>
      <w:r>
        <w:rPr>
          <w:rFonts w:ascii="Times New Roman" w:hAnsi="Times New Roman"/>
          <w:b/>
          <w:color w:val="000000"/>
          <w:sz w:val="24"/>
        </w:rPr>
        <w:t>Task 4: Local Extrema and Behavior of the Function</w:t>
      </w:r>
    </w:p>
    <w:p>
      <w:pPr>
        <w:spacing w:line="480" w:lineRule="auto"/>
        <w:ind w:firstLine="0"/>
      </w:pPr>
      <w:r>
        <w:rPr>
          <w:rFonts w:ascii="Times New Roman" w:hAnsi="Times New Roman"/>
          <w:b w:val="0"/>
          <w:sz w:val="24"/>
        </w:rPr>
        <w:t>The graph is a smooth, repeating wave (a cosine-type curve) oscillating between a height of y = 1 at its peaks and y = -1 at its valleys. The labeled points are A(-11, 1), B(-8, -1), C(-5, 1), D(-2, -1), E(1.57, 1), F(4.71, -1), G(7.85, 1), and H(11, -1).</w:t>
      </w:r>
    </w:p>
    <w:p>
      <w:pPr>
        <w:spacing w:line="480" w:lineRule="auto"/>
        <w:ind w:firstLine="0"/>
      </w:pPr>
      <w:r>
        <w:rPr>
          <w:rFonts w:ascii="Times New Roman" w:hAnsi="Times New Roman"/>
          <w:b w:val="0"/>
          <w:sz w:val="24"/>
        </w:rPr>
        <w:t>A local maximum is a point higher than all nearby points (a peak). Here the peaks A, C, E, and G are local maxima, each at y = 1. A local minimum is a point lower than all nearby points (a valley); here B, D, F, and H are local minima, each at y = -1 (Abramson, 2023). These differ from the absolute maximum and minimum, which are the single highest and lowest values over the entire domain. Because this curve repeats, every peak reaches the same height (1) and every valley the same depth (-1), so each peak ties for the absolute maximum and each valley ties for the absolute minimum. The distinction is that a local extremum need only be highest or lowest in its immediate neighborhood, while an absolute extremum is highest or lowest over the whole graph; a periodic function like this has infinitely many local extrema.</w:t>
      </w:r>
    </w:p>
    <w:p>
      <w:pPr>
        <w:spacing w:line="480" w:lineRule="auto"/>
        <w:ind w:firstLine="0"/>
      </w:pPr>
      <w:r>
        <w:rPr>
          <w:rFonts w:ascii="Times New Roman" w:hAnsi="Times New Roman"/>
          <w:b w:val="0"/>
          <w:sz w:val="24"/>
        </w:rPr>
        <w:t>Intervals (reading left to right between the labeled points): increasing on (B, C) = (-8, -5); decreasing on (C, D) = (-5, -2); increasing on (D, E) = (-2, 1.57); decreasing on (E, F) = (1.57, 4.71); increasing on (F, G) = (4.71, 7.85); decreasing on (G, H) = (7.85, 11). At every peak the graph changes from increasing to decreasing (a local maximum), and at every valley from decreasing to increasing (a local minimum). The pattern continues indefinitely because the function is periodic.</w:t>
      </w:r>
    </w:p>
    <w:p>
      <w:pPr>
        <w:pStyle w:val="Heading2"/>
        <w:spacing w:line="480" w:lineRule="auto"/>
      </w:pPr>
      <w:r>
        <w:rPr>
          <w:rFonts w:ascii="Times New Roman" w:hAnsi="Times New Roman"/>
          <w:b/>
          <w:color w:val="000000"/>
          <w:sz w:val="24"/>
        </w:rPr>
        <w:t>Task 5: Piecewise Tax Function for Country W</w:t>
      </w:r>
    </w:p>
    <w:p>
      <w:pPr>
        <w:spacing w:line="480" w:lineRule="auto"/>
        <w:ind w:firstLine="0"/>
      </w:pPr>
      <w:r>
        <w:rPr>
          <w:rFonts w:ascii="Times New Roman" w:hAnsi="Times New Roman"/>
          <w:b w:val="0"/>
          <w:sz w:val="24"/>
        </w:rPr>
        <w:t>(i) The tax rule as a piecewise function. Let x be income and T(x) the tax:</w:t>
      </w:r>
    </w:p>
    <w:p>
      <w:pPr>
        <w:spacing w:line="240" w:lineRule="auto"/>
        <w:ind w:left="720"/>
      </w:pPr>
      <w:r>
        <w:rPr>
          <w:rFonts w:ascii="Courier New" w:hAnsi="Courier New"/>
          <w:sz w:val="22"/>
        </w:rPr>
        <w:t xml:space="preserve">          | 0.10x,                        0 &lt;= x &lt;= 2200</w:t>
      </w:r>
    </w:p>
    <w:p>
      <w:pPr>
        <w:spacing w:line="240" w:lineRule="auto"/>
        <w:ind w:left="720"/>
      </w:pPr>
      <w:r>
        <w:rPr>
          <w:rFonts w:ascii="Courier New" w:hAnsi="Courier New"/>
          <w:sz w:val="22"/>
        </w:rPr>
        <w:t>T(x) =    | 220 + 0.185(x - 2200),     2200 &lt;  x &lt;= 8945</w:t>
      </w:r>
    </w:p>
    <w:p>
      <w:pPr>
        <w:spacing w:line="240" w:lineRule="auto"/>
        <w:ind w:left="720"/>
      </w:pPr>
      <w:r>
        <w:rPr>
          <w:rFonts w:ascii="Courier New" w:hAnsi="Courier New"/>
          <w:sz w:val="22"/>
        </w:rPr>
        <w:t xml:space="preserve">          | 1467.825 + 0.30(x - 8945),    x &gt; 8945</w:t>
      </w:r>
    </w:p>
    <w:p>
      <w:pPr>
        <w:spacing w:line="480" w:lineRule="auto"/>
        <w:ind w:firstLine="0"/>
      </w:pPr>
      <w:r>
        <w:rPr>
          <w:rFonts w:ascii="Times New Roman" w:hAnsi="Times New Roman"/>
          <w:b w:val="0"/>
          <w:sz w:val="24"/>
        </w:rPr>
        <w:t>For 2200 &lt; x &lt;= 8945, the first $2200 is taxed at 10% ($220) and the amount above $2200 at 18.5%. For x &gt; 8945, the first $2200 gives $220, the band from $2200 to $8945 (width $6745) taxed at 18.5% gives $1,247.825, so the fixed part is $1,467.825, plus 30% of income above $8945.</w:t>
      </w:r>
    </w:p>
    <w:p>
      <w:pPr>
        <w:spacing w:line="480" w:lineRule="auto"/>
        <w:ind w:firstLine="0"/>
      </w:pPr>
      <w:r>
        <w:rPr>
          <w:rFonts w:ascii="Times New Roman" w:hAnsi="Times New Roman"/>
          <w:b w:val="0"/>
          <w:sz w:val="24"/>
        </w:rPr>
        <w:t>(ii) Sample tax in each slab:</w:t>
      </w:r>
    </w:p>
    <w:p>
      <w:pPr>
        <w:spacing w:line="480" w:lineRule="auto"/>
        <w:ind w:firstLine="0"/>
      </w:pPr>
      <w:r>
        <w:rPr>
          <w:rFonts w:ascii="Times New Roman" w:hAnsi="Times New Roman"/>
          <w:b w:val="0"/>
          <w:sz w:val="24"/>
        </w:rPr>
        <w:t>Slab a - income $2,000 (&lt;= 2200): T = 0.10 x 2000 = $200.00.</w:t>
      </w:r>
    </w:p>
    <w:p>
      <w:pPr>
        <w:spacing w:line="480" w:lineRule="auto"/>
        <w:ind w:firstLine="0"/>
      </w:pPr>
      <w:r>
        <w:rPr>
          <w:rFonts w:ascii="Times New Roman" w:hAnsi="Times New Roman"/>
          <w:b w:val="0"/>
          <w:sz w:val="24"/>
        </w:rPr>
        <w:t>Slab b - income $5,000 (2200 &lt; x &lt;= 8945): T = 220 + 0.185 x (5000 - 2200) = 220 + 518 = $738.00.</w:t>
      </w:r>
    </w:p>
    <w:p>
      <w:pPr>
        <w:spacing w:line="480" w:lineRule="auto"/>
        <w:ind w:firstLine="0"/>
      </w:pPr>
      <w:r>
        <w:rPr>
          <w:rFonts w:ascii="Times New Roman" w:hAnsi="Times New Roman"/>
          <w:b w:val="0"/>
          <w:sz w:val="24"/>
        </w:rPr>
        <w:t>Slab c - income $10,000 (&gt; 8945): T = 1467.825 + 0.30 x (10000 - 8945) = 1467.825 + 316.5 = $1,784.325, approximately $1,784.33.</w:t>
      </w:r>
    </w:p>
    <w:p>
      <w:pPr>
        <w:spacing w:line="480" w:lineRule="auto"/>
        <w:ind w:firstLine="0"/>
      </w:pPr>
      <w:r>
        <w:rPr>
          <w:rFonts w:ascii="Times New Roman" w:hAnsi="Times New Roman"/>
          <w:b w:val="0"/>
          <w:sz w:val="24"/>
        </w:rPr>
        <w:t>Each result taxes only the income within each rate band, which is how a progressive piecewise tax is applied (Stitz &amp; Zeager, 2013).</w:t>
      </w:r>
    </w:p>
    <w:p>
      <w:r>
        <w:br w:type="page"/>
      </w:r>
    </w:p>
    <w:p>
      <w:pPr>
        <w:pStyle w:val="Heading1"/>
        <w:spacing w:line="480" w:lineRule="auto"/>
        <w:jc w:val="center"/>
      </w:pPr>
      <w:r>
        <w:rPr>
          <w:rFonts w:ascii="Times New Roman" w:hAnsi="Times New Roman"/>
          <w:b/>
          <w:color w:val="000000"/>
          <w:sz w:val="24"/>
        </w:rPr>
        <w:t>References</w:t>
      </w:r>
    </w:p>
    <w:p>
      <w:pPr>
        <w:spacing w:line="480" w:lineRule="auto"/>
        <w:ind w:left="720" w:hanging="720"/>
      </w:pPr>
      <w:r>
        <w:rPr>
          <w:rFonts w:ascii="Times New Roman" w:hAnsi="Times New Roman"/>
          <w:i w:val="0"/>
          <w:sz w:val="24"/>
        </w:rPr>
        <w:t xml:space="preserve">Abramson, J. (2023). </w:t>
      </w:r>
      <w:r>
        <w:rPr>
          <w:rFonts w:ascii="Times New Roman" w:hAnsi="Times New Roman"/>
          <w:i/>
          <w:sz w:val="24"/>
        </w:rPr>
        <w:t>Algebra and trigonometry</w:t>
      </w:r>
      <w:r>
        <w:rPr>
          <w:rFonts w:ascii="Times New Roman" w:hAnsi="Times New Roman"/>
          <w:i w:val="0"/>
          <w:sz w:val="24"/>
        </w:rPr>
        <w:t xml:space="preserve"> (2nd ed.). OpenStax. https://openstax.org/details/books/algebra-and-trigonometry-2e</w:t>
      </w:r>
    </w:p>
    <w:p>
      <w:pPr>
        <w:spacing w:line="480" w:lineRule="auto"/>
        <w:ind w:left="720" w:hanging="720"/>
      </w:pPr>
      <w:r>
        <w:rPr>
          <w:rFonts w:ascii="Times New Roman" w:hAnsi="Times New Roman"/>
          <w:i w:val="0"/>
          <w:sz w:val="24"/>
        </w:rPr>
        <w:t xml:space="preserve">GeoGebra. (n.d.). </w:t>
      </w:r>
      <w:r>
        <w:rPr>
          <w:rFonts w:ascii="Times New Roman" w:hAnsi="Times New Roman"/>
          <w:i/>
          <w:sz w:val="24"/>
        </w:rPr>
        <w:t>GeoGebra graphing calculator</w:t>
      </w:r>
      <w:r>
        <w:rPr>
          <w:rFonts w:ascii="Times New Roman" w:hAnsi="Times New Roman"/>
          <w:i w:val="0"/>
          <w:sz w:val="24"/>
        </w:rPr>
        <w:t>. https://www.geogebra.org/calculator</w:t>
      </w:r>
    </w:p>
    <w:p>
      <w:pPr>
        <w:spacing w:line="480" w:lineRule="auto"/>
        <w:ind w:left="720" w:hanging="720"/>
      </w:pPr>
      <w:r>
        <w:rPr>
          <w:rFonts w:ascii="Times New Roman" w:hAnsi="Times New Roman"/>
          <w:i w:val="0"/>
          <w:sz w:val="24"/>
        </w:rPr>
        <w:t xml:space="preserve">Stitz, C., &amp; Zeager, J. (2013). </w:t>
      </w:r>
      <w:r>
        <w:rPr>
          <w:rFonts w:ascii="Times New Roman" w:hAnsi="Times New Roman"/>
          <w:i/>
          <w:sz w:val="24"/>
        </w:rPr>
        <w:t>College algebra</w:t>
      </w:r>
      <w:r>
        <w:rPr>
          <w:rFonts w:ascii="Times New Roman" w:hAnsi="Times New Roman"/>
          <w:i w:val="0"/>
          <w:sz w:val="24"/>
        </w:rPr>
        <w:t>. Stitz Zeager Open Source Mathematics. https://stitz-zeager.com/szca07042013.pdf</w:t>
      </w:r>
    </w:p>
    <w:p>
      <w:pPr>
        <w:spacing w:line="480" w:lineRule="auto"/>
        <w:ind w:left="720" w:hanging="720"/>
      </w:pPr>
      <w:r>
        <w:rPr>
          <w:rFonts w:ascii="Times New Roman" w:hAnsi="Times New Roman"/>
          <w:i w:val="0"/>
          <w:sz w:val="24"/>
        </w:rPr>
        <w:t xml:space="preserve">Yoshiwara, K. (2020). </w:t>
      </w:r>
      <w:r>
        <w:rPr>
          <w:rFonts w:ascii="Times New Roman" w:hAnsi="Times New Roman"/>
          <w:i/>
          <w:sz w:val="24"/>
        </w:rPr>
        <w:t>Modeling, functions, and graphs</w:t>
      </w:r>
      <w:r>
        <w:rPr>
          <w:rFonts w:ascii="Times New Roman" w:hAnsi="Times New Roman"/>
          <w:i w:val="0"/>
          <w:sz w:val="24"/>
        </w:rPr>
        <w:t>. American Institute of Mathematics. https://yoshiwarabooks.org/mfg/colophon-1.html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