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Written Assignment Unit 5: Exponential and Logarithmic Functions</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Mathematics, University of the People</w:t>
      </w:r>
    </w:p>
    <w:p>
      <w:pPr>
        <w:spacing w:line="360" w:lineRule="auto" w:after="0"/>
        <w:jc w:val="center"/>
      </w:pPr>
      <w:r>
        <w:rPr>
          <w:rFonts w:ascii="Times New Roman" w:hAnsi="Times New Roman"/>
          <w:b w:val="0"/>
          <w:i w:val="0"/>
          <w:sz w:val="24"/>
        </w:rPr>
        <w:t>MATH 1201: College Algebra</w:t>
      </w:r>
    </w:p>
    <w:p>
      <w:pPr>
        <w:spacing w:line="360" w:lineRule="auto" w:after="0"/>
        <w:jc w:val="center"/>
      </w:pPr>
      <w:r>
        <w:rPr>
          <w:rFonts w:ascii="Times New Roman" w:hAnsi="Times New Roman"/>
          <w:b w:val="0"/>
          <w:i w:val="0"/>
          <w:sz w:val="24"/>
        </w:rPr>
        <w:t>Instructor: Chibuike Agu</w:t>
      </w:r>
    </w:p>
    <w:p>
      <w:pPr>
        <w:spacing w:line="360" w:lineRule="auto" w:after="0"/>
        <w:jc w:val="center"/>
      </w:pPr>
      <w:r>
        <w:rPr>
          <w:rFonts w:ascii="Times New Roman" w:hAnsi="Times New Roman"/>
          <w:b w:val="0"/>
          <w:i w:val="0"/>
          <w:sz w:val="24"/>
        </w:rPr>
        <w:t>October 7, 2026</w:t>
      </w:r>
    </w:p>
    <w:p>
      <w:r>
        <w:br w:type="page"/>
      </w:r>
    </w:p>
    <w:p>
      <w:pPr>
        <w:pStyle w:val="Heading1"/>
        <w:jc w:val="left"/>
      </w:pPr>
      <w:r>
        <w:rPr>
          <w:rFonts w:ascii="Times New Roman" w:hAnsi="Times New Roman"/>
          <w:b/>
          <w:color w:val="000000"/>
          <w:sz w:val="24"/>
        </w:rPr>
        <w:t>Written Assignment Unit 5: Exponential and Logarithmic Functions</w:t>
      </w:r>
    </w:p>
    <w:p>
      <w:pPr>
        <w:spacing w:line="360" w:lineRule="auto" w:after="200"/>
      </w:pPr>
      <w:r>
        <w:rPr>
          <w:rFonts w:ascii="Times New Roman" w:hAnsi="Times New Roman"/>
          <w:b w:val="0"/>
          <w:i w:val="0"/>
          <w:sz w:val="24"/>
        </w:rPr>
        <w:t>This assignment explores exponential and logarithmic functions in three tasks: explaining what they are and how they differ from power functions, proving and solving equations with the properties of logarithms, and modeling the growth of cancer cells with an exponential function. Every step is shown, and the graphs were drawn in GeoGebra.</w:t>
      </w:r>
    </w:p>
    <w:p>
      <w:pPr>
        <w:pStyle w:val="Heading1"/>
        <w:jc w:val="left"/>
      </w:pPr>
      <w:r>
        <w:rPr>
          <w:rFonts w:ascii="Times New Roman" w:hAnsi="Times New Roman"/>
          <w:b/>
          <w:color w:val="000000"/>
          <w:sz w:val="24"/>
        </w:rPr>
        <w:t>Task 1: Exponential and Logarithmic Functions</w:t>
      </w:r>
    </w:p>
    <w:p>
      <w:pPr>
        <w:pStyle w:val="Heading2"/>
        <w:jc w:val="left"/>
      </w:pPr>
      <w:r>
        <w:rPr>
          <w:rFonts w:ascii="Times New Roman" w:hAnsi="Times New Roman"/>
          <w:b/>
          <w:color w:val="000000"/>
          <w:sz w:val="24"/>
        </w:rPr>
        <w:t>(i) Definitions, Relationship, Key Factors, Domain and Range</w:t>
      </w:r>
    </w:p>
    <w:p>
      <w:pPr>
        <w:spacing w:line="360" w:lineRule="auto" w:after="200"/>
      </w:pPr>
      <w:r>
        <w:rPr>
          <w:rFonts w:ascii="Times New Roman" w:hAnsi="Times New Roman"/>
          <w:b/>
          <w:i w:val="0"/>
          <w:sz w:val="24"/>
        </w:rPr>
        <w:t>Exponential function.</w:t>
      </w:r>
      <w:r>
        <w:rPr>
          <w:rFonts w:ascii="Times New Roman" w:hAnsi="Times New Roman"/>
          <w:b w:val="0"/>
          <w:i w:val="0"/>
          <w:sz w:val="24"/>
        </w:rPr>
        <w:t xml:space="preserve"> An exponential function has the form</w:t>
      </w:r>
    </w:p>
    <w:p>
      <w:pPr>
        <w:spacing w:line="360" w:lineRule="auto" w:after="200"/>
      </w:pPr>
      <w:r>
        <w:rPr>
          <w:rFonts w:ascii="Times New Roman" w:hAnsi="Times New Roman"/>
          <w:b w:val="0"/>
          <w:i w:val="0"/>
          <w:sz w:val="24"/>
        </w:rPr>
        <w:t>f(x) = a · bˣ, with a ≠ 0, b &gt; 0 and b ≠ 1.</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x</w:t>
      </w:r>
      <w:r>
        <w:rPr>
          <w:rFonts w:ascii="Times New Roman" w:hAnsi="Times New Roman"/>
          <w:b w:val="0"/>
          <w:i w:val="0"/>
          <w:sz w:val="24"/>
        </w:rPr>
        <w:t xml:space="preserve"> is the input, and it appears in the </w:t>
      </w:r>
      <w:r>
        <w:rPr>
          <w:rFonts w:ascii="Times New Roman" w:hAnsi="Times New Roman"/>
          <w:b/>
          <w:i w:val="0"/>
          <w:sz w:val="24"/>
        </w:rPr>
        <w:t>exponent</w:t>
      </w:r>
      <w:r>
        <w:rPr>
          <w:rFonts w:ascii="Times New Roman" w:hAnsi="Times New Roman"/>
          <w:b w:val="0"/>
          <w:i w:val="0"/>
          <w:sz w:val="24"/>
        </w:rPr>
        <w:t>.</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b</w:t>
      </w:r>
      <w:r>
        <w:rPr>
          <w:rFonts w:ascii="Times New Roman" w:hAnsi="Times New Roman"/>
          <w:b w:val="0"/>
          <w:i w:val="0"/>
          <w:sz w:val="24"/>
        </w:rPr>
        <w:t xml:space="preserve"> is the </w:t>
      </w:r>
      <w:r>
        <w:rPr>
          <w:rFonts w:ascii="Times New Roman" w:hAnsi="Times New Roman"/>
          <w:b/>
          <w:i w:val="0"/>
          <w:sz w:val="24"/>
        </w:rPr>
        <w:t>base</w:t>
      </w:r>
      <w:r>
        <w:rPr>
          <w:rFonts w:ascii="Times New Roman" w:hAnsi="Times New Roman"/>
          <w:b w:val="0"/>
          <w:i w:val="0"/>
          <w:sz w:val="24"/>
        </w:rPr>
        <w:t xml:space="preserve"> (the growth or decay factor). If b &gt; 1 the function grows, and if 0 &lt; b &lt; 1 it decays. The base cannot be 1, because 1ˣ = 1 is just a constant.</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a</w:t>
      </w:r>
      <w:r>
        <w:rPr>
          <w:rFonts w:ascii="Times New Roman" w:hAnsi="Times New Roman"/>
          <w:b w:val="0"/>
          <w:i w:val="0"/>
          <w:sz w:val="24"/>
        </w:rPr>
        <w:t xml:space="preserve"> is the </w:t>
      </w:r>
      <w:r>
        <w:rPr>
          <w:rFonts w:ascii="Times New Roman" w:hAnsi="Times New Roman"/>
          <w:b/>
          <w:i w:val="0"/>
          <w:sz w:val="24"/>
        </w:rPr>
        <w:t>initial value</w:t>
      </w:r>
      <w:r>
        <w:rPr>
          <w:rFonts w:ascii="Times New Roman" w:hAnsi="Times New Roman"/>
          <w:b w:val="0"/>
          <w:i w:val="0"/>
          <w:sz w:val="24"/>
        </w:rPr>
        <w:t>, the output when x = 0, since a · b⁰ = a (Abramson, 2023, Section 6.1).</w:t>
      </w:r>
    </w:p>
    <w:p>
      <w:pPr>
        <w:spacing w:line="360" w:lineRule="auto" w:after="200"/>
      </w:pPr>
      <w:r>
        <w:rPr>
          <w:rFonts w:ascii="Times New Roman" w:hAnsi="Times New Roman"/>
          <w:b/>
          <w:i w:val="0"/>
          <w:sz w:val="24"/>
        </w:rPr>
        <w:t>Logarithmic function.</w:t>
      </w:r>
      <w:r>
        <w:rPr>
          <w:rFonts w:ascii="Times New Roman" w:hAnsi="Times New Roman"/>
          <w:b w:val="0"/>
          <w:i w:val="0"/>
          <w:sz w:val="24"/>
        </w:rPr>
        <w:t xml:space="preserve"> A logarithmic function has the form</w:t>
      </w:r>
    </w:p>
    <w:p>
      <w:pPr>
        <w:spacing w:line="360" w:lineRule="auto" w:after="200"/>
      </w:pPr>
      <w:r>
        <w:rPr>
          <w:rFonts w:ascii="Times New Roman" w:hAnsi="Times New Roman"/>
          <w:b w:val="0"/>
          <w:i w:val="0"/>
          <w:sz w:val="24"/>
        </w:rPr>
        <w:t>g(x) = log_b(x), with b &gt; 0 and b ≠ 1,</w:t>
      </w:r>
    </w:p>
    <w:p>
      <w:pPr>
        <w:spacing w:line="360" w:lineRule="auto" w:after="200"/>
      </w:pPr>
      <w:r>
        <w:rPr>
          <w:rFonts w:ascii="Times New Roman" w:hAnsi="Times New Roman"/>
          <w:b w:val="0"/>
          <w:i w:val="0"/>
          <w:sz w:val="24"/>
        </w:rPr>
        <w:t xml:space="preserve">and y = log_b(x) means exactly the same as bʸ = x (Abramson, 2023, Section 6.3). The logarithm answers the question "what power of b gives x?" For example, log₂(8) = 3 because 2³ = 8. Here </w:t>
      </w:r>
      <w:r>
        <w:rPr>
          <w:rFonts w:ascii="Times New Roman" w:hAnsi="Times New Roman"/>
          <w:b/>
          <w:i w:val="0"/>
          <w:sz w:val="24"/>
        </w:rPr>
        <w:t>b</w:t>
      </w:r>
      <w:r>
        <w:rPr>
          <w:rFonts w:ascii="Times New Roman" w:hAnsi="Times New Roman"/>
          <w:b w:val="0"/>
          <w:i w:val="0"/>
          <w:sz w:val="24"/>
        </w:rPr>
        <w:t xml:space="preserve"> is again the base and </w:t>
      </w:r>
      <w:r>
        <w:rPr>
          <w:rFonts w:ascii="Times New Roman" w:hAnsi="Times New Roman"/>
          <w:b/>
          <w:i w:val="0"/>
          <w:sz w:val="24"/>
        </w:rPr>
        <w:t>x</w:t>
      </w:r>
      <w:r>
        <w:rPr>
          <w:rFonts w:ascii="Times New Roman" w:hAnsi="Times New Roman"/>
          <w:b w:val="0"/>
          <w:i w:val="0"/>
          <w:sz w:val="24"/>
        </w:rPr>
        <w:t xml:space="preserve"> is the input, which must be positive.</w:t>
      </w:r>
    </w:p>
    <w:p>
      <w:pPr>
        <w:spacing w:line="360" w:lineRule="auto" w:after="200"/>
      </w:pPr>
      <w:r>
        <w:rPr>
          <w:rFonts w:ascii="Times New Roman" w:hAnsi="Times New Roman"/>
          <w:b/>
          <w:i w:val="0"/>
          <w:sz w:val="24"/>
        </w:rPr>
        <w:t>How they are related.</w:t>
      </w:r>
      <w:r>
        <w:rPr>
          <w:rFonts w:ascii="Times New Roman" w:hAnsi="Times New Roman"/>
          <w:b w:val="0"/>
          <w:i w:val="0"/>
          <w:sz w:val="24"/>
        </w:rPr>
        <w:t xml:space="preserve"> The two functions are </w:t>
      </w:r>
      <w:r>
        <w:rPr>
          <w:rFonts w:ascii="Times New Roman" w:hAnsi="Times New Roman"/>
          <w:b/>
          <w:i w:val="0"/>
          <w:sz w:val="24"/>
        </w:rPr>
        <w:t>inverses</w:t>
      </w:r>
      <w:r>
        <w:rPr>
          <w:rFonts w:ascii="Times New Roman" w:hAnsi="Times New Roman"/>
          <w:b w:val="0"/>
          <w:i w:val="0"/>
          <w:sz w:val="24"/>
        </w:rPr>
        <w:t>. The exponential function takes an exponent and returns a power, and the logarithm takes the power back to the exponent: log_b(bˣ) = x and b^(log_b x) = x. Graphically, the graph of y = log_b(x) is the reflection of y = bˣ across the line y = x (Figure 2).</w:t>
      </w:r>
    </w:p>
    <w:p>
      <w:pPr>
        <w:spacing w:line="360" w:lineRule="auto" w:after="200"/>
      </w:pPr>
      <w:r>
        <w:rPr>
          <w:rFonts w:ascii="Times New Roman" w:hAnsi="Times New Roman"/>
          <w:b/>
          <w:i w:val="0"/>
          <w:sz w:val="24"/>
        </w:rPr>
        <w:t>Domain and range.</w:t>
      </w:r>
      <w:r>
        <w:rPr>
          <w:rFonts w:ascii="Times New Roman" w:hAnsi="Times New Roman"/>
          <w:b w:val="0"/>
          <w:i w:val="0"/>
          <w:sz w:val="24"/>
        </w:rPr>
        <w:t xml:space="preserve"> Because they are inverses, the domain of one is the range of the other.</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r>
          </w:p>
        </w:tc>
        <w:tc>
          <w:tcPr>
            <w:tcW w:type="dxa" w:w="3120"/>
          </w:tcPr>
          <w:p>
            <w:pPr>
              <w:spacing w:line="240" w:lineRule="auto"/>
            </w:pPr>
            <w:r>
              <w:rPr>
                <w:rFonts w:ascii="Times New Roman" w:hAnsi="Times New Roman"/>
                <w:b/>
                <w:sz w:val="21"/>
              </w:rPr>
              <w:t>Exponential f(x) = bˣ</w:t>
            </w:r>
          </w:p>
        </w:tc>
        <w:tc>
          <w:tcPr>
            <w:tcW w:type="dxa" w:w="3120"/>
          </w:tcPr>
          <w:p>
            <w:pPr>
              <w:spacing w:line="240" w:lineRule="auto"/>
            </w:pPr>
            <w:r>
              <w:rPr>
                <w:rFonts w:ascii="Times New Roman" w:hAnsi="Times New Roman"/>
                <w:b/>
                <w:sz w:val="21"/>
              </w:rPr>
              <w:t>Logarithmic g(x) = log_b(x)</w:t>
            </w:r>
          </w:p>
        </w:tc>
      </w:tr>
      <w:tr>
        <w:tc>
          <w:tcPr>
            <w:tcW w:type="dxa" w:w="3120"/>
          </w:tcPr>
          <w:p>
            <w:pPr>
              <w:spacing w:line="240" w:lineRule="auto"/>
            </w:pPr>
            <w:r>
              <w:rPr>
                <w:rFonts w:ascii="Times New Roman" w:hAnsi="Times New Roman"/>
                <w:b w:val="0"/>
                <w:sz w:val="21"/>
              </w:rPr>
              <w:t>Domain</w:t>
            </w:r>
          </w:p>
        </w:tc>
        <w:tc>
          <w:tcPr>
            <w:tcW w:type="dxa" w:w="3120"/>
          </w:tcPr>
          <w:p>
            <w:pPr>
              <w:spacing w:line="240" w:lineRule="auto"/>
            </w:pPr>
            <w:r>
              <w:rPr>
                <w:rFonts w:ascii="Times New Roman" w:hAnsi="Times New Roman"/>
                <w:b w:val="0"/>
                <w:sz w:val="21"/>
              </w:rPr>
              <w:t>all real numbers, (-∞, ∞)</w:t>
            </w:r>
          </w:p>
        </w:tc>
        <w:tc>
          <w:tcPr>
            <w:tcW w:type="dxa" w:w="3120"/>
          </w:tcPr>
          <w:p>
            <w:pPr>
              <w:spacing w:line="240" w:lineRule="auto"/>
            </w:pPr>
            <w:r>
              <w:rPr>
                <w:rFonts w:ascii="Times New Roman" w:hAnsi="Times New Roman"/>
                <w:b w:val="0"/>
                <w:sz w:val="21"/>
              </w:rPr>
              <w:t>positive numbers only, (0, ∞)</w:t>
            </w:r>
          </w:p>
        </w:tc>
      </w:tr>
      <w:tr>
        <w:tc>
          <w:tcPr>
            <w:tcW w:type="dxa" w:w="3120"/>
          </w:tcPr>
          <w:p>
            <w:pPr>
              <w:spacing w:line="240" w:lineRule="auto"/>
            </w:pPr>
            <w:r>
              <w:rPr>
                <w:rFonts w:ascii="Times New Roman" w:hAnsi="Times New Roman"/>
                <w:b w:val="0"/>
                <w:sz w:val="21"/>
              </w:rPr>
              <w:t>Range</w:t>
            </w:r>
          </w:p>
        </w:tc>
        <w:tc>
          <w:tcPr>
            <w:tcW w:type="dxa" w:w="3120"/>
          </w:tcPr>
          <w:p>
            <w:pPr>
              <w:spacing w:line="240" w:lineRule="auto"/>
            </w:pPr>
            <w:r>
              <w:rPr>
                <w:rFonts w:ascii="Times New Roman" w:hAnsi="Times New Roman"/>
                <w:b w:val="0"/>
                <w:sz w:val="21"/>
              </w:rPr>
              <w:t>positive numbers only, (0, ∞)</w:t>
            </w:r>
          </w:p>
        </w:tc>
        <w:tc>
          <w:tcPr>
            <w:tcW w:type="dxa" w:w="3120"/>
          </w:tcPr>
          <w:p>
            <w:pPr>
              <w:spacing w:line="240" w:lineRule="auto"/>
            </w:pPr>
            <w:r>
              <w:rPr>
                <w:rFonts w:ascii="Times New Roman" w:hAnsi="Times New Roman"/>
                <w:b w:val="0"/>
                <w:sz w:val="21"/>
              </w:rPr>
              <w:t>all real numbers, (-∞, ∞)</w:t>
            </w:r>
          </w:p>
        </w:tc>
      </w:tr>
      <w:tr>
        <w:tc>
          <w:tcPr>
            <w:tcW w:type="dxa" w:w="3120"/>
          </w:tcPr>
          <w:p>
            <w:pPr>
              <w:spacing w:line="240" w:lineRule="auto"/>
            </w:pPr>
            <w:r>
              <w:rPr>
                <w:rFonts w:ascii="Times New Roman" w:hAnsi="Times New Roman"/>
                <w:b w:val="0"/>
                <w:sz w:val="21"/>
              </w:rPr>
              <w:t>Asymptote</w:t>
            </w:r>
          </w:p>
        </w:tc>
        <w:tc>
          <w:tcPr>
            <w:tcW w:type="dxa" w:w="3120"/>
          </w:tcPr>
          <w:p>
            <w:pPr>
              <w:spacing w:line="240" w:lineRule="auto"/>
            </w:pPr>
            <w:r>
              <w:rPr>
                <w:rFonts w:ascii="Times New Roman" w:hAnsi="Times New Roman"/>
                <w:b w:val="0"/>
                <w:sz w:val="21"/>
              </w:rPr>
              <w:t>horizontal, y = 0</w:t>
            </w:r>
          </w:p>
        </w:tc>
        <w:tc>
          <w:tcPr>
            <w:tcW w:type="dxa" w:w="3120"/>
          </w:tcPr>
          <w:p>
            <w:pPr>
              <w:spacing w:line="240" w:lineRule="auto"/>
            </w:pPr>
            <w:r>
              <w:rPr>
                <w:rFonts w:ascii="Times New Roman" w:hAnsi="Times New Roman"/>
                <w:b w:val="0"/>
                <w:sz w:val="21"/>
              </w:rPr>
              <w:t>vertical, x = 0</w:t>
            </w:r>
          </w:p>
        </w:tc>
      </w:tr>
      <w:tr>
        <w:tc>
          <w:tcPr>
            <w:tcW w:type="dxa" w:w="3120"/>
          </w:tcPr>
          <w:p>
            <w:pPr>
              <w:spacing w:line="240" w:lineRule="auto"/>
            </w:pPr>
            <w:r>
              <w:rPr>
                <w:rFonts w:ascii="Times New Roman" w:hAnsi="Times New Roman"/>
                <w:b w:val="0"/>
                <w:sz w:val="21"/>
              </w:rPr>
              <w:t>Key point</w:t>
            </w:r>
          </w:p>
        </w:tc>
        <w:tc>
          <w:tcPr>
            <w:tcW w:type="dxa" w:w="3120"/>
          </w:tcPr>
          <w:p>
            <w:pPr>
              <w:spacing w:line="240" w:lineRule="auto"/>
            </w:pPr>
            <w:r>
              <w:rPr>
                <w:rFonts w:ascii="Times New Roman" w:hAnsi="Times New Roman"/>
                <w:b w:val="0"/>
                <w:sz w:val="21"/>
              </w:rPr>
              <w:t>y-intercept (0, 1)</w:t>
            </w:r>
          </w:p>
        </w:tc>
        <w:tc>
          <w:tcPr>
            <w:tcW w:type="dxa" w:w="3120"/>
          </w:tcPr>
          <w:p>
            <w:pPr>
              <w:spacing w:line="240" w:lineRule="auto"/>
            </w:pPr>
            <w:r>
              <w:rPr>
                <w:rFonts w:ascii="Times New Roman" w:hAnsi="Times New Roman"/>
                <w:b w:val="0"/>
                <w:sz w:val="21"/>
              </w:rPr>
              <w:t>x-intercept (1, 0)</w:t>
            </w:r>
          </w:p>
        </w:tc>
      </w:tr>
    </w:tbl>
    <w:p>
      <w:pPr>
        <w:spacing w:after="0"/>
      </w:pPr>
    </w:p>
    <w:p>
      <w:pPr>
        <w:pStyle w:val="Heading2"/>
        <w:jc w:val="left"/>
      </w:pPr>
      <w:r>
        <w:rPr>
          <w:rFonts w:ascii="Times New Roman" w:hAnsi="Times New Roman"/>
          <w:b/>
          <w:color w:val="000000"/>
          <w:sz w:val="24"/>
        </w:rPr>
        <w:t>(ii) Exponential, Logarithmic, and Power Functions Compared</w:t>
      </w:r>
    </w:p>
    <w:p>
      <w:pPr>
        <w:spacing w:line="360" w:lineRule="auto" w:after="200"/>
      </w:pPr>
      <w:r>
        <w:rPr>
          <w:rFonts w:ascii="Times New Roman" w:hAnsi="Times New Roman"/>
          <w:b w:val="0"/>
          <w:i w:val="0"/>
          <w:sz w:val="24"/>
        </w:rPr>
        <w:t xml:space="preserve">The difference is </w:t>
      </w:r>
      <w:r>
        <w:rPr>
          <w:rFonts w:ascii="Times New Roman" w:hAnsi="Times New Roman"/>
          <w:b/>
          <w:i w:val="0"/>
          <w:sz w:val="24"/>
        </w:rPr>
        <w:t>where the variable sits</w:t>
      </w:r>
      <w:r>
        <w:rPr>
          <w:rFonts w:ascii="Times New Roman" w:hAnsi="Times New Roman"/>
          <w:b w:val="0"/>
          <w:i w:val="0"/>
          <w:sz w:val="24"/>
        </w:rPr>
        <w:t>:</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Exponential:</w:t>
      </w:r>
      <w:r>
        <w:rPr>
          <w:rFonts w:ascii="Times New Roman" w:hAnsi="Times New Roman"/>
          <w:b w:val="0"/>
          <w:i w:val="0"/>
          <w:sz w:val="24"/>
        </w:rPr>
        <w:t xml:space="preserve"> the variable is the exponent and the base is fixed. Example: </w:t>
      </w:r>
      <w:r>
        <w:rPr>
          <w:rFonts w:ascii="Times New Roman" w:hAnsi="Times New Roman"/>
          <w:b/>
          <w:i w:val="0"/>
          <w:sz w:val="24"/>
        </w:rPr>
        <w:t>f(x) = 2ˣ</w:t>
      </w:r>
      <w:r>
        <w:rPr>
          <w:rFonts w:ascii="Times New Roman" w:hAnsi="Times New Roman"/>
          <w:b w:val="0"/>
          <w:i w:val="0"/>
          <w:sz w:val="24"/>
        </w:rPr>
        <w:t>.</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Logarithmic:</w:t>
      </w:r>
      <w:r>
        <w:rPr>
          <w:rFonts w:ascii="Times New Roman" w:hAnsi="Times New Roman"/>
          <w:b w:val="0"/>
          <w:i w:val="0"/>
          <w:sz w:val="24"/>
        </w:rPr>
        <w:t xml:space="preserve"> the variable is inside a logarithm. Example: </w:t>
      </w:r>
      <w:r>
        <w:rPr>
          <w:rFonts w:ascii="Times New Roman" w:hAnsi="Times New Roman"/>
          <w:b/>
          <w:i w:val="0"/>
          <w:sz w:val="24"/>
        </w:rPr>
        <w:t>g(x) = log₂(x)</w:t>
      </w:r>
      <w:r>
        <w:rPr>
          <w:rFonts w:ascii="Times New Roman" w:hAnsi="Times New Roman"/>
          <w:b w:val="0"/>
          <w:i w:val="0"/>
          <w:sz w:val="24"/>
        </w:rPr>
        <w:t>.</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Power:</w:t>
      </w:r>
      <w:r>
        <w:rPr>
          <w:rFonts w:ascii="Times New Roman" w:hAnsi="Times New Roman"/>
          <w:b w:val="0"/>
          <w:i w:val="0"/>
          <w:sz w:val="24"/>
        </w:rPr>
        <w:t xml:space="preserve"> the variable is the base and the exponent is fixed. Example: </w:t>
      </w:r>
      <w:r>
        <w:rPr>
          <w:rFonts w:ascii="Times New Roman" w:hAnsi="Times New Roman"/>
          <w:b/>
          <w:i w:val="0"/>
          <w:sz w:val="24"/>
        </w:rPr>
        <w:t>h(x) = x²</w:t>
      </w:r>
      <w:r>
        <w:rPr>
          <w:rFonts w:ascii="Times New Roman" w:hAnsi="Times New Roman"/>
          <w:b w:val="0"/>
          <w:i w:val="0"/>
          <w:sz w:val="24"/>
        </w:rPr>
        <w: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Feature</w:t>
            </w:r>
          </w:p>
        </w:tc>
        <w:tc>
          <w:tcPr>
            <w:tcW w:type="dxa" w:w="2340"/>
          </w:tcPr>
          <w:p>
            <w:pPr>
              <w:spacing w:line="240" w:lineRule="auto"/>
            </w:pPr>
            <w:r>
              <w:rPr>
                <w:rFonts w:ascii="Times New Roman" w:hAnsi="Times New Roman"/>
                <w:b/>
                <w:sz w:val="21"/>
              </w:rPr>
              <w:t>f(x) = 2ˣ</w:t>
            </w:r>
          </w:p>
        </w:tc>
        <w:tc>
          <w:tcPr>
            <w:tcW w:type="dxa" w:w="2340"/>
          </w:tcPr>
          <w:p>
            <w:pPr>
              <w:spacing w:line="240" w:lineRule="auto"/>
            </w:pPr>
            <w:r>
              <w:rPr>
                <w:rFonts w:ascii="Times New Roman" w:hAnsi="Times New Roman"/>
                <w:b/>
                <w:sz w:val="21"/>
              </w:rPr>
              <w:t>g(x) = log₂(x)</w:t>
            </w:r>
          </w:p>
        </w:tc>
        <w:tc>
          <w:tcPr>
            <w:tcW w:type="dxa" w:w="2340"/>
          </w:tcPr>
          <w:p>
            <w:pPr>
              <w:spacing w:line="240" w:lineRule="auto"/>
            </w:pPr>
            <w:r>
              <w:rPr>
                <w:rFonts w:ascii="Times New Roman" w:hAnsi="Times New Roman"/>
                <w:b/>
                <w:sz w:val="21"/>
              </w:rPr>
              <w:t>h(x) = x²</w:t>
            </w:r>
          </w:p>
        </w:tc>
      </w:tr>
      <w:tr>
        <w:tc>
          <w:tcPr>
            <w:tcW w:type="dxa" w:w="2340"/>
          </w:tcPr>
          <w:p>
            <w:pPr>
              <w:spacing w:line="240" w:lineRule="auto"/>
            </w:pPr>
            <w:r>
              <w:rPr>
                <w:rFonts w:ascii="Times New Roman" w:hAnsi="Times New Roman"/>
                <w:b w:val="0"/>
                <w:sz w:val="21"/>
              </w:rPr>
              <w:t>Domain</w:t>
            </w:r>
          </w:p>
        </w:tc>
        <w:tc>
          <w:tcPr>
            <w:tcW w:type="dxa" w:w="2340"/>
          </w:tcPr>
          <w:p>
            <w:pPr>
              <w:spacing w:line="240" w:lineRule="auto"/>
            </w:pPr>
            <w:r>
              <w:rPr>
                <w:rFonts w:ascii="Times New Roman" w:hAnsi="Times New Roman"/>
                <w:b w:val="0"/>
                <w:sz w:val="21"/>
              </w:rPr>
              <w:t>(-∞, ∞)</w:t>
            </w:r>
          </w:p>
        </w:tc>
        <w:tc>
          <w:tcPr>
            <w:tcW w:type="dxa" w:w="2340"/>
          </w:tcPr>
          <w:p>
            <w:pPr>
              <w:spacing w:line="240" w:lineRule="auto"/>
            </w:pPr>
            <w:r>
              <w:rPr>
                <w:rFonts w:ascii="Times New Roman" w:hAnsi="Times New Roman"/>
                <w:b w:val="0"/>
                <w:sz w:val="21"/>
              </w:rPr>
              <w:t>(0, ∞)</w:t>
            </w:r>
          </w:p>
        </w:tc>
        <w:tc>
          <w:tcPr>
            <w:tcW w:type="dxa" w:w="2340"/>
          </w:tcPr>
          <w:p>
            <w:pPr>
              <w:spacing w:line="240" w:lineRule="auto"/>
            </w:pPr>
            <w:r>
              <w:rPr>
                <w:rFonts w:ascii="Times New Roman" w:hAnsi="Times New Roman"/>
                <w:b w:val="0"/>
                <w:sz w:val="21"/>
              </w:rPr>
              <w:t>(-∞, ∞)</w:t>
            </w:r>
          </w:p>
        </w:tc>
      </w:tr>
      <w:tr>
        <w:tc>
          <w:tcPr>
            <w:tcW w:type="dxa" w:w="2340"/>
          </w:tcPr>
          <w:p>
            <w:pPr>
              <w:spacing w:line="240" w:lineRule="auto"/>
            </w:pPr>
            <w:r>
              <w:rPr>
                <w:rFonts w:ascii="Times New Roman" w:hAnsi="Times New Roman"/>
                <w:b w:val="0"/>
                <w:sz w:val="21"/>
              </w:rPr>
              <w:t>Range</w:t>
            </w:r>
          </w:p>
        </w:tc>
        <w:tc>
          <w:tcPr>
            <w:tcW w:type="dxa" w:w="2340"/>
          </w:tcPr>
          <w:p>
            <w:pPr>
              <w:spacing w:line="240" w:lineRule="auto"/>
            </w:pPr>
            <w:r>
              <w:rPr>
                <w:rFonts w:ascii="Times New Roman" w:hAnsi="Times New Roman"/>
                <w:b w:val="0"/>
                <w:sz w:val="21"/>
              </w:rPr>
              <w:t>(0, ∞)</w:t>
            </w:r>
          </w:p>
        </w:tc>
        <w:tc>
          <w:tcPr>
            <w:tcW w:type="dxa" w:w="2340"/>
          </w:tcPr>
          <w:p>
            <w:pPr>
              <w:spacing w:line="240" w:lineRule="auto"/>
            </w:pPr>
            <w:r>
              <w:rPr>
                <w:rFonts w:ascii="Times New Roman" w:hAnsi="Times New Roman"/>
                <w:b w:val="0"/>
                <w:sz w:val="21"/>
              </w:rPr>
              <w:t>(-∞, ∞)</w:t>
            </w:r>
          </w:p>
        </w:tc>
        <w:tc>
          <w:tcPr>
            <w:tcW w:type="dxa" w:w="2340"/>
          </w:tcPr>
          <w:p>
            <w:pPr>
              <w:spacing w:line="240" w:lineRule="auto"/>
            </w:pPr>
            <w:r>
              <w:rPr>
                <w:rFonts w:ascii="Times New Roman" w:hAnsi="Times New Roman"/>
                <w:b w:val="0"/>
                <w:sz w:val="21"/>
              </w:rPr>
              <w:t>[0, ∞)</w:t>
            </w:r>
          </w:p>
        </w:tc>
      </w:tr>
      <w:tr>
        <w:tc>
          <w:tcPr>
            <w:tcW w:type="dxa" w:w="2340"/>
          </w:tcPr>
          <w:p>
            <w:pPr>
              <w:spacing w:line="240" w:lineRule="auto"/>
            </w:pPr>
            <w:r>
              <w:rPr>
                <w:rFonts w:ascii="Times New Roman" w:hAnsi="Times New Roman"/>
                <w:b w:val="0"/>
                <w:sz w:val="21"/>
              </w:rPr>
              <w:t>Asymptote</w:t>
            </w:r>
          </w:p>
        </w:tc>
        <w:tc>
          <w:tcPr>
            <w:tcW w:type="dxa" w:w="2340"/>
          </w:tcPr>
          <w:p>
            <w:pPr>
              <w:spacing w:line="240" w:lineRule="auto"/>
            </w:pPr>
            <w:r>
              <w:rPr>
                <w:rFonts w:ascii="Times New Roman" w:hAnsi="Times New Roman"/>
                <w:b w:val="0"/>
                <w:sz w:val="21"/>
              </w:rPr>
              <w:t>y = 0 (horizontal)</w:t>
            </w:r>
          </w:p>
        </w:tc>
        <w:tc>
          <w:tcPr>
            <w:tcW w:type="dxa" w:w="2340"/>
          </w:tcPr>
          <w:p>
            <w:pPr>
              <w:spacing w:line="240" w:lineRule="auto"/>
            </w:pPr>
            <w:r>
              <w:rPr>
                <w:rFonts w:ascii="Times New Roman" w:hAnsi="Times New Roman"/>
                <w:b w:val="0"/>
                <w:sz w:val="21"/>
              </w:rPr>
              <w:t>x = 0 (vertical)</w:t>
            </w:r>
          </w:p>
        </w:tc>
        <w:tc>
          <w:tcPr>
            <w:tcW w:type="dxa" w:w="2340"/>
          </w:tcPr>
          <w:p>
            <w:pPr>
              <w:spacing w:line="240" w:lineRule="auto"/>
            </w:pPr>
            <w:r>
              <w:rPr>
                <w:rFonts w:ascii="Times New Roman" w:hAnsi="Times New Roman"/>
                <w:b w:val="0"/>
                <w:sz w:val="21"/>
              </w:rPr>
              <w:t>none</w:t>
            </w:r>
          </w:p>
        </w:tc>
      </w:tr>
      <w:tr>
        <w:tc>
          <w:tcPr>
            <w:tcW w:type="dxa" w:w="2340"/>
          </w:tcPr>
          <w:p>
            <w:pPr>
              <w:spacing w:line="240" w:lineRule="auto"/>
            </w:pPr>
            <w:r>
              <w:rPr>
                <w:rFonts w:ascii="Times New Roman" w:hAnsi="Times New Roman"/>
                <w:b w:val="0"/>
                <w:sz w:val="21"/>
              </w:rPr>
              <w:t>Intercepts</w:t>
            </w:r>
          </w:p>
        </w:tc>
        <w:tc>
          <w:tcPr>
            <w:tcW w:type="dxa" w:w="2340"/>
          </w:tcPr>
          <w:p>
            <w:pPr>
              <w:spacing w:line="240" w:lineRule="auto"/>
            </w:pPr>
            <w:r>
              <w:rPr>
                <w:rFonts w:ascii="Times New Roman" w:hAnsi="Times New Roman"/>
                <w:b w:val="0"/>
                <w:sz w:val="21"/>
              </w:rPr>
              <w:t>y-intercept (0, 1)</w:t>
            </w:r>
          </w:p>
        </w:tc>
        <w:tc>
          <w:tcPr>
            <w:tcW w:type="dxa" w:w="2340"/>
          </w:tcPr>
          <w:p>
            <w:pPr>
              <w:spacing w:line="240" w:lineRule="auto"/>
            </w:pPr>
            <w:r>
              <w:rPr>
                <w:rFonts w:ascii="Times New Roman" w:hAnsi="Times New Roman"/>
                <w:b w:val="0"/>
                <w:sz w:val="21"/>
              </w:rPr>
              <w:t>x-intercept (1, 0)</w:t>
            </w:r>
          </w:p>
        </w:tc>
        <w:tc>
          <w:tcPr>
            <w:tcW w:type="dxa" w:w="2340"/>
          </w:tcPr>
          <w:p>
            <w:pPr>
              <w:spacing w:line="240" w:lineRule="auto"/>
            </w:pPr>
            <w:r>
              <w:rPr>
                <w:rFonts w:ascii="Times New Roman" w:hAnsi="Times New Roman"/>
                <w:b w:val="0"/>
                <w:sz w:val="21"/>
              </w:rPr>
              <w:t>(0, 0)</w:t>
            </w:r>
          </w:p>
        </w:tc>
      </w:tr>
      <w:tr>
        <w:tc>
          <w:tcPr>
            <w:tcW w:type="dxa" w:w="2340"/>
          </w:tcPr>
          <w:p>
            <w:pPr>
              <w:spacing w:line="240" w:lineRule="auto"/>
            </w:pPr>
            <w:r>
              <w:rPr>
                <w:rFonts w:ascii="Times New Roman" w:hAnsi="Times New Roman"/>
                <w:b w:val="0"/>
                <w:sz w:val="21"/>
              </w:rPr>
              <w:t>Zeros</w:t>
            </w:r>
          </w:p>
        </w:tc>
        <w:tc>
          <w:tcPr>
            <w:tcW w:type="dxa" w:w="2340"/>
          </w:tcPr>
          <w:p>
            <w:pPr>
              <w:spacing w:line="240" w:lineRule="auto"/>
            </w:pPr>
            <w:r>
              <w:rPr>
                <w:rFonts w:ascii="Times New Roman" w:hAnsi="Times New Roman"/>
                <w:b w:val="0"/>
                <w:sz w:val="21"/>
              </w:rPr>
              <w:t>none</w:t>
            </w:r>
          </w:p>
        </w:tc>
        <w:tc>
          <w:tcPr>
            <w:tcW w:type="dxa" w:w="2340"/>
          </w:tcPr>
          <w:p>
            <w:pPr>
              <w:spacing w:line="240" w:lineRule="auto"/>
            </w:pPr>
            <w:r>
              <w:rPr>
                <w:rFonts w:ascii="Times New Roman" w:hAnsi="Times New Roman"/>
                <w:b w:val="0"/>
                <w:sz w:val="21"/>
              </w:rPr>
              <w:t>x = 1</w:t>
            </w:r>
          </w:p>
        </w:tc>
        <w:tc>
          <w:tcPr>
            <w:tcW w:type="dxa" w:w="2340"/>
          </w:tcPr>
          <w:p>
            <w:pPr>
              <w:spacing w:line="240" w:lineRule="auto"/>
            </w:pPr>
            <w:r>
              <w:rPr>
                <w:rFonts w:ascii="Times New Roman" w:hAnsi="Times New Roman"/>
                <w:b w:val="0"/>
                <w:sz w:val="21"/>
              </w:rPr>
              <w:t>x = 0</w:t>
            </w:r>
          </w:p>
        </w:tc>
      </w:tr>
      <w:tr>
        <w:tc>
          <w:tcPr>
            <w:tcW w:type="dxa" w:w="2340"/>
          </w:tcPr>
          <w:p>
            <w:pPr>
              <w:spacing w:line="240" w:lineRule="auto"/>
            </w:pPr>
            <w:r>
              <w:rPr>
                <w:rFonts w:ascii="Times New Roman" w:hAnsi="Times New Roman"/>
                <w:b w:val="0"/>
                <w:sz w:val="21"/>
              </w:rPr>
              <w:t>Growth pattern</w:t>
            </w:r>
          </w:p>
        </w:tc>
        <w:tc>
          <w:tcPr>
            <w:tcW w:type="dxa" w:w="2340"/>
          </w:tcPr>
          <w:p>
            <w:pPr>
              <w:spacing w:line="240" w:lineRule="auto"/>
            </w:pPr>
            <w:r>
              <w:rPr>
                <w:rFonts w:ascii="Times New Roman" w:hAnsi="Times New Roman"/>
                <w:b w:val="0"/>
                <w:sz w:val="21"/>
              </w:rPr>
              <w:t>multiplies by 2 for every step of 1</w:t>
            </w:r>
          </w:p>
        </w:tc>
        <w:tc>
          <w:tcPr>
            <w:tcW w:type="dxa" w:w="2340"/>
          </w:tcPr>
          <w:p>
            <w:pPr>
              <w:spacing w:line="240" w:lineRule="auto"/>
            </w:pPr>
            <w:r>
              <w:rPr>
                <w:rFonts w:ascii="Times New Roman" w:hAnsi="Times New Roman"/>
                <w:b w:val="0"/>
                <w:sz w:val="21"/>
              </w:rPr>
              <w:t>adds 1 every time x doubles</w:t>
            </w:r>
          </w:p>
        </w:tc>
        <w:tc>
          <w:tcPr>
            <w:tcW w:type="dxa" w:w="2340"/>
          </w:tcPr>
          <w:p>
            <w:pPr>
              <w:spacing w:line="240" w:lineRule="auto"/>
            </w:pPr>
            <w:r>
              <w:rPr>
                <w:rFonts w:ascii="Times New Roman" w:hAnsi="Times New Roman"/>
                <w:b w:val="0"/>
                <w:sz w:val="21"/>
              </w:rPr>
              <w:t>grows like the square of x</w:t>
            </w:r>
          </w:p>
        </w:tc>
      </w:tr>
    </w:tbl>
    <w:p>
      <w:pPr>
        <w:spacing w:after="0"/>
      </w:pP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Graphs of f(x) = 2ˣ, g(x) = log₂(x), and h(x) = x² in GeoGebra</w:t>
      </w:r>
    </w:p>
    <w:p>
      <w:pPr>
        <w:spacing w:after="200"/>
        <w:jc w:val="center"/>
      </w:pPr>
      <w:r>
        <w:drawing>
          <wp:inline xmlns:a="http://schemas.openxmlformats.org/drawingml/2006/main" xmlns:pic="http://schemas.openxmlformats.org/drawingml/2006/picture">
            <wp:extent cx="5486400" cy="3659427"/>
            <wp:docPr id="1" name="Picture 1"/>
            <wp:cNvGraphicFramePr>
              <a:graphicFrameLocks noChangeAspect="1"/>
            </wp:cNvGraphicFramePr>
            <a:graphic>
              <a:graphicData uri="http://schemas.openxmlformats.org/drawingml/2006/picture">
                <pic:pic>
                  <pic:nvPicPr>
                    <pic:cNvPr id="0" name="fig1_compare.png"/>
                    <pic:cNvPicPr/>
                  </pic:nvPicPr>
                  <pic:blipFill>
                    <a:blip r:embed="rId10"/>
                    <a:stretch>
                      <a:fillRect/>
                    </a:stretch>
                  </pic:blipFill>
                  <pic:spPr>
                    <a:xfrm>
                      <a:off x="0" y="0"/>
                      <a:ext cx="5486400" cy="3659427"/>
                    </a:xfrm>
                    <a:prstGeom prst="rect"/>
                  </pic:spPr>
                </pic:pic>
              </a:graphicData>
            </a:graphic>
          </wp:inline>
        </w:drawing>
      </w:r>
    </w:p>
    <w:p>
      <w:pPr>
        <w:pStyle w:val="Heading2"/>
        <w:jc w:val="left"/>
      </w:pPr>
      <w:r>
        <w:rPr>
          <w:rFonts w:ascii="Times New Roman" w:hAnsi="Times New Roman"/>
          <w:b/>
          <w:color w:val="000000"/>
          <w:sz w:val="24"/>
        </w:rPr>
        <w:t>(iii) How to Tell if a Function Has Exponential Growth</w:t>
      </w:r>
    </w:p>
    <w:p>
      <w:pPr>
        <w:spacing w:line="360" w:lineRule="auto" w:after="200"/>
      </w:pPr>
      <w:r>
        <w:rPr>
          <w:rFonts w:ascii="Times New Roman" w:hAnsi="Times New Roman"/>
          <w:b w:val="0"/>
          <w:i w:val="0"/>
          <w:sz w:val="24"/>
        </w:rPr>
        <w:t xml:space="preserve">A function shows exponential growth when </w:t>
      </w:r>
      <w:r>
        <w:rPr>
          <w:rFonts w:ascii="Times New Roman" w:hAnsi="Times New Roman"/>
          <w:b/>
          <w:i w:val="0"/>
          <w:sz w:val="24"/>
        </w:rPr>
        <w:t>equal steps in x multiply the output by the same factor</w:t>
      </w:r>
      <w:r>
        <w:rPr>
          <w:rFonts w:ascii="Times New Roman" w:hAnsi="Times New Roman"/>
          <w:b w:val="0"/>
          <w:i w:val="0"/>
          <w:sz w:val="24"/>
        </w:rPr>
        <w:t>, rather than adding the same amount (Yoshiwara, 2020, Section 4.1). There are three practical tests:</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The formula</w:t>
      </w:r>
      <w:r>
        <w:rPr>
          <w:rFonts w:ascii="Times New Roman" w:hAnsi="Times New Roman"/>
          <w:b w:val="0"/>
          <w:i w:val="0"/>
          <w:sz w:val="24"/>
        </w:rPr>
        <w:t xml:space="preserve"> has the form f(x) = a · bˣ with a &gt; 0 and b &gt; 1.</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A table of values</w:t>
      </w:r>
      <w:r>
        <w:rPr>
          <w:rFonts w:ascii="Times New Roman" w:hAnsi="Times New Roman"/>
          <w:b w:val="0"/>
          <w:i w:val="0"/>
          <w:sz w:val="24"/>
        </w:rPr>
        <w:t xml:space="preserve"> has a constant </w:t>
      </w:r>
      <w:r>
        <w:rPr>
          <w:rFonts w:ascii="Times New Roman" w:hAnsi="Times New Roman"/>
          <w:b/>
          <w:i w:val="0"/>
          <w:sz w:val="24"/>
        </w:rPr>
        <w:t>ratio</w:t>
      </w:r>
      <w:r>
        <w:rPr>
          <w:rFonts w:ascii="Times New Roman" w:hAnsi="Times New Roman"/>
          <w:b w:val="0"/>
          <w:i w:val="0"/>
          <w:sz w:val="24"/>
        </w:rPr>
        <w:t xml:space="preserve"> between consecutive outputs. For 2ˣ: 1, 2, 4, 8, 16, and each value divided by the one before is always 2. A linear function would instead have a constant difference.</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The graph</w:t>
      </w:r>
      <w:r>
        <w:rPr>
          <w:rFonts w:ascii="Times New Roman" w:hAnsi="Times New Roman"/>
          <w:b w:val="0"/>
          <w:i w:val="0"/>
          <w:sz w:val="24"/>
        </w:rPr>
        <w:t xml:space="preserve"> rises slowly at first and then more and more steeply, with a horizontal asymptote on the left side.</w:t>
      </w:r>
    </w:p>
    <w:p>
      <w:pPr>
        <w:spacing w:line="360" w:lineRule="auto" w:after="200"/>
      </w:pPr>
      <w:r>
        <w:rPr>
          <w:rFonts w:ascii="Times New Roman" w:hAnsi="Times New Roman"/>
          <w:b w:val="0"/>
          <w:i w:val="0"/>
          <w:sz w:val="24"/>
        </w:rPr>
        <w:t>The cancer-cell model in Task 3 passes the ratio test, with a constant ratio of 1.02.</w:t>
      </w:r>
    </w:p>
    <w:p>
      <w:pPr>
        <w:pStyle w:val="Heading2"/>
        <w:jc w:val="left"/>
      </w:pPr>
      <w:r>
        <w:rPr>
          <w:rFonts w:ascii="Times New Roman" w:hAnsi="Times New Roman"/>
          <w:b/>
          <w:color w:val="000000"/>
          <w:sz w:val="24"/>
        </w:rPr>
        <w:t>(iv) Which Grows Faster?</w:t>
      </w:r>
    </w:p>
    <w:p>
      <w:pPr>
        <w:spacing w:line="360" w:lineRule="auto" w:after="200"/>
      </w:pPr>
      <w:r>
        <w:rPr>
          <w:rFonts w:ascii="Times New Roman" w:hAnsi="Times New Roman"/>
          <w:b/>
          <w:i w:val="0"/>
          <w:sz w:val="24"/>
        </w:rPr>
        <w:t>Exponential functions grow much faster than logarithmic functions.</w:t>
      </w:r>
      <w:r>
        <w:rPr>
          <w:rFonts w:ascii="Times New Roman" w:hAnsi="Times New Roman"/>
          <w:b w:val="0"/>
          <w:i w:val="0"/>
          <w:sz w:val="24"/>
        </w:rPr>
        <w:t xml:space="preserve"> In fact, they are opposites: an exponential function's growth speeds up, while a logarithm's growth slows down. The reason is in their definitions. 2ˣ </w:t>
      </w:r>
      <w:r>
        <w:rPr>
          <w:rFonts w:ascii="Times New Roman" w:hAnsi="Times New Roman"/>
          <w:b/>
          <w:i w:val="0"/>
          <w:sz w:val="24"/>
        </w:rPr>
        <w:t>doubles</w:t>
      </w:r>
      <w:r>
        <w:rPr>
          <w:rFonts w:ascii="Times New Roman" w:hAnsi="Times New Roman"/>
          <w:b w:val="0"/>
          <w:i w:val="0"/>
          <w:sz w:val="24"/>
        </w:rPr>
        <w:t xml:space="preserve"> every time x increases by 1, so its increase keeps getting bigger. log₂(x) only increases by 1 when x </w:t>
      </w:r>
      <w:r>
        <w:rPr>
          <w:rFonts w:ascii="Times New Roman" w:hAnsi="Times New Roman"/>
          <w:b/>
          <w:i w:val="0"/>
          <w:sz w:val="24"/>
        </w:rPr>
        <w:t>doubles</w:t>
      </w:r>
      <w:r>
        <w:rPr>
          <w:rFonts w:ascii="Times New Roman" w:hAnsi="Times New Roman"/>
          <w:b w:val="0"/>
          <w:i w:val="0"/>
          <w:sz w:val="24"/>
        </w:rPr>
        <w:t>, so it needs larger and larger jumps in x to climb.</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x</w:t>
            </w:r>
          </w:p>
        </w:tc>
        <w:tc>
          <w:tcPr>
            <w:tcW w:type="dxa" w:w="3120"/>
          </w:tcPr>
          <w:p>
            <w:pPr>
              <w:spacing w:line="240" w:lineRule="auto"/>
            </w:pPr>
            <w:r>
              <w:rPr>
                <w:rFonts w:ascii="Times New Roman" w:hAnsi="Times New Roman"/>
                <w:b/>
                <w:sz w:val="21"/>
              </w:rPr>
              <w:t>2ˣ</w:t>
            </w:r>
          </w:p>
        </w:tc>
        <w:tc>
          <w:tcPr>
            <w:tcW w:type="dxa" w:w="3120"/>
          </w:tcPr>
          <w:p>
            <w:pPr>
              <w:spacing w:line="240" w:lineRule="auto"/>
            </w:pPr>
            <w:r>
              <w:rPr>
                <w:rFonts w:ascii="Times New Roman" w:hAnsi="Times New Roman"/>
                <w:b/>
                <w:sz w:val="21"/>
              </w:rPr>
              <w:t>log₂(x)</w:t>
            </w:r>
          </w:p>
        </w:tc>
      </w:tr>
      <w:tr>
        <w:tc>
          <w:tcPr>
            <w:tcW w:type="dxa" w:w="3120"/>
          </w:tcPr>
          <w:p>
            <w:pPr>
              <w:spacing w:line="240" w:lineRule="auto"/>
            </w:pPr>
            <w:r>
              <w:rPr>
                <w:rFonts w:ascii="Times New Roman" w:hAnsi="Times New Roman"/>
                <w:b w:val="0"/>
                <w:sz w:val="21"/>
              </w:rPr>
              <w:t>1</w:t>
            </w:r>
          </w:p>
        </w:tc>
        <w:tc>
          <w:tcPr>
            <w:tcW w:type="dxa" w:w="3120"/>
          </w:tcPr>
          <w:p>
            <w:pPr>
              <w:spacing w:line="240" w:lineRule="auto"/>
            </w:pPr>
            <w:r>
              <w:rPr>
                <w:rFonts w:ascii="Times New Roman" w:hAnsi="Times New Roman"/>
                <w:b w:val="0"/>
                <w:sz w:val="21"/>
              </w:rPr>
              <w:t>2</w:t>
            </w:r>
          </w:p>
        </w:tc>
        <w:tc>
          <w:tcPr>
            <w:tcW w:type="dxa" w:w="3120"/>
          </w:tcPr>
          <w:p>
            <w:pPr>
              <w:spacing w:line="240" w:lineRule="auto"/>
            </w:pPr>
            <w:r>
              <w:rPr>
                <w:rFonts w:ascii="Times New Roman" w:hAnsi="Times New Roman"/>
                <w:b w:val="0"/>
                <w:sz w:val="21"/>
              </w:rPr>
              <w:t>0</w:t>
            </w:r>
          </w:p>
        </w:tc>
      </w:tr>
      <w:tr>
        <w:tc>
          <w:tcPr>
            <w:tcW w:type="dxa" w:w="3120"/>
          </w:tcPr>
          <w:p>
            <w:pPr>
              <w:spacing w:line="240" w:lineRule="auto"/>
            </w:pPr>
            <w:r>
              <w:rPr>
                <w:rFonts w:ascii="Times New Roman" w:hAnsi="Times New Roman"/>
                <w:b w:val="0"/>
                <w:sz w:val="21"/>
              </w:rPr>
              <w:t>4</w:t>
            </w:r>
          </w:p>
        </w:tc>
        <w:tc>
          <w:tcPr>
            <w:tcW w:type="dxa" w:w="3120"/>
          </w:tcPr>
          <w:p>
            <w:pPr>
              <w:spacing w:line="240" w:lineRule="auto"/>
            </w:pPr>
            <w:r>
              <w:rPr>
                <w:rFonts w:ascii="Times New Roman" w:hAnsi="Times New Roman"/>
                <w:b w:val="0"/>
                <w:sz w:val="21"/>
              </w:rPr>
              <w:t>16</w:t>
            </w:r>
          </w:p>
        </w:tc>
        <w:tc>
          <w:tcPr>
            <w:tcW w:type="dxa" w:w="3120"/>
          </w:tcPr>
          <w:p>
            <w:pPr>
              <w:spacing w:line="240" w:lineRule="auto"/>
            </w:pPr>
            <w:r>
              <w:rPr>
                <w:rFonts w:ascii="Times New Roman" w:hAnsi="Times New Roman"/>
                <w:b w:val="0"/>
                <w:sz w:val="21"/>
              </w:rPr>
              <w:t>2</w:t>
            </w:r>
          </w:p>
        </w:tc>
      </w:tr>
      <w:tr>
        <w:tc>
          <w:tcPr>
            <w:tcW w:type="dxa" w:w="3120"/>
          </w:tcPr>
          <w:p>
            <w:pPr>
              <w:spacing w:line="240" w:lineRule="auto"/>
            </w:pPr>
            <w:r>
              <w:rPr>
                <w:rFonts w:ascii="Times New Roman" w:hAnsi="Times New Roman"/>
                <w:b w:val="0"/>
                <w:sz w:val="21"/>
              </w:rPr>
              <w:t>10</w:t>
            </w:r>
          </w:p>
        </w:tc>
        <w:tc>
          <w:tcPr>
            <w:tcW w:type="dxa" w:w="3120"/>
          </w:tcPr>
          <w:p>
            <w:pPr>
              <w:spacing w:line="240" w:lineRule="auto"/>
            </w:pPr>
            <w:r>
              <w:rPr>
                <w:rFonts w:ascii="Times New Roman" w:hAnsi="Times New Roman"/>
                <w:b w:val="0"/>
                <w:sz w:val="21"/>
              </w:rPr>
              <w:t>1,024</w:t>
            </w:r>
          </w:p>
        </w:tc>
        <w:tc>
          <w:tcPr>
            <w:tcW w:type="dxa" w:w="3120"/>
          </w:tcPr>
          <w:p>
            <w:pPr>
              <w:spacing w:line="240" w:lineRule="auto"/>
            </w:pPr>
            <w:r>
              <w:rPr>
                <w:rFonts w:ascii="Times New Roman" w:hAnsi="Times New Roman"/>
                <w:b w:val="0"/>
                <w:sz w:val="21"/>
              </w:rPr>
              <w:t>about 3.32</w:t>
            </w:r>
          </w:p>
        </w:tc>
      </w:tr>
      <w:tr>
        <w:tc>
          <w:tcPr>
            <w:tcW w:type="dxa" w:w="3120"/>
          </w:tcPr>
          <w:p>
            <w:pPr>
              <w:spacing w:line="240" w:lineRule="auto"/>
            </w:pPr>
            <w:r>
              <w:rPr>
                <w:rFonts w:ascii="Times New Roman" w:hAnsi="Times New Roman"/>
                <w:b w:val="0"/>
                <w:sz w:val="21"/>
              </w:rPr>
              <w:t>16</w:t>
            </w:r>
          </w:p>
        </w:tc>
        <w:tc>
          <w:tcPr>
            <w:tcW w:type="dxa" w:w="3120"/>
          </w:tcPr>
          <w:p>
            <w:pPr>
              <w:spacing w:line="240" w:lineRule="auto"/>
            </w:pPr>
            <w:r>
              <w:rPr>
                <w:rFonts w:ascii="Times New Roman" w:hAnsi="Times New Roman"/>
                <w:b w:val="0"/>
                <w:sz w:val="21"/>
              </w:rPr>
              <w:t>65,536</w:t>
            </w:r>
          </w:p>
        </w:tc>
        <w:tc>
          <w:tcPr>
            <w:tcW w:type="dxa" w:w="3120"/>
          </w:tcPr>
          <w:p>
            <w:pPr>
              <w:spacing w:line="240" w:lineRule="auto"/>
            </w:pPr>
            <w:r>
              <w:rPr>
                <w:rFonts w:ascii="Times New Roman" w:hAnsi="Times New Roman"/>
                <w:b w:val="0"/>
                <w:sz w:val="21"/>
              </w:rPr>
              <w:t>4</w:t>
            </w:r>
          </w:p>
        </w:tc>
      </w:tr>
    </w:tbl>
    <w:p>
      <w:pPr>
        <w:spacing w:after="0"/>
      </w:pPr>
    </w:p>
    <w:p>
      <w:pPr>
        <w:spacing w:line="360" w:lineRule="auto" w:after="200"/>
      </w:pPr>
      <w:r>
        <w:rPr>
          <w:rFonts w:ascii="Times New Roman" w:hAnsi="Times New Roman"/>
          <w:b w:val="0"/>
          <w:i w:val="0"/>
          <w:sz w:val="24"/>
        </w:rPr>
        <w:t>At x = 16, the exponential is already 65,536, while the logarithm has only reached 4. Exponential functions even overtake every power function eventually: 2ˣ and x² cross at x = 2 and x = 4, and after x = 4, 2ˣ stays ahead forever (Abramson, 2023, Section 6.2).</w:t>
      </w:r>
    </w:p>
    <w:p>
      <w:pPr>
        <w:pStyle w:val="Heading2"/>
        <w:jc w:val="left"/>
      </w:pPr>
      <w:r>
        <w:rPr>
          <w:rFonts w:ascii="Times New Roman" w:hAnsi="Times New Roman"/>
          <w:b/>
          <w:color w:val="000000"/>
          <w:sz w:val="24"/>
        </w:rPr>
        <w:t>(v) Observations From the Graphs</w:t>
      </w:r>
    </w:p>
    <w:p>
      <w:pPr>
        <w:spacing w:line="360" w:lineRule="auto" w:after="200"/>
      </w:pPr>
      <w:r>
        <w:rPr>
          <w:rFonts w:ascii="Times New Roman" w:hAnsi="Times New Roman"/>
          <w:b w:val="0"/>
          <w:i w:val="0"/>
          <w:sz w:val="24"/>
        </w:rPr>
        <w:t>From Figure 1 and Figure 2:</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y = 2ˣ</w:t>
      </w:r>
      <w:r>
        <w:rPr>
          <w:rFonts w:ascii="Times New Roman" w:hAnsi="Times New Roman"/>
          <w:b w:val="0"/>
          <w:i w:val="0"/>
          <w:sz w:val="24"/>
        </w:rPr>
        <w:t xml:space="preserve"> stays above the x-axis, crosses the y-axis at (0, 1), approaches the asymptote y = 0 on the left without ever touching it, and rises more and more steeply on the right. It has no zeros.</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y = log₂(x)</w:t>
      </w:r>
      <w:r>
        <w:rPr>
          <w:rFonts w:ascii="Times New Roman" w:hAnsi="Times New Roman"/>
          <w:b w:val="0"/>
          <w:i w:val="0"/>
          <w:sz w:val="24"/>
        </w:rPr>
        <w:t xml:space="preserve"> exists only for x &gt; 0. It falls toward -∞ near the vertical asymptote x = 0, crosses the x-axis at its zero (1, 0), and keeps rising, but more and more slowly.</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y = x²</w:t>
      </w:r>
      <w:r>
        <w:rPr>
          <w:rFonts w:ascii="Times New Roman" w:hAnsi="Times New Roman"/>
          <w:b w:val="0"/>
          <w:i w:val="0"/>
          <w:sz w:val="24"/>
        </w:rPr>
        <w:t xml:space="preserve"> is a parabola with its lowest point at (0, 0). It is symmetric about the y-axis and has no asymptotes.</w:t>
      </w:r>
    </w:p>
    <w:p>
      <w:pPr>
        <w:spacing w:line="360" w:lineRule="auto" w:after="0"/>
        <w:ind w:left="720" w:hanging="360"/>
      </w:pPr>
      <w:r>
        <w:rPr>
          <w:rFonts w:ascii="Times New Roman" w:hAnsi="Times New Roman"/>
          <w:b w:val="0"/>
          <w:i w:val="0"/>
          <w:sz w:val="24"/>
        </w:rPr>
        <w:t xml:space="preserve">4. </w:t>
      </w:r>
      <w:r>
        <w:rPr>
          <w:rFonts w:ascii="Times New Roman" w:hAnsi="Times New Roman"/>
          <w:b/>
          <w:i w:val="0"/>
          <w:sz w:val="24"/>
        </w:rPr>
        <w:t>2ˣ and x²</w:t>
      </w:r>
      <w:r>
        <w:rPr>
          <w:rFonts w:ascii="Times New Roman" w:hAnsi="Times New Roman"/>
          <w:b w:val="0"/>
          <w:i w:val="0"/>
          <w:sz w:val="24"/>
        </w:rPr>
        <w:t xml:space="preserve"> cross three times, marked A, B, and C in Figure 1: A ≈ (-0.77, 0.59), B = (2, 4), and C = (4, 16). Between 2 and 4 the parabola is higher, but after x = 4 the exponential pulls ahead and the gap widens quickly.</w:t>
      </w:r>
    </w:p>
    <w:p>
      <w:pPr>
        <w:spacing w:line="360" w:lineRule="auto" w:after="0"/>
        <w:ind w:left="720" w:hanging="360"/>
      </w:pPr>
      <w:r>
        <w:rPr>
          <w:rFonts w:ascii="Times New Roman" w:hAnsi="Times New Roman"/>
          <w:b w:val="0"/>
          <w:i w:val="0"/>
          <w:sz w:val="24"/>
        </w:rPr>
        <w:t xml:space="preserve">5. </w:t>
      </w:r>
      <w:r>
        <w:rPr>
          <w:rFonts w:ascii="Times New Roman" w:hAnsi="Times New Roman"/>
          <w:b/>
          <w:i w:val="0"/>
          <w:sz w:val="24"/>
        </w:rPr>
        <w:t>2ˣ and log₂(x)</w:t>
      </w:r>
      <w:r>
        <w:rPr>
          <w:rFonts w:ascii="Times New Roman" w:hAnsi="Times New Roman"/>
          <w:b w:val="0"/>
          <w:i w:val="0"/>
          <w:sz w:val="24"/>
        </w:rPr>
        <w:t xml:space="preserve"> are mirror images across the dashed line y = x (Figure 2), which shows that they are inverse functions. The point (0, 1) on 2ˣ matches the point (1, 0) on log₂(x), and the horizontal asymptote y = 0 becomes the vertical asymptote x = 0.</w:t>
      </w: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f(x) = 2ˣ and g(x) = log₂(x) Reflected Across the Line y = x</w:t>
      </w:r>
    </w:p>
    <w:p>
      <w:pPr>
        <w:spacing w:after="200"/>
        <w:jc w:val="center"/>
      </w:pPr>
      <w:r>
        <w:drawing>
          <wp:inline xmlns:a="http://schemas.openxmlformats.org/drawingml/2006/main" xmlns:pic="http://schemas.openxmlformats.org/drawingml/2006/picture">
            <wp:extent cx="5486400" cy="4105656"/>
            <wp:docPr id="2" name="Picture 2"/>
            <wp:cNvGraphicFramePr>
              <a:graphicFrameLocks noChangeAspect="1"/>
            </wp:cNvGraphicFramePr>
            <a:graphic>
              <a:graphicData uri="http://schemas.openxmlformats.org/drawingml/2006/picture">
                <pic:pic>
                  <pic:nvPicPr>
                    <pic:cNvPr id="0" name="fig2_inverse.png"/>
                    <pic:cNvPicPr/>
                  </pic:nvPicPr>
                  <pic:blipFill>
                    <a:blip r:embed="rId11"/>
                    <a:stretch>
                      <a:fillRect/>
                    </a:stretch>
                  </pic:blipFill>
                  <pic:spPr>
                    <a:xfrm>
                      <a:off x="0" y="0"/>
                      <a:ext cx="5486400" cy="4105656"/>
                    </a:xfrm>
                    <a:prstGeom prst="rect"/>
                  </pic:spPr>
                </pic:pic>
              </a:graphicData>
            </a:graphic>
          </wp:inline>
        </w:drawing>
      </w:r>
    </w:p>
    <w:p>
      <w:pPr>
        <w:pStyle w:val="Heading1"/>
        <w:jc w:val="left"/>
      </w:pPr>
      <w:r>
        <w:rPr>
          <w:rFonts w:ascii="Times New Roman" w:hAnsi="Times New Roman"/>
          <w:b/>
          <w:color w:val="000000"/>
          <w:sz w:val="24"/>
        </w:rPr>
        <w:t>Task 2: Logarithmic Properties</w:t>
      </w:r>
    </w:p>
    <w:p>
      <w:pPr>
        <w:spacing w:line="360" w:lineRule="auto" w:after="200"/>
      </w:pPr>
      <w:r>
        <w:rPr>
          <w:rFonts w:ascii="Times New Roman" w:hAnsi="Times New Roman"/>
          <w:b w:val="0"/>
          <w:i w:val="0"/>
          <w:sz w:val="24"/>
        </w:rPr>
        <w:t>The properties used below are (Yoshiwara, 2020, Section 4.4; Abramson, 2023, Section 6.5):</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1"/>
              </w:rPr>
              <w:t>Name</w:t>
            </w:r>
          </w:p>
        </w:tc>
        <w:tc>
          <w:tcPr>
            <w:tcW w:type="dxa" w:w="4680"/>
          </w:tcPr>
          <w:p>
            <w:pPr>
              <w:spacing w:line="240" w:lineRule="auto"/>
            </w:pPr>
            <w:r>
              <w:rPr>
                <w:rFonts w:ascii="Times New Roman" w:hAnsi="Times New Roman"/>
                <w:b/>
                <w:sz w:val="21"/>
              </w:rPr>
              <w:t>Property</w:t>
            </w:r>
          </w:p>
        </w:tc>
      </w:tr>
      <w:tr>
        <w:tc>
          <w:tcPr>
            <w:tcW w:type="dxa" w:w="4680"/>
          </w:tcPr>
          <w:p>
            <w:pPr>
              <w:spacing w:line="240" w:lineRule="auto"/>
            </w:pPr>
            <w:r>
              <w:rPr>
                <w:rFonts w:ascii="Times New Roman" w:hAnsi="Times New Roman"/>
                <w:b w:val="0"/>
                <w:sz w:val="21"/>
              </w:rPr>
              <w:t>Quotient rule</w:t>
            </w:r>
          </w:p>
        </w:tc>
        <w:tc>
          <w:tcPr>
            <w:tcW w:type="dxa" w:w="4680"/>
          </w:tcPr>
          <w:p>
            <w:pPr>
              <w:spacing w:line="240" w:lineRule="auto"/>
            </w:pPr>
            <w:r>
              <w:rPr>
                <w:rFonts w:ascii="Times New Roman" w:hAnsi="Times New Roman"/>
                <w:b w:val="0"/>
                <w:sz w:val="21"/>
              </w:rPr>
              <w:t>log_b(M/N) = log_b(M) - log_b(N)</w:t>
            </w:r>
          </w:p>
        </w:tc>
      </w:tr>
      <w:tr>
        <w:tc>
          <w:tcPr>
            <w:tcW w:type="dxa" w:w="4680"/>
          </w:tcPr>
          <w:p>
            <w:pPr>
              <w:spacing w:line="240" w:lineRule="auto"/>
            </w:pPr>
            <w:r>
              <w:rPr>
                <w:rFonts w:ascii="Times New Roman" w:hAnsi="Times New Roman"/>
                <w:b w:val="0"/>
                <w:sz w:val="21"/>
              </w:rPr>
              <w:t>Product rule</w:t>
            </w:r>
          </w:p>
        </w:tc>
        <w:tc>
          <w:tcPr>
            <w:tcW w:type="dxa" w:w="4680"/>
          </w:tcPr>
          <w:p>
            <w:pPr>
              <w:spacing w:line="240" w:lineRule="auto"/>
            </w:pPr>
            <w:r>
              <w:rPr>
                <w:rFonts w:ascii="Times New Roman" w:hAnsi="Times New Roman"/>
                <w:b w:val="0"/>
                <w:sz w:val="21"/>
              </w:rPr>
              <w:t>log_b(MN) = log_b(M) + log_b(N)</w:t>
            </w:r>
          </w:p>
        </w:tc>
      </w:tr>
      <w:tr>
        <w:tc>
          <w:tcPr>
            <w:tcW w:type="dxa" w:w="4680"/>
          </w:tcPr>
          <w:p>
            <w:pPr>
              <w:spacing w:line="240" w:lineRule="auto"/>
            </w:pPr>
            <w:r>
              <w:rPr>
                <w:rFonts w:ascii="Times New Roman" w:hAnsi="Times New Roman"/>
                <w:b w:val="0"/>
                <w:sz w:val="21"/>
              </w:rPr>
              <w:t>Power rule</w:t>
            </w:r>
          </w:p>
        </w:tc>
        <w:tc>
          <w:tcPr>
            <w:tcW w:type="dxa" w:w="4680"/>
          </w:tcPr>
          <w:p>
            <w:pPr>
              <w:spacing w:line="240" w:lineRule="auto"/>
            </w:pPr>
            <w:r>
              <w:rPr>
                <w:rFonts w:ascii="Times New Roman" w:hAnsi="Times New Roman"/>
                <w:b w:val="0"/>
                <w:sz w:val="21"/>
              </w:rPr>
              <w:t>log_b(Mᵏ) = k · log_b(M)</w:t>
            </w:r>
          </w:p>
        </w:tc>
      </w:tr>
      <w:tr>
        <w:tc>
          <w:tcPr>
            <w:tcW w:type="dxa" w:w="4680"/>
          </w:tcPr>
          <w:p>
            <w:pPr>
              <w:spacing w:line="240" w:lineRule="auto"/>
            </w:pPr>
            <w:r>
              <w:rPr>
                <w:rFonts w:ascii="Times New Roman" w:hAnsi="Times New Roman"/>
                <w:b w:val="0"/>
                <w:sz w:val="21"/>
              </w:rPr>
              <w:t>Inverse property</w:t>
            </w:r>
          </w:p>
        </w:tc>
        <w:tc>
          <w:tcPr>
            <w:tcW w:type="dxa" w:w="4680"/>
          </w:tcPr>
          <w:p>
            <w:pPr>
              <w:spacing w:line="240" w:lineRule="auto"/>
            </w:pPr>
            <w:r>
              <w:rPr>
                <w:rFonts w:ascii="Times New Roman" w:hAnsi="Times New Roman"/>
                <w:b w:val="0"/>
                <w:sz w:val="21"/>
              </w:rPr>
              <w:t>log_b(bᵏ) = k</w:t>
            </w:r>
          </w:p>
        </w:tc>
      </w:tr>
    </w:tbl>
    <w:p>
      <w:pPr>
        <w:spacing w:after="0"/>
      </w:pPr>
    </w:p>
    <w:p>
      <w:pPr>
        <w:pStyle w:val="Heading2"/>
        <w:jc w:val="left"/>
      </w:pPr>
      <w:r>
        <w:rPr>
          <w:rFonts w:ascii="Times New Roman" w:hAnsi="Times New Roman"/>
          <w:b/>
          <w:color w:val="000000"/>
          <w:sz w:val="24"/>
        </w:rPr>
        <w:t>(i) Prove that log₆(216ˣ / 1296ˣ) = -x</w:t>
      </w:r>
    </w:p>
    <w:p>
      <w:pPr>
        <w:spacing w:line="240" w:lineRule="auto" w:after="0"/>
        <w:ind w:left="432"/>
      </w:pPr>
      <w:r>
        <w:rPr>
          <w:rFonts w:ascii="Courier New" w:hAnsi="Courier New"/>
          <w:sz w:val="19"/>
        </w:rPr>
        <w:t>log₆(216ˣ / 1296ˣ)</w:t>
      </w:r>
    </w:p>
    <w:p>
      <w:pPr>
        <w:spacing w:line="240" w:lineRule="auto" w:after="0"/>
        <w:ind w:left="432"/>
      </w:pPr>
      <w:r>
        <w:rPr>
          <w:rFonts w:ascii="Courier New" w:hAnsi="Courier New"/>
          <w:sz w:val="19"/>
        </w:rPr>
        <w:t xml:space="preserve">  = log₆(216ˣ) - log₆(1296ˣ)        Quotient rule</w:t>
      </w:r>
    </w:p>
    <w:p>
      <w:pPr>
        <w:spacing w:line="240" w:lineRule="auto" w:after="0"/>
        <w:ind w:left="432"/>
      </w:pPr>
      <w:r>
        <w:rPr>
          <w:rFonts w:ascii="Courier New" w:hAnsi="Courier New"/>
          <w:sz w:val="19"/>
        </w:rPr>
        <w:t xml:space="preserve">  = x · log₆(216) - x · log₆(1296)   Power rule</w:t>
      </w:r>
    </w:p>
    <w:p>
      <w:pPr>
        <w:spacing w:line="240" w:lineRule="auto" w:after="0"/>
        <w:ind w:left="432"/>
      </w:pPr>
      <w:r>
        <w:rPr>
          <w:rFonts w:ascii="Courier New" w:hAnsi="Courier New"/>
          <w:sz w:val="19"/>
        </w:rPr>
        <w:t xml:space="preserve">  = x · log₆(6³) - x · log₆(6⁴)      since 216 = 6³ and 1296 = 6⁴</w:t>
      </w:r>
    </w:p>
    <w:p>
      <w:pPr>
        <w:spacing w:line="240" w:lineRule="auto" w:after="0"/>
        <w:ind w:left="432"/>
      </w:pPr>
      <w:r>
        <w:rPr>
          <w:rFonts w:ascii="Courier New" w:hAnsi="Courier New"/>
          <w:sz w:val="19"/>
        </w:rPr>
        <w:t xml:space="preserve">  = x · 3 - x · 4                    Inverse property: log₆(6ᵏ) = k</w:t>
      </w:r>
    </w:p>
    <w:p>
      <w:pPr>
        <w:spacing w:line="240" w:lineRule="auto" w:after="0"/>
        <w:ind w:left="432"/>
      </w:pPr>
      <w:r>
        <w:rPr>
          <w:rFonts w:ascii="Courier New" w:hAnsi="Courier New"/>
          <w:sz w:val="19"/>
        </w:rPr>
        <w:t xml:space="preserve">  = 3x - 4x</w:t>
      </w:r>
    </w:p>
    <w:p>
      <w:pPr>
        <w:spacing w:line="240" w:lineRule="auto" w:after="0"/>
        <w:ind w:left="432"/>
      </w:pPr>
      <w:r>
        <w:rPr>
          <w:rFonts w:ascii="Courier New" w:hAnsi="Courier New"/>
          <w:sz w:val="19"/>
        </w:rPr>
        <w:t xml:space="preserve">  = -x                               as required</w:t>
      </w:r>
    </w:p>
    <w:p>
      <w:pPr>
        <w:spacing w:after="0"/>
      </w:pPr>
    </w:p>
    <w:p>
      <w:pPr>
        <w:spacing w:line="360" w:lineRule="auto" w:after="200"/>
      </w:pPr>
      <w:r>
        <w:rPr>
          <w:rFonts w:ascii="Times New Roman" w:hAnsi="Times New Roman"/>
          <w:b/>
          <w:i w:val="0"/>
          <w:sz w:val="24"/>
        </w:rPr>
        <w:t>Check with a value.</w:t>
      </w:r>
      <w:r>
        <w:rPr>
          <w:rFonts w:ascii="Times New Roman" w:hAnsi="Times New Roman"/>
          <w:b w:val="0"/>
          <w:i w:val="0"/>
          <w:sz w:val="24"/>
        </w:rPr>
        <w:t xml:space="preserve"> For x = 1: log₆(216/1296) = log₆(1/6) = -1, which equals -x, as expected.</w:t>
      </w:r>
    </w:p>
    <w:p>
      <w:pPr>
        <w:pStyle w:val="Heading2"/>
        <w:jc w:val="left"/>
      </w:pPr>
      <w:r>
        <w:rPr>
          <w:rFonts w:ascii="Times New Roman" w:hAnsi="Times New Roman"/>
          <w:b/>
          <w:color w:val="000000"/>
          <w:sz w:val="24"/>
        </w:rPr>
        <w:t>(ii) Prove the logarithmic identity</w:t>
      </w:r>
    </w:p>
    <w:p>
      <w:pPr>
        <w:spacing w:line="360" w:lineRule="auto" w:after="200"/>
      </w:pPr>
      <w:r>
        <w:rPr>
          <w:rFonts w:ascii="Times New Roman" w:hAnsi="Times New Roman"/>
          <w:b w:val="0"/>
          <w:i w:val="0"/>
          <w:sz w:val="24"/>
        </w:rPr>
        <w:t>Prove that</w:t>
      </w:r>
    </w:p>
    <w:p>
      <w:pPr>
        <w:spacing w:line="360" w:lineRule="auto" w:after="200"/>
      </w:pPr>
      <w:r>
        <w:rPr>
          <w:rFonts w:ascii="Times New Roman" w:hAnsi="Times New Roman"/>
          <w:b w:val="0"/>
          <w:i w:val="0"/>
          <w:sz w:val="24"/>
        </w:rPr>
        <w:t>log(x+1)² + log(2x-1)³ - log(x)² - log(2x-1)⁴ + 6log(x+1) = log[(x+1)⁸ / (x²(2x-1))]</w:t>
      </w:r>
    </w:p>
    <w:p>
      <w:pPr>
        <w:spacing w:line="360" w:lineRule="auto" w:after="200"/>
      </w:pPr>
      <w:r>
        <w:rPr>
          <w:rFonts w:ascii="Times New Roman" w:hAnsi="Times New Roman"/>
          <w:b w:val="0"/>
          <w:i w:val="0"/>
          <w:sz w:val="24"/>
        </w:rPr>
        <w:t>for x &gt; 1/2, where every logarithm is defined.</w:t>
      </w:r>
    </w:p>
    <w:p>
      <w:pPr>
        <w:spacing w:line="240" w:lineRule="auto" w:after="0"/>
        <w:ind w:left="432"/>
      </w:pPr>
      <w:r>
        <w:rPr>
          <w:rFonts w:ascii="Courier New" w:hAnsi="Courier New"/>
          <w:sz w:val="19"/>
        </w:rPr>
        <w:t>Left side</w:t>
      </w:r>
    </w:p>
    <w:p>
      <w:pPr>
        <w:spacing w:line="240" w:lineRule="auto" w:after="0"/>
        <w:ind w:left="432"/>
      </w:pPr>
      <w:r>
        <w:rPr>
          <w:rFonts w:ascii="Courier New" w:hAnsi="Courier New"/>
          <w:sz w:val="19"/>
        </w:rPr>
        <w:t xml:space="preserve">  = 2log(x+1) + 3log(2x-1) - 2log(x) - 4log(2x-1) + 6log(x+1)     Power rule on each term</w:t>
      </w:r>
    </w:p>
    <w:p>
      <w:pPr>
        <w:spacing w:line="240" w:lineRule="auto" w:after="0"/>
        <w:ind w:left="432"/>
      </w:pPr>
      <w:r>
        <w:rPr>
          <w:rFonts w:ascii="Courier New" w:hAnsi="Courier New"/>
          <w:sz w:val="19"/>
        </w:rPr>
        <w:t xml:space="preserve">  = [2log(x+1) + 6log(x+1)] + [3log(2x-1) - 4log(2x-1)] - 2log(x) Group like terms</w:t>
      </w:r>
    </w:p>
    <w:p>
      <w:pPr>
        <w:spacing w:line="240" w:lineRule="auto" w:after="0"/>
        <w:ind w:left="432"/>
      </w:pPr>
      <w:r>
        <w:rPr>
          <w:rFonts w:ascii="Courier New" w:hAnsi="Courier New"/>
          <w:sz w:val="19"/>
        </w:rPr>
        <w:t xml:space="preserve">  = 8log(x+1) - 1·log(2x-1) - 2log(x)                             Combine coefficients</w:t>
      </w:r>
    </w:p>
    <w:p>
      <w:pPr>
        <w:spacing w:line="240" w:lineRule="auto" w:after="0"/>
        <w:ind w:left="432"/>
      </w:pPr>
      <w:r>
        <w:rPr>
          <w:rFonts w:ascii="Courier New" w:hAnsi="Courier New"/>
          <w:sz w:val="19"/>
        </w:rPr>
        <w:t xml:space="preserve">  = log(x+1)⁸ - log(2x-1) - log(x²)                               Power rule (reverse)</w:t>
      </w:r>
    </w:p>
    <w:p>
      <w:pPr>
        <w:spacing w:line="240" w:lineRule="auto" w:after="0"/>
        <w:ind w:left="432"/>
      </w:pPr>
      <w:r>
        <w:rPr>
          <w:rFonts w:ascii="Courier New" w:hAnsi="Courier New"/>
          <w:sz w:val="19"/>
        </w:rPr>
        <w:t xml:space="preserve">  = log(x+1)⁸ - [log(x²) + log(2x-1)]                             Factor out the minus sign</w:t>
      </w:r>
    </w:p>
    <w:p>
      <w:pPr>
        <w:spacing w:line="240" w:lineRule="auto" w:after="0"/>
        <w:ind w:left="432"/>
      </w:pPr>
      <w:r>
        <w:rPr>
          <w:rFonts w:ascii="Courier New" w:hAnsi="Courier New"/>
          <w:sz w:val="19"/>
        </w:rPr>
        <w:t xml:space="preserve">  = log(x+1)⁸ - log[x²(2x-1)]                                     Product rule</w:t>
      </w:r>
    </w:p>
    <w:p>
      <w:pPr>
        <w:spacing w:line="240" w:lineRule="auto" w:after="0"/>
        <w:ind w:left="432"/>
      </w:pPr>
      <w:r>
        <w:rPr>
          <w:rFonts w:ascii="Courier New" w:hAnsi="Courier New"/>
          <w:sz w:val="19"/>
        </w:rPr>
        <w:t xml:space="preserve">  = log[(x+1)⁸ / (x²(2x-1))]                                      Quotient rule</w:t>
      </w:r>
    </w:p>
    <w:p>
      <w:pPr>
        <w:spacing w:line="240" w:lineRule="auto" w:after="0"/>
        <w:ind w:left="432"/>
      </w:pPr>
      <w:r>
        <w:rPr>
          <w:rFonts w:ascii="Courier New" w:hAnsi="Courier New"/>
          <w:sz w:val="19"/>
        </w:rPr>
        <w:t xml:space="preserve">  = Right side                                                    as required</w:t>
      </w:r>
    </w:p>
    <w:p>
      <w:pPr>
        <w:spacing w:after="0"/>
      </w:pPr>
    </w:p>
    <w:p>
      <w:pPr>
        <w:pStyle w:val="Heading2"/>
        <w:jc w:val="left"/>
      </w:pPr>
      <w:r>
        <w:rPr>
          <w:rFonts w:ascii="Times New Roman" w:hAnsi="Times New Roman"/>
          <w:b/>
          <w:color w:val="000000"/>
          <w:sz w:val="24"/>
        </w:rPr>
        <w:t>(iii) Solve 10e^(2x-3) = 15e^(5x-7)</w:t>
      </w:r>
    </w:p>
    <w:p>
      <w:pPr>
        <w:spacing w:line="240" w:lineRule="auto" w:after="0"/>
        <w:ind w:left="432"/>
      </w:pPr>
      <w:r>
        <w:rPr>
          <w:rFonts w:ascii="Courier New" w:hAnsi="Courier New"/>
          <w:sz w:val="19"/>
        </w:rPr>
        <w:t>10e^(2x-3) = 15e^(5x-7)</w:t>
      </w:r>
    </w:p>
    <w:p>
      <w:pPr>
        <w:spacing w:line="240" w:lineRule="auto" w:after="0"/>
        <w:ind w:left="432"/>
      </w:pPr>
      <w:r>
        <w:rPr>
          <w:rFonts w:ascii="Courier New" w:hAnsi="Courier New"/>
          <w:sz w:val="19"/>
        </w:rPr>
        <w:t>e^(2x-3) / e^(5x-7) = 15/10            Divide both sides by 10e^(5x-7)</w:t>
      </w:r>
    </w:p>
    <w:p>
      <w:pPr>
        <w:spacing w:line="240" w:lineRule="auto" w:after="0"/>
        <w:ind w:left="432"/>
      </w:pPr>
      <w:r>
        <w:rPr>
          <w:rFonts w:ascii="Courier New" w:hAnsi="Courier New"/>
          <w:sz w:val="19"/>
        </w:rPr>
        <w:t>e^((2x-3) - (5x-7)) = 1.5              Quotient rule for exponents: eᵐ / eⁿ = e^(m-n)</w:t>
      </w:r>
    </w:p>
    <w:p>
      <w:pPr>
        <w:spacing w:line="240" w:lineRule="auto" w:after="0"/>
        <w:ind w:left="432"/>
      </w:pPr>
      <w:r>
        <w:rPr>
          <w:rFonts w:ascii="Courier New" w:hAnsi="Courier New"/>
          <w:sz w:val="19"/>
        </w:rPr>
        <w:t>e^(-3x + 4) = 1.5                      Simplify the exponent</w:t>
      </w:r>
    </w:p>
    <w:p>
      <w:pPr>
        <w:spacing w:line="240" w:lineRule="auto" w:after="0"/>
        <w:ind w:left="432"/>
      </w:pPr>
      <w:r>
        <w:rPr>
          <w:rFonts w:ascii="Courier New" w:hAnsi="Courier New"/>
          <w:sz w:val="19"/>
        </w:rPr>
        <w:t>ln(e^(-3x + 4)) = ln(1.5)              Take the natural log of both sides</w:t>
      </w:r>
    </w:p>
    <w:p>
      <w:pPr>
        <w:spacing w:line="240" w:lineRule="auto" w:after="0"/>
        <w:ind w:left="432"/>
      </w:pPr>
      <w:r>
        <w:rPr>
          <w:rFonts w:ascii="Courier New" w:hAnsi="Courier New"/>
          <w:sz w:val="19"/>
        </w:rPr>
        <w:t>-3x + 4 = ln(1.5)                      Inverse property: ln(eᵏ) = k</w:t>
      </w:r>
    </w:p>
    <w:p>
      <w:pPr>
        <w:spacing w:line="240" w:lineRule="auto" w:after="0"/>
        <w:ind w:left="432"/>
      </w:pPr>
      <w:r>
        <w:rPr>
          <w:rFonts w:ascii="Courier New" w:hAnsi="Courier New"/>
          <w:sz w:val="19"/>
        </w:rPr>
        <w:t>-3x = ln(1.5) - 4</w:t>
      </w:r>
    </w:p>
    <w:p>
      <w:pPr>
        <w:spacing w:line="240" w:lineRule="auto" w:after="0"/>
        <w:ind w:left="432"/>
      </w:pPr>
      <w:r>
        <w:rPr>
          <w:rFonts w:ascii="Courier New" w:hAnsi="Courier New"/>
          <w:sz w:val="19"/>
        </w:rPr>
        <w:t>x = (4 - ln 1.5) / 3                   Exact answer</w:t>
      </w:r>
    </w:p>
    <w:p>
      <w:pPr>
        <w:spacing w:line="240" w:lineRule="auto" w:after="0"/>
        <w:ind w:left="432"/>
      </w:pPr>
      <w:r>
        <w:rPr>
          <w:rFonts w:ascii="Courier New" w:hAnsi="Courier New"/>
          <w:sz w:val="19"/>
        </w:rPr>
        <w:t>x ≈ (4 - 0.405465) / 3 ≈ 1.1982        Approximate answer</w:t>
      </w:r>
    </w:p>
    <w:p>
      <w:pPr>
        <w:spacing w:after="0"/>
      </w:pPr>
    </w:p>
    <w:p>
      <w:pPr>
        <w:spacing w:line="360" w:lineRule="auto" w:after="200"/>
      </w:pPr>
      <w:r>
        <w:rPr>
          <w:rFonts w:ascii="Times New Roman" w:hAnsi="Times New Roman"/>
          <w:b/>
          <w:i w:val="0"/>
          <w:sz w:val="24"/>
        </w:rPr>
        <w:t>Check.</w:t>
      </w:r>
      <w:r>
        <w:rPr>
          <w:rFonts w:ascii="Times New Roman" w:hAnsi="Times New Roman"/>
          <w:b w:val="0"/>
          <w:i w:val="0"/>
          <w:sz w:val="24"/>
        </w:rPr>
        <w:t xml:space="preserve"> Left side: 10e^(2(1.1982) - 3) ≈ 10e^(-0.6036) ≈ 5.468. Right side: 15e^(5(1.1982) - 7) ≈ 15e^(-1.0090) ≈ 5.468. Both sides agree, so the solution is correct.</w:t>
      </w:r>
    </w:p>
    <w:p>
      <w:pPr>
        <w:pStyle w:val="Heading1"/>
        <w:jc w:val="left"/>
      </w:pPr>
      <w:r>
        <w:rPr>
          <w:rFonts w:ascii="Times New Roman" w:hAnsi="Times New Roman"/>
          <w:b/>
          <w:color w:val="000000"/>
          <w:sz w:val="24"/>
        </w:rPr>
        <w:t>Task 3: Exponential Growth of Cancer Cells</w:t>
      </w:r>
    </w:p>
    <w:p>
      <w:pPr>
        <w:pStyle w:val="Heading2"/>
        <w:jc w:val="left"/>
      </w:pPr>
      <w:r>
        <w:rPr>
          <w:rFonts w:ascii="Times New Roman" w:hAnsi="Times New Roman"/>
          <w:b/>
          <w:color w:val="000000"/>
          <w:sz w:val="24"/>
        </w:rPr>
        <w:t>(i) Table of Yearly Values, 2018 to 2023</w:t>
      </w:r>
    </w:p>
    <w:p>
      <w:pPr>
        <w:spacing w:line="360" w:lineRule="auto" w:after="200"/>
      </w:pPr>
      <w:r>
        <w:rPr>
          <w:rFonts w:ascii="Times New Roman" w:hAnsi="Times New Roman"/>
          <w:b w:val="0"/>
          <w:i w:val="0"/>
          <w:sz w:val="24"/>
        </w:rPr>
        <w:t>The cells grow by 2% per year, so each year's amount is the previous year's amount multiplied by 1 + 0.02 = 1.02 (Yoshiwara, 2020, Section 4.1).</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Year</w:t>
            </w:r>
          </w:p>
        </w:tc>
        <w:tc>
          <w:tcPr>
            <w:tcW w:type="dxa" w:w="2340"/>
          </w:tcPr>
          <w:p>
            <w:pPr>
              <w:spacing w:line="240" w:lineRule="auto"/>
            </w:pPr>
            <w:r>
              <w:rPr>
                <w:rFonts w:ascii="Times New Roman" w:hAnsi="Times New Roman"/>
                <w:b/>
                <w:sz w:val="21"/>
              </w:rPr>
              <w:t>t (years after 2018)</w:t>
            </w:r>
          </w:p>
        </w:tc>
        <w:tc>
          <w:tcPr>
            <w:tcW w:type="dxa" w:w="2340"/>
          </w:tcPr>
          <w:p>
            <w:pPr>
              <w:spacing w:line="240" w:lineRule="auto"/>
            </w:pPr>
            <w:r>
              <w:rPr>
                <w:rFonts w:ascii="Times New Roman" w:hAnsi="Times New Roman"/>
                <w:b/>
                <w:sz w:val="21"/>
              </w:rPr>
              <w:t>Calculation</w:t>
            </w:r>
          </w:p>
        </w:tc>
        <w:tc>
          <w:tcPr>
            <w:tcW w:type="dxa" w:w="2340"/>
          </w:tcPr>
          <w:p>
            <w:pPr>
              <w:spacing w:line="240" w:lineRule="auto"/>
            </w:pPr>
            <w:r>
              <w:rPr>
                <w:rFonts w:ascii="Times New Roman" w:hAnsi="Times New Roman"/>
                <w:b/>
                <w:sz w:val="21"/>
              </w:rPr>
              <w:t>Cancer cells (units)</w:t>
            </w:r>
          </w:p>
        </w:tc>
      </w:tr>
      <w:tr>
        <w:tc>
          <w:tcPr>
            <w:tcW w:type="dxa" w:w="2340"/>
          </w:tcPr>
          <w:p>
            <w:pPr>
              <w:spacing w:line="240" w:lineRule="auto"/>
            </w:pPr>
            <w:r>
              <w:rPr>
                <w:rFonts w:ascii="Times New Roman" w:hAnsi="Times New Roman"/>
                <w:b w:val="0"/>
                <w:sz w:val="21"/>
              </w:rPr>
              <w:t>2018</w:t>
            </w:r>
          </w:p>
        </w:tc>
        <w:tc>
          <w:tcPr>
            <w:tcW w:type="dxa" w:w="2340"/>
          </w:tcPr>
          <w:p>
            <w:pPr>
              <w:spacing w:line="240" w:lineRule="auto"/>
            </w:pPr>
            <w:r>
              <w:rPr>
                <w:rFonts w:ascii="Times New Roman" w:hAnsi="Times New Roman"/>
                <w:b w:val="0"/>
                <w:sz w:val="21"/>
              </w:rPr>
              <w:t>0</w:t>
            </w:r>
          </w:p>
        </w:tc>
        <w:tc>
          <w:tcPr>
            <w:tcW w:type="dxa" w:w="2340"/>
          </w:tcPr>
          <w:p>
            <w:pPr>
              <w:spacing w:line="240" w:lineRule="auto"/>
            </w:pPr>
            <w:r>
              <w:rPr>
                <w:rFonts w:ascii="Times New Roman" w:hAnsi="Times New Roman"/>
                <w:b w:val="0"/>
                <w:sz w:val="21"/>
              </w:rPr>
              <w:t>232.26</w:t>
            </w:r>
          </w:p>
        </w:tc>
        <w:tc>
          <w:tcPr>
            <w:tcW w:type="dxa" w:w="2340"/>
          </w:tcPr>
          <w:p>
            <w:pPr>
              <w:spacing w:line="240" w:lineRule="auto"/>
            </w:pPr>
            <w:r>
              <w:rPr>
                <w:rFonts w:ascii="Times New Roman" w:hAnsi="Times New Roman"/>
                <w:b w:val="0"/>
                <w:sz w:val="21"/>
              </w:rPr>
              <w:t>232.26</w:t>
            </w:r>
          </w:p>
        </w:tc>
      </w:tr>
      <w:tr>
        <w:tc>
          <w:tcPr>
            <w:tcW w:type="dxa" w:w="2340"/>
          </w:tcPr>
          <w:p>
            <w:pPr>
              <w:spacing w:line="240" w:lineRule="auto"/>
            </w:pPr>
            <w:r>
              <w:rPr>
                <w:rFonts w:ascii="Times New Roman" w:hAnsi="Times New Roman"/>
                <w:b w:val="0"/>
                <w:sz w:val="21"/>
              </w:rPr>
              <w:t>2019</w:t>
            </w:r>
          </w:p>
        </w:tc>
        <w:tc>
          <w:tcPr>
            <w:tcW w:type="dxa" w:w="2340"/>
          </w:tcPr>
          <w:p>
            <w:pPr>
              <w:spacing w:line="240" w:lineRule="auto"/>
            </w:pPr>
            <w:r>
              <w:rPr>
                <w:rFonts w:ascii="Times New Roman" w:hAnsi="Times New Roman"/>
                <w:b w:val="0"/>
                <w:sz w:val="21"/>
              </w:rPr>
              <w:t>1</w:t>
            </w:r>
          </w:p>
        </w:tc>
        <w:tc>
          <w:tcPr>
            <w:tcW w:type="dxa" w:w="2340"/>
          </w:tcPr>
          <w:p>
            <w:pPr>
              <w:spacing w:line="240" w:lineRule="auto"/>
            </w:pPr>
            <w:r>
              <w:rPr>
                <w:rFonts w:ascii="Times New Roman" w:hAnsi="Times New Roman"/>
                <w:b w:val="0"/>
                <w:sz w:val="21"/>
              </w:rPr>
              <w:t>232.26 × 1.02</w:t>
            </w:r>
          </w:p>
        </w:tc>
        <w:tc>
          <w:tcPr>
            <w:tcW w:type="dxa" w:w="2340"/>
          </w:tcPr>
          <w:p>
            <w:pPr>
              <w:spacing w:line="240" w:lineRule="auto"/>
            </w:pPr>
            <w:r>
              <w:rPr>
                <w:rFonts w:ascii="Times New Roman" w:hAnsi="Times New Roman"/>
                <w:b w:val="0"/>
                <w:sz w:val="21"/>
              </w:rPr>
              <w:t>236.91</w:t>
            </w:r>
          </w:p>
        </w:tc>
      </w:tr>
      <w:tr>
        <w:tc>
          <w:tcPr>
            <w:tcW w:type="dxa" w:w="2340"/>
          </w:tcPr>
          <w:p>
            <w:pPr>
              <w:spacing w:line="240" w:lineRule="auto"/>
            </w:pPr>
            <w:r>
              <w:rPr>
                <w:rFonts w:ascii="Times New Roman" w:hAnsi="Times New Roman"/>
                <w:b w:val="0"/>
                <w:sz w:val="21"/>
              </w:rPr>
              <w:t>2020</w:t>
            </w:r>
          </w:p>
        </w:tc>
        <w:tc>
          <w:tcPr>
            <w:tcW w:type="dxa" w:w="2340"/>
          </w:tcPr>
          <w:p>
            <w:pPr>
              <w:spacing w:line="240" w:lineRule="auto"/>
            </w:pPr>
            <w:r>
              <w:rPr>
                <w:rFonts w:ascii="Times New Roman" w:hAnsi="Times New Roman"/>
                <w:b w:val="0"/>
                <w:sz w:val="21"/>
              </w:rPr>
              <w:t>2</w:t>
            </w:r>
          </w:p>
        </w:tc>
        <w:tc>
          <w:tcPr>
            <w:tcW w:type="dxa" w:w="2340"/>
          </w:tcPr>
          <w:p>
            <w:pPr>
              <w:spacing w:line="240" w:lineRule="auto"/>
            </w:pPr>
            <w:r>
              <w:rPr>
                <w:rFonts w:ascii="Times New Roman" w:hAnsi="Times New Roman"/>
                <w:b w:val="0"/>
                <w:sz w:val="21"/>
              </w:rPr>
              <w:t>236.91 × 1.02</w:t>
            </w:r>
          </w:p>
        </w:tc>
        <w:tc>
          <w:tcPr>
            <w:tcW w:type="dxa" w:w="2340"/>
          </w:tcPr>
          <w:p>
            <w:pPr>
              <w:spacing w:line="240" w:lineRule="auto"/>
            </w:pPr>
            <w:r>
              <w:rPr>
                <w:rFonts w:ascii="Times New Roman" w:hAnsi="Times New Roman"/>
                <w:b w:val="0"/>
                <w:sz w:val="21"/>
              </w:rPr>
              <w:t>241.64</w:t>
            </w:r>
          </w:p>
        </w:tc>
      </w:tr>
      <w:tr>
        <w:tc>
          <w:tcPr>
            <w:tcW w:type="dxa" w:w="2340"/>
          </w:tcPr>
          <w:p>
            <w:pPr>
              <w:spacing w:line="240" w:lineRule="auto"/>
            </w:pPr>
            <w:r>
              <w:rPr>
                <w:rFonts w:ascii="Times New Roman" w:hAnsi="Times New Roman"/>
                <w:b w:val="0"/>
                <w:sz w:val="21"/>
              </w:rPr>
              <w:t>2021</w:t>
            </w:r>
          </w:p>
        </w:tc>
        <w:tc>
          <w:tcPr>
            <w:tcW w:type="dxa" w:w="2340"/>
          </w:tcPr>
          <w:p>
            <w:pPr>
              <w:spacing w:line="240" w:lineRule="auto"/>
            </w:pPr>
            <w:r>
              <w:rPr>
                <w:rFonts w:ascii="Times New Roman" w:hAnsi="Times New Roman"/>
                <w:b w:val="0"/>
                <w:sz w:val="21"/>
              </w:rPr>
              <w:t>3</w:t>
            </w:r>
          </w:p>
        </w:tc>
        <w:tc>
          <w:tcPr>
            <w:tcW w:type="dxa" w:w="2340"/>
          </w:tcPr>
          <w:p>
            <w:pPr>
              <w:spacing w:line="240" w:lineRule="auto"/>
            </w:pPr>
            <w:r>
              <w:rPr>
                <w:rFonts w:ascii="Times New Roman" w:hAnsi="Times New Roman"/>
                <w:b w:val="0"/>
                <w:sz w:val="21"/>
              </w:rPr>
              <w:t>241.64 × 1.02</w:t>
            </w:r>
          </w:p>
        </w:tc>
        <w:tc>
          <w:tcPr>
            <w:tcW w:type="dxa" w:w="2340"/>
          </w:tcPr>
          <w:p>
            <w:pPr>
              <w:spacing w:line="240" w:lineRule="auto"/>
            </w:pPr>
            <w:r>
              <w:rPr>
                <w:rFonts w:ascii="Times New Roman" w:hAnsi="Times New Roman"/>
                <w:b w:val="0"/>
                <w:sz w:val="21"/>
              </w:rPr>
              <w:t>246.48</w:t>
            </w:r>
          </w:p>
        </w:tc>
      </w:tr>
      <w:tr>
        <w:tc>
          <w:tcPr>
            <w:tcW w:type="dxa" w:w="2340"/>
          </w:tcPr>
          <w:p>
            <w:pPr>
              <w:spacing w:line="240" w:lineRule="auto"/>
            </w:pPr>
            <w:r>
              <w:rPr>
                <w:rFonts w:ascii="Times New Roman" w:hAnsi="Times New Roman"/>
                <w:b w:val="0"/>
                <w:sz w:val="21"/>
              </w:rPr>
              <w:t>2022</w:t>
            </w:r>
          </w:p>
        </w:tc>
        <w:tc>
          <w:tcPr>
            <w:tcW w:type="dxa" w:w="2340"/>
          </w:tcPr>
          <w:p>
            <w:pPr>
              <w:spacing w:line="240" w:lineRule="auto"/>
            </w:pPr>
            <w:r>
              <w:rPr>
                <w:rFonts w:ascii="Times New Roman" w:hAnsi="Times New Roman"/>
                <w:b w:val="0"/>
                <w:sz w:val="21"/>
              </w:rPr>
              <w:t>4</w:t>
            </w:r>
          </w:p>
        </w:tc>
        <w:tc>
          <w:tcPr>
            <w:tcW w:type="dxa" w:w="2340"/>
          </w:tcPr>
          <w:p>
            <w:pPr>
              <w:spacing w:line="240" w:lineRule="auto"/>
            </w:pPr>
            <w:r>
              <w:rPr>
                <w:rFonts w:ascii="Times New Roman" w:hAnsi="Times New Roman"/>
                <w:b w:val="0"/>
                <w:sz w:val="21"/>
              </w:rPr>
              <w:t>246.48 × 1.02</w:t>
            </w:r>
          </w:p>
        </w:tc>
        <w:tc>
          <w:tcPr>
            <w:tcW w:type="dxa" w:w="2340"/>
          </w:tcPr>
          <w:p>
            <w:pPr>
              <w:spacing w:line="240" w:lineRule="auto"/>
            </w:pPr>
            <w:r>
              <w:rPr>
                <w:rFonts w:ascii="Times New Roman" w:hAnsi="Times New Roman"/>
                <w:b w:val="0"/>
                <w:sz w:val="21"/>
              </w:rPr>
              <w:t>251.41</w:t>
            </w:r>
          </w:p>
        </w:tc>
      </w:tr>
      <w:tr>
        <w:tc>
          <w:tcPr>
            <w:tcW w:type="dxa" w:w="2340"/>
          </w:tcPr>
          <w:p>
            <w:pPr>
              <w:spacing w:line="240" w:lineRule="auto"/>
            </w:pPr>
            <w:r>
              <w:rPr>
                <w:rFonts w:ascii="Times New Roman" w:hAnsi="Times New Roman"/>
                <w:b w:val="0"/>
                <w:sz w:val="21"/>
              </w:rPr>
              <w:t>2023</w:t>
            </w:r>
          </w:p>
        </w:tc>
        <w:tc>
          <w:tcPr>
            <w:tcW w:type="dxa" w:w="2340"/>
          </w:tcPr>
          <w:p>
            <w:pPr>
              <w:spacing w:line="240" w:lineRule="auto"/>
            </w:pPr>
            <w:r>
              <w:rPr>
                <w:rFonts w:ascii="Times New Roman" w:hAnsi="Times New Roman"/>
                <w:b w:val="0"/>
                <w:sz w:val="21"/>
              </w:rPr>
              <w:t>5</w:t>
            </w:r>
          </w:p>
        </w:tc>
        <w:tc>
          <w:tcPr>
            <w:tcW w:type="dxa" w:w="2340"/>
          </w:tcPr>
          <w:p>
            <w:pPr>
              <w:spacing w:line="240" w:lineRule="auto"/>
            </w:pPr>
            <w:r>
              <w:rPr>
                <w:rFonts w:ascii="Times New Roman" w:hAnsi="Times New Roman"/>
                <w:b w:val="0"/>
                <w:sz w:val="21"/>
              </w:rPr>
              <w:t>251.41 × 1.02</w:t>
            </w:r>
          </w:p>
        </w:tc>
        <w:tc>
          <w:tcPr>
            <w:tcW w:type="dxa" w:w="2340"/>
          </w:tcPr>
          <w:p>
            <w:pPr>
              <w:spacing w:line="240" w:lineRule="auto"/>
            </w:pPr>
            <w:r>
              <w:rPr>
                <w:rFonts w:ascii="Times New Roman" w:hAnsi="Times New Roman"/>
                <w:b w:val="0"/>
                <w:sz w:val="21"/>
              </w:rPr>
              <w:t>256.43</w:t>
            </w:r>
          </w:p>
        </w:tc>
      </w:tr>
    </w:tbl>
    <w:p>
      <w:pPr>
        <w:spacing w:after="0"/>
      </w:pPr>
    </w:p>
    <w:p>
      <w:pPr>
        <w:pStyle w:val="Heading2"/>
        <w:jc w:val="left"/>
      </w:pPr>
      <w:r>
        <w:rPr>
          <w:rFonts w:ascii="Times New Roman" w:hAnsi="Times New Roman"/>
          <w:b/>
          <w:color w:val="000000"/>
          <w:sz w:val="24"/>
        </w:rPr>
        <w:t>(ii) The Function That Fits the Table</w:t>
      </w:r>
    </w:p>
    <w:p>
      <w:pPr>
        <w:spacing w:line="360" w:lineRule="auto" w:after="200"/>
      </w:pPr>
      <w:r>
        <w:rPr>
          <w:rFonts w:ascii="Times New Roman" w:hAnsi="Times New Roman"/>
          <w:b w:val="0"/>
          <w:i w:val="0"/>
          <w:sz w:val="24"/>
        </w:rPr>
        <w:t xml:space="preserve">The yearly increase is not constant (4.65, then 4.73, then 4.84, and so on), so the growth is not linear. But the </w:t>
      </w:r>
      <w:r>
        <w:rPr>
          <w:rFonts w:ascii="Times New Roman" w:hAnsi="Times New Roman"/>
          <w:b/>
          <w:i w:val="0"/>
          <w:sz w:val="24"/>
        </w:rPr>
        <w:t>ratio</w:t>
      </w:r>
      <w:r>
        <w:rPr>
          <w:rFonts w:ascii="Times New Roman" w:hAnsi="Times New Roman"/>
          <w:b w:val="0"/>
          <w:i w:val="0"/>
          <w:sz w:val="24"/>
        </w:rPr>
        <w:t xml:space="preserve"> between consecutive years is always the same:</w:t>
      </w:r>
    </w:p>
    <w:p>
      <w:pPr>
        <w:spacing w:line="360" w:lineRule="auto" w:after="200"/>
      </w:pPr>
      <w:r>
        <w:rPr>
          <w:rFonts w:ascii="Times New Roman" w:hAnsi="Times New Roman"/>
          <w:b w:val="0"/>
          <w:i w:val="0"/>
          <w:sz w:val="24"/>
        </w:rPr>
        <w:t>236.91 / 232.26 = 241.64 / 236.91 = ... = 1.02</w:t>
      </w:r>
    </w:p>
    <w:p>
      <w:pPr>
        <w:spacing w:line="360" w:lineRule="auto" w:after="200"/>
      </w:pPr>
      <w:r>
        <w:rPr>
          <w:rFonts w:ascii="Times New Roman" w:hAnsi="Times New Roman"/>
          <w:b w:val="0"/>
          <w:i w:val="0"/>
          <w:sz w:val="24"/>
        </w:rPr>
        <w:t xml:space="preserve">A constant ratio is the mark of an </w:t>
      </w:r>
      <w:r>
        <w:rPr>
          <w:rFonts w:ascii="Times New Roman" w:hAnsi="Times New Roman"/>
          <w:b/>
          <w:i w:val="0"/>
          <w:sz w:val="24"/>
        </w:rPr>
        <w:t>exponential function</w:t>
      </w:r>
      <w:r>
        <w:rPr>
          <w:rFonts w:ascii="Times New Roman" w:hAnsi="Times New Roman"/>
          <w:b w:val="0"/>
          <w:i w:val="0"/>
          <w:sz w:val="24"/>
        </w:rPr>
        <w:t xml:space="preserve"> (Abramson, 2023, Section 6.1). The model is</w:t>
      </w:r>
    </w:p>
    <w:p>
      <w:pPr>
        <w:spacing w:line="360" w:lineRule="auto" w:after="200"/>
      </w:pPr>
      <w:r>
        <w:rPr>
          <w:rFonts w:ascii="Times New Roman" w:hAnsi="Times New Roman"/>
          <w:b/>
          <w:i w:val="0"/>
          <w:sz w:val="24"/>
        </w:rPr>
        <w:t>P(t) = 232.26 · (1.02)ᵗ</w:t>
      </w:r>
    </w:p>
    <w:p>
      <w:pPr>
        <w:spacing w:line="360" w:lineRule="auto" w:after="200"/>
      </w:pPr>
      <w:r>
        <w:rPr>
          <w:rFonts w:ascii="Times New Roman" w:hAnsi="Times New Roman"/>
          <w:b w:val="0"/>
          <w:i w:val="0"/>
          <w:sz w:val="24"/>
        </w:rPr>
        <w:t>with these key factors: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Factor</w:t>
            </w:r>
          </w:p>
        </w:tc>
        <w:tc>
          <w:tcPr>
            <w:tcW w:type="dxa" w:w="3120"/>
          </w:tcPr>
          <w:p>
            <w:pPr>
              <w:spacing w:line="240" w:lineRule="auto"/>
            </w:pPr>
            <w:r>
              <w:rPr>
                <w:rFonts w:ascii="Times New Roman" w:hAnsi="Times New Roman"/>
                <w:b/>
                <w:sz w:val="21"/>
              </w:rPr>
              <w:t>Value</w:t>
            </w:r>
          </w:p>
        </w:tc>
        <w:tc>
          <w:tcPr>
            <w:tcW w:type="dxa" w:w="3120"/>
          </w:tcPr>
          <w:p>
            <w:pPr>
              <w:spacing w:line="240" w:lineRule="auto"/>
            </w:pPr>
            <w:r>
              <w:rPr>
                <w:rFonts w:ascii="Times New Roman" w:hAnsi="Times New Roman"/>
                <w:b/>
                <w:sz w:val="21"/>
              </w:rPr>
              <w:t>Meaning</w:t>
            </w:r>
          </w:p>
        </w:tc>
      </w:tr>
      <w:tr>
        <w:tc>
          <w:tcPr>
            <w:tcW w:type="dxa" w:w="3120"/>
          </w:tcPr>
          <w:p>
            <w:pPr>
              <w:spacing w:line="240" w:lineRule="auto"/>
            </w:pPr>
            <w:r>
              <w:rPr>
                <w:rFonts w:ascii="Times New Roman" w:hAnsi="Times New Roman"/>
                <w:b w:val="0"/>
                <w:sz w:val="21"/>
              </w:rPr>
              <w:t>t</w:t>
            </w:r>
          </w:p>
        </w:tc>
        <w:tc>
          <w:tcPr>
            <w:tcW w:type="dxa" w:w="3120"/>
          </w:tcPr>
          <w:p>
            <w:pPr>
              <w:spacing w:line="240" w:lineRule="auto"/>
            </w:pPr>
            <w:r>
              <w:rPr>
                <w:rFonts w:ascii="Times New Roman" w:hAnsi="Times New Roman"/>
                <w:b w:val="0"/>
                <w:sz w:val="21"/>
              </w:rPr>
              <w:t>years since 2018</w:t>
            </w:r>
          </w:p>
        </w:tc>
        <w:tc>
          <w:tcPr>
            <w:tcW w:type="dxa" w:w="3120"/>
          </w:tcPr>
          <w:p>
            <w:pPr>
              <w:spacing w:line="240" w:lineRule="auto"/>
            </w:pPr>
            <w:r>
              <w:rPr>
                <w:rFonts w:ascii="Times New Roman" w:hAnsi="Times New Roman"/>
                <w:b w:val="0"/>
                <w:sz w:val="21"/>
              </w:rPr>
              <w:t>the input (time)</w:t>
            </w:r>
          </w:p>
        </w:tc>
      </w:tr>
      <w:tr>
        <w:tc>
          <w:tcPr>
            <w:tcW w:type="dxa" w:w="3120"/>
          </w:tcPr>
          <w:p>
            <w:pPr>
              <w:spacing w:line="240" w:lineRule="auto"/>
            </w:pPr>
            <w:r>
              <w:rPr>
                <w:rFonts w:ascii="Times New Roman" w:hAnsi="Times New Roman"/>
                <w:b w:val="0"/>
                <w:sz w:val="21"/>
              </w:rPr>
              <w:t>a (initial value)</w:t>
            </w:r>
          </w:p>
        </w:tc>
        <w:tc>
          <w:tcPr>
            <w:tcW w:type="dxa" w:w="3120"/>
          </w:tcPr>
          <w:p>
            <w:pPr>
              <w:spacing w:line="240" w:lineRule="auto"/>
            </w:pPr>
            <w:r>
              <w:rPr>
                <w:rFonts w:ascii="Times New Roman" w:hAnsi="Times New Roman"/>
                <w:b w:val="0"/>
                <w:sz w:val="21"/>
              </w:rPr>
              <w:t>232.26</w:t>
            </w:r>
          </w:p>
        </w:tc>
        <w:tc>
          <w:tcPr>
            <w:tcW w:type="dxa" w:w="3120"/>
          </w:tcPr>
          <w:p>
            <w:pPr>
              <w:spacing w:line="240" w:lineRule="auto"/>
            </w:pPr>
            <w:r>
              <w:rPr>
                <w:rFonts w:ascii="Times New Roman" w:hAnsi="Times New Roman"/>
                <w:b w:val="0"/>
                <w:sz w:val="21"/>
              </w:rPr>
              <w:t>units of cancer cells in 2018</w:t>
            </w:r>
          </w:p>
        </w:tc>
      </w:tr>
      <w:tr>
        <w:tc>
          <w:tcPr>
            <w:tcW w:type="dxa" w:w="3120"/>
          </w:tcPr>
          <w:p>
            <w:pPr>
              <w:spacing w:line="240" w:lineRule="auto"/>
            </w:pPr>
            <w:r>
              <w:rPr>
                <w:rFonts w:ascii="Times New Roman" w:hAnsi="Times New Roman"/>
                <w:b w:val="0"/>
                <w:sz w:val="21"/>
              </w:rPr>
              <w:t>r (growth rate)</w:t>
            </w:r>
          </w:p>
        </w:tc>
        <w:tc>
          <w:tcPr>
            <w:tcW w:type="dxa" w:w="3120"/>
          </w:tcPr>
          <w:p>
            <w:pPr>
              <w:spacing w:line="240" w:lineRule="auto"/>
            </w:pPr>
            <w:r>
              <w:rPr>
                <w:rFonts w:ascii="Times New Roman" w:hAnsi="Times New Roman"/>
                <w:b w:val="0"/>
                <w:sz w:val="21"/>
              </w:rPr>
              <w:t>0.02, or 2%</w:t>
            </w:r>
          </w:p>
        </w:tc>
        <w:tc>
          <w:tcPr>
            <w:tcW w:type="dxa" w:w="3120"/>
          </w:tcPr>
          <w:p>
            <w:pPr>
              <w:spacing w:line="240" w:lineRule="auto"/>
            </w:pPr>
            <w:r>
              <w:rPr>
                <w:rFonts w:ascii="Times New Roman" w:hAnsi="Times New Roman"/>
                <w:b w:val="0"/>
                <w:sz w:val="21"/>
              </w:rPr>
              <w:t>the percentage increase each year</w:t>
            </w:r>
          </w:p>
        </w:tc>
      </w:tr>
      <w:tr>
        <w:tc>
          <w:tcPr>
            <w:tcW w:type="dxa" w:w="3120"/>
          </w:tcPr>
          <w:p>
            <w:pPr>
              <w:spacing w:line="240" w:lineRule="auto"/>
            </w:pPr>
            <w:r>
              <w:rPr>
                <w:rFonts w:ascii="Times New Roman" w:hAnsi="Times New Roman"/>
                <w:b w:val="0"/>
                <w:sz w:val="21"/>
              </w:rPr>
              <w:t>b (growth factor)</w:t>
            </w:r>
          </w:p>
        </w:tc>
        <w:tc>
          <w:tcPr>
            <w:tcW w:type="dxa" w:w="3120"/>
          </w:tcPr>
          <w:p>
            <w:pPr>
              <w:spacing w:line="240" w:lineRule="auto"/>
            </w:pPr>
            <w:r>
              <w:rPr>
                <w:rFonts w:ascii="Times New Roman" w:hAnsi="Times New Roman"/>
                <w:b w:val="0"/>
                <w:sz w:val="21"/>
              </w:rPr>
              <w:t>1 + r = 1.02</w:t>
            </w:r>
          </w:p>
        </w:tc>
        <w:tc>
          <w:tcPr>
            <w:tcW w:type="dxa" w:w="3120"/>
          </w:tcPr>
          <w:p>
            <w:pPr>
              <w:spacing w:line="240" w:lineRule="auto"/>
            </w:pPr>
            <w:r>
              <w:rPr>
                <w:rFonts w:ascii="Times New Roman" w:hAnsi="Times New Roman"/>
                <w:b w:val="0"/>
                <w:sz w:val="21"/>
              </w:rPr>
              <w:t>the yearly multiplier; b &gt; 1 means growth</w:t>
            </w:r>
          </w:p>
        </w:tc>
      </w:tr>
      <w:tr>
        <w:tc>
          <w:tcPr>
            <w:tcW w:type="dxa" w:w="3120"/>
          </w:tcPr>
          <w:p>
            <w:pPr>
              <w:spacing w:line="240" w:lineRule="auto"/>
            </w:pPr>
            <w:r>
              <w:rPr>
                <w:rFonts w:ascii="Times New Roman" w:hAnsi="Times New Roman"/>
                <w:b w:val="0"/>
                <w:sz w:val="21"/>
              </w:rPr>
              <w:t>P(t)</w:t>
            </w:r>
          </w:p>
        </w:tc>
        <w:tc>
          <w:tcPr>
            <w:tcW w:type="dxa" w:w="3120"/>
          </w:tcPr>
          <w:p>
            <w:pPr>
              <w:spacing w:line="240" w:lineRule="auto"/>
            </w:pPr>
            <w:r>
              <w:rPr>
                <w:rFonts w:ascii="Times New Roman" w:hAnsi="Times New Roman"/>
                <w:b w:val="0"/>
                <w:sz w:val="21"/>
              </w:rPr>
              <w:t>output</w:t>
            </w:r>
          </w:p>
        </w:tc>
        <w:tc>
          <w:tcPr>
            <w:tcW w:type="dxa" w:w="3120"/>
          </w:tcPr>
          <w:p>
            <w:pPr>
              <w:spacing w:line="240" w:lineRule="auto"/>
            </w:pPr>
            <w:r>
              <w:rPr>
                <w:rFonts w:ascii="Times New Roman" w:hAnsi="Times New Roman"/>
                <w:b w:val="0"/>
                <w:sz w:val="21"/>
              </w:rPr>
              <w:t>units of cancer cells after t years</w:t>
            </w:r>
          </w:p>
        </w:tc>
      </w:tr>
    </w:tbl>
    <w:p>
      <w:pPr>
        <w:spacing w:after="0"/>
      </w:pPr>
    </w:p>
    <w:p>
      <w:pPr>
        <w:pStyle w:val="Heading2"/>
        <w:jc w:val="left"/>
      </w:pPr>
      <w:r>
        <w:rPr>
          <w:rFonts w:ascii="Times New Roman" w:hAnsi="Times New Roman"/>
          <w:b/>
          <w:color w:val="000000"/>
          <w:sz w:val="24"/>
        </w:rPr>
        <w:t>(iii) Projection for 10 Years</w:t>
      </w:r>
    </w:p>
    <w:p>
      <w:pPr>
        <w:spacing w:line="360" w:lineRule="auto" w:after="200"/>
      </w:pPr>
      <w:r>
        <w:rPr>
          <w:rFonts w:ascii="Times New Roman" w:hAnsi="Times New Roman"/>
          <w:b w:val="0"/>
          <w:i w:val="0"/>
          <w:sz w:val="24"/>
        </w:rPr>
        <w:t>Ten years after the start of the study (2018 + 10 = 2028), t = 10:</w:t>
      </w:r>
    </w:p>
    <w:p>
      <w:pPr>
        <w:spacing w:line="240" w:lineRule="auto" w:after="0"/>
        <w:ind w:left="432"/>
      </w:pPr>
      <w:r>
        <w:rPr>
          <w:rFonts w:ascii="Courier New" w:hAnsi="Courier New"/>
          <w:sz w:val="19"/>
        </w:rPr>
        <w:t>P(10) = 232.26 · (1.02)¹⁰</w:t>
      </w:r>
    </w:p>
    <w:p>
      <w:pPr>
        <w:spacing w:line="240" w:lineRule="auto" w:after="0"/>
        <w:ind w:left="432"/>
      </w:pPr>
      <w:r>
        <w:rPr>
          <w:rFonts w:ascii="Courier New" w:hAnsi="Courier New"/>
          <w:sz w:val="19"/>
        </w:rPr>
        <w:t xml:space="preserve">      = 232.26 · 1.218994</w:t>
      </w:r>
    </w:p>
    <w:p>
      <w:pPr>
        <w:spacing w:line="240" w:lineRule="auto" w:after="0"/>
        <w:ind w:left="432"/>
      </w:pPr>
      <w:r>
        <w:rPr>
          <w:rFonts w:ascii="Courier New" w:hAnsi="Courier New"/>
          <w:sz w:val="19"/>
        </w:rPr>
        <w:t xml:space="preserve">      ≈ 283.12 units</w:t>
      </w:r>
    </w:p>
    <w:p>
      <w:pPr>
        <w:spacing w:after="0"/>
      </w:pPr>
    </w:p>
    <w:p>
      <w:pPr>
        <w:spacing w:line="360" w:lineRule="auto" w:after="200"/>
      </w:pPr>
      <w:r>
        <w:rPr>
          <w:rFonts w:ascii="Times New Roman" w:hAnsi="Times New Roman"/>
          <w:b w:val="0"/>
          <w:i w:val="0"/>
          <w:sz w:val="24"/>
        </w:rPr>
        <w:t xml:space="preserve">So, if the 2% rate continues, the animal will have about </w:t>
      </w:r>
      <w:r>
        <w:rPr>
          <w:rFonts w:ascii="Times New Roman" w:hAnsi="Times New Roman"/>
          <w:b/>
          <w:i w:val="0"/>
          <w:sz w:val="24"/>
        </w:rPr>
        <w:t>283.12 units</w:t>
      </w:r>
      <w:r>
        <w:rPr>
          <w:rFonts w:ascii="Times New Roman" w:hAnsi="Times New Roman"/>
          <w:b w:val="0"/>
          <w:i w:val="0"/>
          <w:sz w:val="24"/>
        </w:rPr>
        <w:t xml:space="preserve"> of cancer cells in 2028, an increase of about 21.9% over 2018. Even though 2% per year sounds small, compounding adds a larger amount each year. If "10 years" is counted from the end of the table instead (2033, t = 15), the model gives P(15) = 232.26 · (1.02)¹⁵ ≈ </w:t>
      </w:r>
      <w:r>
        <w:rPr>
          <w:rFonts w:ascii="Times New Roman" w:hAnsi="Times New Roman"/>
          <w:b/>
          <w:i w:val="0"/>
          <w:sz w:val="24"/>
        </w:rPr>
        <w:t>312.59 units</w:t>
      </w:r>
      <w:r>
        <w:rPr>
          <w:rFonts w:ascii="Times New Roman" w:hAnsi="Times New Roman"/>
          <w:b w:val="0"/>
          <w:i w:val="0"/>
          <w:sz w:val="24"/>
        </w:rPr>
        <w:t>.</w:t>
      </w:r>
    </w:p>
    <w:p>
      <w:pPr>
        <w:pStyle w:val="Heading2"/>
        <w:jc w:val="left"/>
      </w:pPr>
      <w:r>
        <w:rPr>
          <w:rFonts w:ascii="Times New Roman" w:hAnsi="Times New Roman"/>
          <w:b/>
          <w:color w:val="000000"/>
          <w:sz w:val="24"/>
        </w:rPr>
        <w:t>(iv) Graph of the Growth Pattern</w:t>
      </w:r>
    </w:p>
    <w:p>
      <w:pPr>
        <w:spacing w:line="360" w:lineRule="auto" w:after="200"/>
      </w:pPr>
      <w:r>
        <w:rPr>
          <w:rFonts w:ascii="Times New Roman" w:hAnsi="Times New Roman"/>
          <w:b w:val="0"/>
          <w:i w:val="0"/>
          <w:sz w:val="24"/>
        </w:rPr>
        <w:t>Figure 3 shows P(t) = 232.26 · (1.02)ᵗ drawn in GeoGebra with a scale of 100 units on both axes, together with the table points from 2018 to 2023 and the projection for t = 10.</w:t>
      </w:r>
    </w:p>
    <w:p>
      <w:pPr>
        <w:spacing w:line="360" w:lineRule="auto" w:after="0"/>
      </w:pPr>
      <w:r>
        <w:rPr>
          <w:rFonts w:ascii="Times New Roman" w:hAnsi="Times New Roman"/>
          <w:b/>
          <w:i w:val="0"/>
          <w:sz w:val="24"/>
        </w:rPr>
        <w:t>Figure 3</w:t>
      </w:r>
    </w:p>
    <w:p>
      <w:pPr>
        <w:spacing w:line="360" w:lineRule="auto" w:after="0"/>
      </w:pPr>
      <w:r>
        <w:rPr>
          <w:rFonts w:ascii="Times New Roman" w:hAnsi="Times New Roman"/>
          <w:b w:val="0"/>
          <w:i/>
          <w:sz w:val="24"/>
        </w:rPr>
        <w:t>Growth of Cancer Cells, P(t) = 232.26(1.02)ᵗ, With 100-Unit Scale on Both Axes</w:t>
      </w:r>
    </w:p>
    <w:p>
      <w:pPr>
        <w:spacing w:after="200"/>
        <w:jc w:val="center"/>
      </w:pPr>
      <w:r>
        <w:drawing>
          <wp:inline xmlns:a="http://schemas.openxmlformats.org/drawingml/2006/main" xmlns:pic="http://schemas.openxmlformats.org/drawingml/2006/picture">
            <wp:extent cx="5486400" cy="4118458"/>
            <wp:docPr id="3" name="Picture 3"/>
            <wp:cNvGraphicFramePr>
              <a:graphicFrameLocks noChangeAspect="1"/>
            </wp:cNvGraphicFramePr>
            <a:graphic>
              <a:graphicData uri="http://schemas.openxmlformats.org/drawingml/2006/picture">
                <pic:pic>
                  <pic:nvPicPr>
                    <pic:cNvPr id="0" name="fig3_growth.png"/>
                    <pic:cNvPicPr/>
                  </pic:nvPicPr>
                  <pic:blipFill>
                    <a:blip r:embed="rId12"/>
                    <a:stretch>
                      <a:fillRect/>
                    </a:stretch>
                  </pic:blipFill>
                  <pic:spPr>
                    <a:xfrm>
                      <a:off x="0" y="0"/>
                      <a:ext cx="5486400" cy="4118458"/>
                    </a:xfrm>
                    <a:prstGeom prst="rect"/>
                  </pic:spPr>
                </pic:pic>
              </a:graphicData>
            </a:graphic>
          </wp:inline>
        </w:drawing>
      </w:r>
    </w:p>
    <w:p>
      <w:pPr>
        <w:spacing w:line="360" w:lineRule="auto" w:after="200"/>
      </w:pPr>
      <w:r>
        <w:rPr>
          <w:rFonts w:ascii="Times New Roman" w:hAnsi="Times New Roman"/>
          <w:b/>
          <w:i w:val="0"/>
          <w:sz w:val="24"/>
        </w:rPr>
        <w:t>Observations.</w:t>
      </w:r>
      <w:r>
        <w:rPr>
          <w:rFonts w:ascii="Times New Roman" w:hAnsi="Times New Roman"/>
          <w:b w:val="0"/>
          <w:i w:val="0"/>
          <w:sz w:val="24"/>
        </w:rPr>
        <w:t xml:space="preserve"> The curve starts at (0, 232.26) and rises the whole way, never falling. Over these few years it looks almost straight, because 2% growth is gentle, but it bends slightly upward, and over a longer time, such as 100 years (where P(100) ≈ 1,683 units), the exponential upward curve becomes obvious. The graph has a horizontal asymptote at y = 0 on the left, as every exponential growth function does.</w:t>
      </w:r>
    </w:p>
    <w:p>
      <w:pPr>
        <w:pStyle w:val="Heading1"/>
        <w:jc w:val="left"/>
      </w:pPr>
      <w:r>
        <w:rPr>
          <w:rFonts w:ascii="Times New Roman" w:hAnsi="Times New Roman"/>
          <w:b/>
          <w:color w:val="000000"/>
          <w:sz w:val="24"/>
        </w:rPr>
        <w:t>Conclusion</w:t>
      </w:r>
    </w:p>
    <w:p>
      <w:pPr>
        <w:spacing w:line="360" w:lineRule="auto" w:after="200"/>
      </w:pPr>
      <w:r>
        <w:rPr>
          <w:rFonts w:ascii="Times New Roman" w:hAnsi="Times New Roman"/>
          <w:b w:val="0"/>
          <w:i w:val="0"/>
          <w:sz w:val="24"/>
        </w:rPr>
        <w:t>Exponential and logarithmic functions are inverses: one turns exponents into powers and the other turns powers back into exponents. That relationship explains their mirrored graphs, their swapped domains and ranges, and why logarithms are the right tool for solving exponential equations. The properties of logarithms made the proofs in Task 2 short and clear, and the cancer model in Task 3 showed how a constant percentage rate produces exponential growth that speeds up over time.</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Abramson, J. (2023). </w:t>
      </w:r>
      <w:r>
        <w:rPr>
          <w:rFonts w:ascii="Times New Roman" w:hAnsi="Times New Roman"/>
          <w:b w:val="0"/>
          <w:i/>
          <w:sz w:val="24"/>
        </w:rPr>
        <w:t>Algebra and trigonometry</w:t>
      </w:r>
      <w:r>
        <w:rPr>
          <w:rFonts w:ascii="Times New Roman" w:hAnsi="Times New Roman"/>
          <w:b w:val="0"/>
          <w:i w:val="0"/>
          <w:sz w:val="24"/>
        </w:rPr>
        <w:t xml:space="preserve"> (2nd ed.). OpenStax. </w:t>
      </w:r>
      <w:hyperlink r:id="rId13">
        <w:r>
          <w:rPr>
            <w:rFonts w:ascii="Times New Roman" w:hAnsi="Times New Roman"/>
            <w:color w:val="0563C1"/>
            <w:u w:val="single"/>
            <w:sz w:val="24"/>
          </w:rPr>
          <w:t>https://openstax.org/details/books/algebra-and-trigonometry-2e</w:t>
        </w:r>
      </w:hyperlink>
    </w:p>
    <w:p>
      <w:pPr>
        <w:spacing w:line="360" w:lineRule="auto" w:after="0"/>
        <w:ind w:left="720" w:hanging="720"/>
      </w:pPr>
      <w:r>
        <w:rPr>
          <w:rFonts w:ascii="Times New Roman" w:hAnsi="Times New Roman"/>
          <w:b w:val="0"/>
          <w:i w:val="0"/>
          <w:sz w:val="24"/>
        </w:rPr>
        <w:t xml:space="preserve">Yoshiwara, K. (2020). </w:t>
      </w:r>
      <w:r>
        <w:rPr>
          <w:rFonts w:ascii="Times New Roman" w:hAnsi="Times New Roman"/>
          <w:b w:val="0"/>
          <w:i/>
          <w:sz w:val="24"/>
        </w:rPr>
        <w:t>Modeling, functions, and graphs</w:t>
      </w:r>
      <w:r>
        <w:rPr>
          <w:rFonts w:ascii="Times New Roman" w:hAnsi="Times New Roman"/>
          <w:b w:val="0"/>
          <w:i w:val="0"/>
          <w:sz w:val="24"/>
        </w:rPr>
        <w:t xml:space="preserve">. American Institute of Mathematics. </w:t>
      </w:r>
      <w:hyperlink r:id="rId14">
        <w:r>
          <w:rPr>
            <w:rFonts w:ascii="Times New Roman" w:hAnsi="Times New Roman"/>
            <w:color w:val="0563C1"/>
            <w:u w:val="single"/>
            <w:sz w:val="24"/>
          </w:rPr>
          <w:t>https://yoshiwarabooks.org/mfg/frontmatter.html</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openstax.org/details/books/algebra-and-trigonometry-2e" TargetMode="External"/><Relationship Id="rId14" Type="http://schemas.openxmlformats.org/officeDocument/2006/relationships/hyperlink" Target="https://yoshiwarabooks.org/mfg/frontmat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