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spacing w:line="480" w:lineRule="auto" w:after="0"/>
        <w:ind w:firstLine="0"/>
      </w:pPr>
      <w:r>
        <w:rPr>
          <w:rFonts w:ascii="Times New Roman" w:hAnsi="Times New Roman"/>
          <w:b w:val="0"/>
          <w:sz w:val="24"/>
        </w:rPr>
      </w:r>
    </w:p>
    <w:p>
      <w:pPr>
        <w:pStyle w:val="Title"/>
        <w:spacing w:line="480" w:lineRule="auto"/>
        <w:jc w:val="center"/>
      </w:pPr>
      <w:r>
        <w:rPr>
          <w:rFonts w:ascii="Times New Roman" w:hAnsi="Times New Roman"/>
          <w:b/>
          <w:color w:val="000000"/>
          <w:sz w:val="32"/>
        </w:rPr>
        <w:t>Written Assignment Unit 3: Polynomials I - Linear and Quadratic Functions</w:t>
      </w:r>
    </w:p>
    <w:p>
      <w:pPr>
        <w:spacing w:line="480" w:lineRule="auto" w:after="0"/>
        <w:ind w:firstLine="0"/>
      </w:pPr>
      <w:r>
        <w:rPr>
          <w:rFonts w:ascii="Times New Roman" w:hAnsi="Times New Roman"/>
          <w:b w:val="0"/>
          <w:sz w:val="24"/>
        </w:rPr>
      </w:r>
    </w:p>
    <w:p>
      <w:pPr>
        <w:spacing w:line="480" w:lineRule="auto" w:after="0"/>
        <w:ind w:firstLine="0"/>
        <w:jc w:val="center"/>
      </w:pPr>
      <w:r>
        <w:rPr>
          <w:rFonts w:ascii="Times New Roman" w:hAnsi="Times New Roman"/>
          <w:b w:val="0"/>
          <w:sz w:val="24"/>
        </w:rPr>
        <w:t>Nicanor Maswili</w:t>
      </w:r>
    </w:p>
    <w:p>
      <w:pPr>
        <w:spacing w:line="480" w:lineRule="auto" w:after="0"/>
        <w:ind w:firstLine="0"/>
        <w:jc w:val="center"/>
      </w:pPr>
      <w:r>
        <w:rPr>
          <w:rFonts w:ascii="Times New Roman" w:hAnsi="Times New Roman"/>
          <w:b w:val="0"/>
          <w:sz w:val="24"/>
        </w:rPr>
        <w:t>Department of Mathematics, University of the People</w:t>
      </w:r>
    </w:p>
    <w:p>
      <w:pPr>
        <w:spacing w:line="480" w:lineRule="auto" w:after="0"/>
        <w:ind w:firstLine="0"/>
        <w:jc w:val="center"/>
      </w:pPr>
      <w:r>
        <w:rPr>
          <w:rFonts w:ascii="Times New Roman" w:hAnsi="Times New Roman"/>
          <w:b w:val="0"/>
          <w:sz w:val="24"/>
        </w:rPr>
        <w:t>MATH 1201: College Algebra</w:t>
      </w:r>
    </w:p>
    <w:p>
      <w:pPr>
        <w:spacing w:line="480" w:lineRule="auto" w:after="0"/>
        <w:ind w:firstLine="0"/>
        <w:jc w:val="center"/>
      </w:pPr>
      <w:r>
        <w:rPr>
          <w:rFonts w:ascii="Times New Roman" w:hAnsi="Times New Roman"/>
          <w:b w:val="0"/>
          <w:sz w:val="24"/>
        </w:rPr>
        <w:t>Instructor: Chibuike Agu</w:t>
      </w:r>
    </w:p>
    <w:p>
      <w:pPr>
        <w:spacing w:line="480" w:lineRule="auto" w:after="0"/>
        <w:ind w:firstLine="0"/>
        <w:jc w:val="center"/>
      </w:pPr>
      <w:r>
        <w:rPr>
          <w:rFonts w:ascii="Times New Roman" w:hAnsi="Times New Roman"/>
          <w:b w:val="0"/>
          <w:sz w:val="24"/>
        </w:rPr>
        <w:t>September 23, 2026</w:t>
      </w:r>
    </w:p>
    <w:p>
      <w:r>
        <w:br w:type="page"/>
      </w:r>
    </w:p>
    <w:p>
      <w:pPr>
        <w:pStyle w:val="Heading1"/>
        <w:spacing w:line="480" w:lineRule="auto"/>
        <w:jc w:val="center"/>
      </w:pPr>
      <w:r>
        <w:rPr>
          <w:rFonts w:ascii="Times New Roman" w:hAnsi="Times New Roman"/>
          <w:b/>
          <w:color w:val="000000"/>
          <w:sz w:val="26"/>
        </w:rPr>
        <w:t>Written Assignment Unit 3: Polynomials I - Linear and Quadratic Functions</w:t>
      </w:r>
    </w:p>
    <w:p>
      <w:pPr>
        <w:pStyle w:val="Heading2"/>
        <w:spacing w:line="480" w:lineRule="auto"/>
      </w:pPr>
      <w:r>
        <w:rPr>
          <w:rFonts w:ascii="Times New Roman" w:hAnsi="Times New Roman"/>
          <w:b/>
          <w:color w:val="000000"/>
          <w:sz w:val="24"/>
        </w:rPr>
        <w:t>Introduction</w:t>
      </w:r>
    </w:p>
    <w:p>
      <w:pPr>
        <w:spacing w:line="480" w:lineRule="auto" w:after="200"/>
        <w:ind w:firstLine="0"/>
      </w:pPr>
      <w:r>
        <w:rPr>
          <w:rFonts w:ascii="Times New Roman" w:hAnsi="Times New Roman"/>
          <w:b w:val="0"/>
          <w:sz w:val="24"/>
        </w:rPr>
        <w:t>This assignment applies linear and quadratic functions to three real-world scenarios. Task 1 analyzes a bungee jumper's height with a quadratic model, both algebraically and graphically. Task 2 uses linear functions to plan a road connecting two locations. Task 3 models electricity pricing with a linear cost function and interprets its rate of change. Each part shows the steps and connects the mathematics back to the scenario, and the two required graphs are produced with the GeoGebra graphing calculator.</w:t>
      </w:r>
    </w:p>
    <w:p>
      <w:pPr>
        <w:pStyle w:val="Heading1"/>
        <w:spacing w:line="480" w:lineRule="auto"/>
      </w:pPr>
      <w:r>
        <w:rPr>
          <w:rFonts w:ascii="Times New Roman" w:hAnsi="Times New Roman"/>
          <w:b/>
          <w:color w:val="000000"/>
          <w:sz w:val="26"/>
        </w:rPr>
        <w:t>Task 1: Quadratic Function - Bungee Jumper</w:t>
      </w:r>
    </w:p>
    <w:p>
      <w:pPr>
        <w:spacing w:line="480" w:lineRule="auto" w:after="200"/>
        <w:ind w:firstLine="0"/>
      </w:pPr>
      <w:r>
        <w:rPr>
          <w:rFonts w:ascii="Times New Roman" w:hAnsi="Times New Roman"/>
          <w:b w:val="0"/>
          <w:sz w:val="24"/>
        </w:rPr>
        <w:t>The height above the river is modeled by h(t) = -0.5t^2 + v0 t + h0, where h is in meters and t in seconds. With initial velocity v0 = 0 m/s and initial height h0 = 210 m, the model simplifies to h(t) = -0.5t^2 + 210.</w:t>
      </w:r>
    </w:p>
    <w:p>
      <w:pPr>
        <w:pStyle w:val="Heading2"/>
        <w:spacing w:line="480" w:lineRule="auto"/>
      </w:pPr>
      <w:r>
        <w:rPr>
          <w:rFonts w:ascii="Times New Roman" w:hAnsi="Times New Roman"/>
          <w:b/>
          <w:color w:val="000000"/>
          <w:sz w:val="24"/>
        </w:rPr>
        <w:t>Part 1(i): Mathematical Understanding</w:t>
      </w:r>
    </w:p>
    <w:p>
      <w:pPr>
        <w:spacing w:line="480" w:lineRule="auto" w:after="200"/>
        <w:ind w:firstLine="0"/>
      </w:pPr>
      <w:r>
        <w:rPr>
          <w:rFonts w:ascii="Times New Roman" w:hAnsi="Times New Roman"/>
          <w:b/>
          <w:sz w:val="24"/>
        </w:rPr>
        <w:t>1. Domain and range.</w:t>
      </w:r>
    </w:p>
    <w:p>
      <w:pPr>
        <w:spacing w:line="480" w:lineRule="auto" w:after="200"/>
        <w:ind w:firstLine="0"/>
      </w:pPr>
      <w:r>
        <w:rPr>
          <w:rFonts w:ascii="Times New Roman" w:hAnsi="Times New Roman"/>
          <w:b w:val="0"/>
          <w:sz w:val="24"/>
        </w:rPr>
        <w:t>Mathematically the formula accepts any real t, but physically the motion runs from the moment of the jump (t = 0) until the jumper reaches the river (h = 0). Setting h(t) = 0 gives 0.5t^2 = 210, so t^2 = 420 and t = sqrt(420) which is about 20.49 s. The domain is therefore t in [0, 20.49] seconds. Over this interval the height falls from its largest value 210 m down to 0 m, so the range is h in [0, 210] meters. Physically, the domain is the time the fall lasts and the range is the set of heights the jumper actually passes through, from the bridge down to the river surface (Stitz &amp; Zeager, 2013).</w:t>
      </w:r>
    </w:p>
    <w:p>
      <w:pPr>
        <w:spacing w:line="480" w:lineRule="auto" w:after="200"/>
        <w:ind w:firstLine="0"/>
      </w:pPr>
      <w:r>
        <w:rPr>
          <w:rFonts w:ascii="Times New Roman" w:hAnsi="Times New Roman"/>
          <w:b/>
          <w:sz w:val="24"/>
        </w:rPr>
        <w:t>2. Vertex.</w:t>
      </w:r>
    </w:p>
    <w:p>
      <w:pPr>
        <w:spacing w:line="480" w:lineRule="auto" w:after="200"/>
        <w:ind w:firstLine="0"/>
      </w:pPr>
      <w:r>
        <w:rPr>
          <w:rFonts w:ascii="Times New Roman" w:hAnsi="Times New Roman"/>
          <w:b w:val="0"/>
          <w:sz w:val="24"/>
        </w:rPr>
        <w:t>For a quadratic in the form at^2 + bt + c, the vertex occurs at t = -b/(2a). Here a = -0.5 and b = 0, so t = -0/(2*(-0.5)) = 0, and h(0) = -0.5(0) + 210 = 210. The vertex is (0, 210). Because a is negative the parabola opens downward, so the vertex is the highest point. In this scenario the vertex represents the start of the jump, where the jumper is momentarily at the maximum height of 210 m with zero velocity.</w:t>
      </w:r>
    </w:p>
    <w:p>
      <w:pPr>
        <w:spacing w:line="480" w:lineRule="auto" w:after="200"/>
        <w:ind w:firstLine="0"/>
      </w:pPr>
      <w:r>
        <w:rPr>
          <w:rFonts w:ascii="Times New Roman" w:hAnsi="Times New Roman"/>
          <w:b/>
          <w:sz w:val="24"/>
        </w:rPr>
        <w:t>3. Time and value of maximum height.</w:t>
      </w:r>
    </w:p>
    <w:p>
      <w:pPr>
        <w:spacing w:line="480" w:lineRule="auto" w:after="200"/>
        <w:ind w:firstLine="0"/>
      </w:pPr>
      <w:r>
        <w:rPr>
          <w:rFonts w:ascii="Times New Roman" w:hAnsi="Times New Roman"/>
          <w:b w:val="0"/>
          <w:sz w:val="24"/>
        </w:rPr>
        <w:t>The maximum of a downward parabola is its vertex, found above. The maximum height is reached at t = 0 s and equals h(0) = 210 m. This is expected: with initial velocity v0 = 0, the jumper is released from rest at the top, so the highest point is the launch point itself and the height only decreases afterward.</w:t>
      </w:r>
    </w:p>
    <w:p>
      <w:pPr>
        <w:spacing w:line="480" w:lineRule="auto" w:after="200"/>
        <w:ind w:firstLine="0"/>
      </w:pPr>
      <w:r>
        <w:rPr>
          <w:rFonts w:ascii="Times New Roman" w:hAnsi="Times New Roman"/>
          <w:b/>
          <w:sz w:val="24"/>
        </w:rPr>
        <w:t>4. Time to reach a height of 11 m.</w:t>
      </w:r>
    </w:p>
    <w:p>
      <w:pPr>
        <w:spacing w:line="480" w:lineRule="auto" w:after="200"/>
        <w:ind w:firstLine="0"/>
      </w:pPr>
      <w:r>
        <w:rPr>
          <w:rFonts w:ascii="Times New Roman" w:hAnsi="Times New Roman"/>
          <w:b w:val="0"/>
          <w:sz w:val="24"/>
        </w:rPr>
        <w:t>Set h(t) = 11: -0.5t^2 + 210 = 11, so 0.5t^2 = 199, giving t^2 = 398 and t = sqrt(398) which is about 19.95 s. (The negative root is rejected because time cannot be negative.) The jumper is 11 m above the river at about 19.95 seconds into the fall.</w:t>
      </w:r>
    </w:p>
    <w:p>
      <w:pPr>
        <w:spacing w:line="480" w:lineRule="auto" w:after="200"/>
        <w:ind w:firstLine="0"/>
      </w:pPr>
      <w:r>
        <w:rPr>
          <w:rFonts w:ascii="Times New Roman" w:hAnsi="Times New Roman"/>
          <w:b/>
          <w:sz w:val="24"/>
        </w:rPr>
        <w:t>5. Height after 20 seconds.</w:t>
      </w:r>
    </w:p>
    <w:p>
      <w:pPr>
        <w:spacing w:line="480" w:lineRule="auto" w:after="200"/>
        <w:ind w:firstLine="0"/>
      </w:pPr>
      <w:r>
        <w:rPr>
          <w:rFonts w:ascii="Times New Roman" w:hAnsi="Times New Roman"/>
          <w:b w:val="0"/>
          <w:sz w:val="24"/>
        </w:rPr>
        <w:t>Substitute t = 20: h(20) = -0.5(20)^2 + 210 = -0.5(400) + 210 = -200 + 210 = 10 m. After 20 seconds the jumper is 10 m above the river - very close to the water, consistent with the jump ending at about 20.49 s.</w:t>
      </w:r>
    </w:p>
    <w:p>
      <w:pPr>
        <w:spacing w:line="480" w:lineRule="auto" w:after="200"/>
        <w:ind w:firstLine="0"/>
      </w:pPr>
      <w:r>
        <w:rPr>
          <w:rFonts w:ascii="Times New Roman" w:hAnsi="Times New Roman"/>
          <w:b/>
          <w:sz w:val="24"/>
        </w:rPr>
        <w:t>6. Time the jumper touches the river.</w:t>
      </w:r>
    </w:p>
    <w:p>
      <w:pPr>
        <w:spacing w:line="480" w:lineRule="auto" w:after="200"/>
        <w:ind w:firstLine="0"/>
      </w:pPr>
      <w:r>
        <w:rPr>
          <w:rFonts w:ascii="Times New Roman" w:hAnsi="Times New Roman"/>
          <w:b w:val="0"/>
          <w:sz w:val="24"/>
        </w:rPr>
        <w:t>The jumper touches the river when h(t) = 0: 0.5t^2 = 210, t^2 = 420, t = sqrt(420) which is about 20.49 s. This is the end of the domain found in part 1 and marks the instant the fall reaches the water surface.</w:t>
      </w:r>
    </w:p>
    <w:p>
      <w:pPr>
        <w:pStyle w:val="Heading2"/>
        <w:spacing w:line="480" w:lineRule="auto"/>
      </w:pPr>
      <w:r>
        <w:rPr>
          <w:rFonts w:ascii="Times New Roman" w:hAnsi="Times New Roman"/>
          <w:b/>
          <w:color w:val="000000"/>
          <w:sz w:val="24"/>
        </w:rPr>
        <w:t>Part 1(ii): Graphical Understanding</w:t>
      </w:r>
    </w:p>
    <w:p>
      <w:pPr>
        <w:spacing w:line="480" w:lineRule="auto" w:after="200"/>
        <w:ind w:firstLine="0"/>
      </w:pPr>
      <w:r>
        <w:rPr>
          <w:rFonts w:ascii="Times New Roman" w:hAnsi="Times New Roman"/>
          <w:b/>
          <w:sz w:val="24"/>
        </w:rPr>
        <w:t>7. Graph of h(t).</w:t>
      </w:r>
    </w:p>
    <w:p>
      <w:pPr>
        <w:spacing w:line="480" w:lineRule="auto" w:after="200"/>
        <w:ind w:firstLine="0"/>
      </w:pPr>
      <w:r>
        <w:rPr>
          <w:rFonts w:ascii="Times New Roman" w:hAnsi="Times New Roman"/>
          <w:b w:val="0"/>
          <w:sz w:val="24"/>
        </w:rPr>
        <w:t>The graph of h(t) = -0.5t^2 + 210 is a downward-opening parabola with vertex at (0, 210) and a t-intercept at about (20.49, 0). Only the portion for t in [0, 20.49] is physically meaningful. GeoGebra input: h(t) = -0.5 t^2 + 210 (restrict to 0 &lt;= t &lt;= 20.49).</w:t>
      </w:r>
    </w:p>
    <w:p>
      <w:pPr>
        <w:spacing w:line="480" w:lineRule="auto"/>
        <w:jc w:val="center"/>
      </w:pPr>
      <w:r>
        <w:rPr>
          <w:rFonts w:ascii="Times New Roman" w:hAnsi="Times New Roman"/>
          <w:b/>
          <w:sz w:val="24"/>
        </w:rPr>
        <w:t>[ Insert GeoGebra graph of h(t) = -0.5t^2 + 210 here ]</w:t>
      </w:r>
    </w:p>
    <w:p>
      <w:pPr>
        <w:spacing w:line="480" w:lineRule="auto" w:after="200"/>
        <w:ind w:firstLine="0"/>
      </w:pPr>
      <w:r>
        <w:rPr>
          <w:rFonts w:ascii="Times New Roman" w:hAnsi="Times New Roman"/>
          <w:b/>
          <w:sz w:val="24"/>
        </w:rPr>
        <w:t>8. Increasing or decreasing intervals.</w:t>
      </w:r>
    </w:p>
    <w:p>
      <w:pPr>
        <w:spacing w:line="480" w:lineRule="auto" w:after="200"/>
        <w:ind w:firstLine="0"/>
      </w:pPr>
      <w:r>
        <w:rPr>
          <w:rFonts w:ascii="Times New Roman" w:hAnsi="Times New Roman"/>
          <w:b w:val="0"/>
          <w:sz w:val="24"/>
        </w:rPr>
        <w:t>Reading the physical branch from t = 0 to t = 20.49 s, the height only falls: the curve decreases throughout the interval (0, 20.49). It is never increasing during the jump because the jumper starts at the top with zero velocity and moves downward the entire time. (For the full unrestricted parabola the function would increase for t &lt; 0, but negative time has no meaning here.)</w:t>
      </w:r>
    </w:p>
    <w:p>
      <w:pPr>
        <w:spacing w:line="480" w:lineRule="auto" w:after="200"/>
        <w:ind w:firstLine="0"/>
      </w:pPr>
      <w:r>
        <w:rPr>
          <w:rFonts w:ascii="Times New Roman" w:hAnsi="Times New Roman"/>
          <w:b/>
          <w:sz w:val="24"/>
        </w:rPr>
        <w:t>9. Axis of symmetry.</w:t>
      </w:r>
    </w:p>
    <w:p>
      <w:pPr>
        <w:spacing w:line="480" w:lineRule="auto" w:after="200"/>
        <w:ind w:firstLine="0"/>
      </w:pPr>
      <w:r>
        <w:rPr>
          <w:rFonts w:ascii="Times New Roman" w:hAnsi="Times New Roman"/>
          <w:b w:val="0"/>
          <w:sz w:val="24"/>
        </w:rPr>
        <w:t>The axis of symmetry is the vertical line through the vertex, t = -b/(2a) = 0, that is the line t = 0. In this scenario the axis of symmetry coincides with the start of the jump. Because the initial velocity is zero, the launch happens exactly at the parabola's turning point, so the axis of symmetry marks the moment of maximum height rather than sitting between two equal-height times during the fall.</w:t>
      </w:r>
    </w:p>
    <w:p>
      <w:pPr>
        <w:spacing w:line="480" w:lineRule="auto" w:after="200"/>
        <w:ind w:firstLine="0"/>
      </w:pPr>
      <w:r>
        <w:rPr>
          <w:rFonts w:ascii="Times New Roman" w:hAnsi="Times New Roman"/>
          <w:b/>
          <w:sz w:val="24"/>
        </w:rPr>
        <w:t>10. Intercepts.</w:t>
      </w:r>
    </w:p>
    <w:p>
      <w:pPr>
        <w:spacing w:line="480" w:lineRule="auto" w:after="200"/>
        <w:ind w:firstLine="0"/>
      </w:pPr>
      <w:r>
        <w:rPr>
          <w:rFonts w:ascii="Times New Roman" w:hAnsi="Times New Roman"/>
          <w:b w:val="0"/>
          <w:sz w:val="24"/>
        </w:rPr>
        <w:t>The h-intercept is found at t = 0: h(0) = 210, giving the point (0, 210); it represents the initial height of the bridge above the river. The t-intercept is found at h = 0: t = sqrt(420) which is about 20.49, giving (20.49, 0); it represents the time at which the jumper reaches the river. (The negative root -20.49 is not physical.)</w:t>
      </w:r>
    </w:p>
    <w:p>
      <w:pPr>
        <w:pStyle w:val="Heading1"/>
        <w:spacing w:line="480" w:lineRule="auto"/>
      </w:pPr>
      <w:r>
        <w:rPr>
          <w:rFonts w:ascii="Times New Roman" w:hAnsi="Times New Roman"/>
          <w:b/>
          <w:color w:val="000000"/>
          <w:sz w:val="26"/>
        </w:rPr>
        <w:t>Task 2: Linear Function - Road Project</w:t>
      </w:r>
    </w:p>
    <w:p>
      <w:pPr>
        <w:spacing w:line="480" w:lineRule="auto" w:after="200"/>
        <w:ind w:firstLine="0"/>
      </w:pPr>
      <w:r>
        <w:rPr>
          <w:rFonts w:ascii="Times New Roman" w:hAnsi="Times New Roman"/>
          <w:b w:val="0"/>
          <w:sz w:val="24"/>
        </w:rPr>
        <w:t>A road connects Point A(5, 7) and Point B(6, 5). The following parts analyze this road as a linear function, connecting each result to the planning scenario.</w:t>
      </w:r>
    </w:p>
    <w:p>
      <w:pPr>
        <w:spacing w:line="480" w:lineRule="auto" w:after="200"/>
        <w:ind w:firstLine="0"/>
      </w:pPr>
      <w:r>
        <w:rPr>
          <w:rFonts w:ascii="Times New Roman" w:hAnsi="Times New Roman"/>
          <w:b/>
          <w:sz w:val="24"/>
        </w:rPr>
        <w:t>1. Optimal route planning (equation of the road).</w:t>
      </w:r>
    </w:p>
    <w:p>
      <w:pPr>
        <w:spacing w:line="480" w:lineRule="auto" w:after="200"/>
        <w:ind w:firstLine="0"/>
      </w:pPr>
      <w:r>
        <w:rPr>
          <w:rFonts w:ascii="Times New Roman" w:hAnsi="Times New Roman"/>
          <w:b w:val="0"/>
          <w:sz w:val="24"/>
        </w:rPr>
        <w:t>The slope between A(5, 7) and B(6, 5) is m = (5 - 7)/(6 - 5) = -2/1 = -2. Using point-slope form with A(5, 7): y - 7 = -2(x - 5), so y - 7 = -2x + 10, giving y = -2x + 17. This is the equation of the road that connects the two critical locations.</w:t>
      </w:r>
    </w:p>
    <w:p>
      <w:pPr>
        <w:spacing w:line="480" w:lineRule="auto" w:after="200"/>
        <w:ind w:firstLine="0"/>
      </w:pPr>
      <w:r>
        <w:rPr>
          <w:rFonts w:ascii="Times New Roman" w:hAnsi="Times New Roman"/>
          <w:b/>
          <w:sz w:val="24"/>
        </w:rPr>
        <w:t>2. Traffic flow analysis (slope).</w:t>
      </w:r>
    </w:p>
    <w:p>
      <w:pPr>
        <w:spacing w:line="480" w:lineRule="auto" w:after="200"/>
        <w:ind w:firstLine="0"/>
      </w:pPr>
      <w:r>
        <w:rPr>
          <w:rFonts w:ascii="Times New Roman" w:hAnsi="Times New Roman"/>
          <w:b w:val="0"/>
          <w:sz w:val="24"/>
        </w:rPr>
        <w:t>The slope of the road is m = -2, calculated above. It means that for every one unit of horizontal distance traveled in the positive x-direction, the road drops two units in the y-direction. A steady, known slope supports efficient traffic design because it describes a constant rate of change along the route (Yoshiwara, 2020).</w:t>
      </w:r>
    </w:p>
    <w:p>
      <w:pPr>
        <w:spacing w:line="480" w:lineRule="auto" w:after="200"/>
        <w:ind w:firstLine="0"/>
      </w:pPr>
      <w:r>
        <w:rPr>
          <w:rFonts w:ascii="Times New Roman" w:hAnsi="Times New Roman"/>
          <w:b/>
          <w:sz w:val="24"/>
        </w:rPr>
        <w:t>3. Enhanced traffic safety (change in elevation).</w:t>
      </w:r>
    </w:p>
    <w:p>
      <w:pPr>
        <w:spacing w:line="480" w:lineRule="auto" w:after="200"/>
        <w:ind w:firstLine="0"/>
      </w:pPr>
      <w:r>
        <w:rPr>
          <w:rFonts w:ascii="Times New Roman" w:hAnsi="Times New Roman"/>
          <w:b w:val="0"/>
          <w:sz w:val="24"/>
        </w:rPr>
        <w:t>Going from A(5, 7) to B(6, 5), the elevation changes by delta-y = 5 - 7 = -2 over a horizontal run of delta-x = 6 - 5 = 1. The road therefore descends 2 units for each 1 unit of horizontal travel (a decline consistent with the slope -2). Knowing this drop matters for safety features such as grade, drainage, and speed limits on the descending stretch.</w:t>
      </w:r>
    </w:p>
    <w:p>
      <w:pPr>
        <w:spacing w:line="480" w:lineRule="auto" w:after="200"/>
        <w:ind w:firstLine="0"/>
      </w:pPr>
      <w:r>
        <w:rPr>
          <w:rFonts w:ascii="Times New Roman" w:hAnsi="Times New Roman"/>
          <w:b/>
          <w:sz w:val="24"/>
        </w:rPr>
        <w:t>4. Alternate routes (parallel and perpendicular).</w:t>
      </w:r>
    </w:p>
    <w:p>
      <w:pPr>
        <w:spacing w:line="480" w:lineRule="auto" w:after="200"/>
        <w:ind w:firstLine="0"/>
      </w:pPr>
      <w:r>
        <w:rPr>
          <w:rFonts w:ascii="Times New Roman" w:hAnsi="Times New Roman"/>
          <w:b w:val="0"/>
          <w:sz w:val="24"/>
        </w:rPr>
        <w:t>Parallel roads have the same slope, m = -2. A parallel route through a different point, for example (0, 0), is y = -2x. Perpendicular roads have slopes that are negative reciprocals: the perpendicular slope is -1/(-2) = 1/2. A perpendicular route through A(5, 7) is y - 7 = (1/2)(x - 5), that is y = (1/2)x + 9/2. These give commuters parallel and crossing alternatives (Abramson, 2023).</w:t>
      </w:r>
    </w:p>
    <w:p>
      <w:pPr>
        <w:spacing w:line="480" w:lineRule="auto" w:after="200"/>
        <w:ind w:firstLine="0"/>
      </w:pPr>
      <w:r>
        <w:rPr>
          <w:rFonts w:ascii="Times New Roman" w:hAnsi="Times New Roman"/>
          <w:b/>
          <w:sz w:val="24"/>
        </w:rPr>
        <w:t>5. Visual infrastructure mapping (graph).</w:t>
      </w:r>
    </w:p>
    <w:p>
      <w:pPr>
        <w:spacing w:line="480" w:lineRule="auto" w:after="200"/>
        <w:ind w:firstLine="0"/>
      </w:pPr>
      <w:r>
        <w:rPr>
          <w:rFonts w:ascii="Times New Roman" w:hAnsi="Times New Roman"/>
          <w:b w:val="0"/>
          <w:sz w:val="24"/>
        </w:rPr>
        <w:t>The road y = -2x + 17, together with a parallel route and a perpendicular route, is plotted in GeoGebra below, with points A(5, 7) and B(6, 5) marked. GeoGebra input: y = -2x + 17; y = -2x; y = 0.5x + 4.5; A = (5, 7); B = (6, 5).</w:t>
      </w:r>
    </w:p>
    <w:p>
      <w:pPr>
        <w:spacing w:line="480" w:lineRule="auto"/>
        <w:jc w:val="center"/>
      </w:pPr>
      <w:r>
        <w:rPr>
          <w:rFonts w:ascii="Times New Roman" w:hAnsi="Times New Roman"/>
          <w:b/>
          <w:sz w:val="24"/>
        </w:rPr>
        <w:t>[ Insert GeoGebra graph of the road y = -2x + 17 with A, B, and the parallel/perpendicular routes here ]</w:t>
      </w:r>
    </w:p>
    <w:p>
      <w:pPr>
        <w:spacing w:line="480" w:lineRule="auto" w:after="200"/>
        <w:ind w:firstLine="0"/>
      </w:pPr>
      <w:r>
        <w:rPr>
          <w:rFonts w:ascii="Times New Roman" w:hAnsi="Times New Roman"/>
          <w:b/>
          <w:sz w:val="24"/>
        </w:rPr>
        <w:t>6. Access points (intercepts).</w:t>
      </w:r>
    </w:p>
    <w:p>
      <w:pPr>
        <w:spacing w:line="480" w:lineRule="auto" w:after="200"/>
        <w:ind w:firstLine="0"/>
      </w:pPr>
      <w:r>
        <w:rPr>
          <w:rFonts w:ascii="Times New Roman" w:hAnsi="Times New Roman"/>
          <w:b w:val="0"/>
          <w:sz w:val="24"/>
        </w:rPr>
        <w:t>For y = -2x + 17: the y-intercept is at x = 0, giving y = 17, the point (0, 17); the x-intercept is at y = 0, giving 0 = -2x + 17, so x = 8.5, the point (8.5, 0). These intercepts are where the road meets the coordinate axes and can serve as access points or landmarks in the plan.</w:t>
      </w:r>
    </w:p>
    <w:p>
      <w:pPr>
        <w:spacing w:line="480" w:lineRule="auto" w:after="200"/>
        <w:ind w:firstLine="0"/>
      </w:pPr>
      <w:r>
        <w:rPr>
          <w:rFonts w:ascii="Times New Roman" w:hAnsi="Times New Roman"/>
          <w:b/>
          <w:sz w:val="24"/>
        </w:rPr>
        <w:t>7. How many parallel and perpendicular roads are possible?</w:t>
      </w:r>
    </w:p>
    <w:p>
      <w:pPr>
        <w:spacing w:line="480" w:lineRule="auto" w:after="200"/>
        <w:ind w:firstLine="0"/>
      </w:pPr>
      <w:r>
        <w:rPr>
          <w:rFonts w:ascii="Times New Roman" w:hAnsi="Times New Roman"/>
          <w:b w:val="0"/>
          <w:sz w:val="24"/>
        </w:rPr>
        <w:t>Infinitely many of each. There are infinitely many lines with slope -2 (each a different parallel road through a different point) and infinitely many lines with slope 1/2 (each a different perpendicular road), because a line is fixed only once both a slope and a point are chosen, and there are infinitely many points to choose from (Abramson, 2023).</w:t>
      </w:r>
    </w:p>
    <w:p>
      <w:pPr>
        <w:pStyle w:val="Heading1"/>
        <w:spacing w:line="480" w:lineRule="auto"/>
      </w:pPr>
      <w:r>
        <w:rPr>
          <w:rFonts w:ascii="Times New Roman" w:hAnsi="Times New Roman"/>
          <w:b/>
          <w:color w:val="000000"/>
          <w:sz w:val="26"/>
        </w:rPr>
        <w:t>Task 3: Linear Function II - Electricity Pricing</w:t>
      </w:r>
    </w:p>
    <w:p>
      <w:pPr>
        <w:spacing w:line="480" w:lineRule="auto" w:after="200"/>
        <w:ind w:firstLine="0"/>
      </w:pPr>
      <w:r>
        <w:rPr>
          <w:rFonts w:ascii="Times New Roman" w:hAnsi="Times New Roman"/>
          <w:b w:val="0"/>
          <w:sz w:val="24"/>
        </w:rPr>
        <w:t>In Italy each household pays a fixed charge of $50 plus $0.78 for every unit of electricity consumed.</w:t>
      </w:r>
    </w:p>
    <w:p>
      <w:pPr>
        <w:spacing w:line="480" w:lineRule="auto" w:after="200"/>
        <w:ind w:firstLine="0"/>
      </w:pPr>
      <w:r>
        <w:rPr>
          <w:rFonts w:ascii="Times New Roman" w:hAnsi="Times New Roman"/>
          <w:b/>
          <w:sz w:val="24"/>
        </w:rPr>
        <w:t>1. Linear function for the pricing.</w:t>
      </w:r>
    </w:p>
    <w:p>
      <w:pPr>
        <w:spacing w:line="480" w:lineRule="auto" w:after="200"/>
        <w:ind w:firstLine="0"/>
      </w:pPr>
      <w:r>
        <w:rPr>
          <w:rFonts w:ascii="Times New Roman" w:hAnsi="Times New Roman"/>
          <w:b w:val="0"/>
          <w:sz w:val="24"/>
        </w:rPr>
        <w:t>Let u be the number of units of electricity consumed (units) and C(u) the total monthly cost (dollars). The fixed charge is the constant term and the per-unit charge is the slope, so C(u) = 50 + 0.78u. Here 50 is the fixed cost billed even at zero consumption, and 0.78 is the cost added per unit consumed (Yoshiwara, 2020).</w:t>
      </w:r>
    </w:p>
    <w:p>
      <w:pPr>
        <w:spacing w:line="480" w:lineRule="auto" w:after="200"/>
        <w:ind w:firstLine="0"/>
      </w:pPr>
      <w:r>
        <w:rPr>
          <w:rFonts w:ascii="Times New Roman" w:hAnsi="Times New Roman"/>
          <w:b/>
          <w:sz w:val="24"/>
        </w:rPr>
        <w:t>2. Average rate of change and its impact on the bill.</w:t>
      </w:r>
    </w:p>
    <w:p>
      <w:pPr>
        <w:spacing w:line="480" w:lineRule="auto" w:after="200"/>
        <w:ind w:firstLine="0"/>
      </w:pPr>
      <w:r>
        <w:rPr>
          <w:rFonts w:ascii="Times New Roman" w:hAnsi="Times New Roman"/>
          <w:b w:val="0"/>
          <w:sz w:val="24"/>
        </w:rPr>
        <w:t>For a linear function the average rate of change is constant and equals the slope. Taking any two consumption levels, for example u1 = 100 and u2 = 200: C(100) = 50 + 0.78(100) = 128 and C(200) = 50 + 0.78(200) = 206. The average rate of change is (206 - 128)/(200 - 100) = 78/100 = 0.78 dollars per unit. This means each additional unit of electricity raises the monthly bill by exactly $0.78, regardless of how much has already been used. For the consumer, the bill grows in direct proportion to consumption on top of the fixed $50, so reducing usage by one unit saves $0.78, and the steady slope makes the monthly cost easy to predict (Yoshiwara, 2020).</w:t>
      </w:r>
    </w:p>
    <w:p>
      <w:pPr>
        <w:pStyle w:val="Heading2"/>
        <w:spacing w:line="480" w:lineRule="auto"/>
      </w:pPr>
      <w:r>
        <w:rPr>
          <w:rFonts w:ascii="Times New Roman" w:hAnsi="Times New Roman"/>
          <w:b/>
          <w:color w:val="000000"/>
          <w:sz w:val="24"/>
        </w:rPr>
        <w:t>Conclusion</w:t>
      </w:r>
    </w:p>
    <w:p>
      <w:pPr>
        <w:spacing w:line="480" w:lineRule="auto" w:after="200"/>
        <w:ind w:firstLine="0"/>
      </w:pPr>
      <w:r>
        <w:rPr>
          <w:rFonts w:ascii="Times New Roman" w:hAnsi="Times New Roman"/>
          <w:b w:val="0"/>
          <w:sz w:val="24"/>
        </w:rPr>
        <w:t>Across the three tasks, the quadratic model captured the rise-and-fall of a bungee jump through its vertex, intercepts, and axis of symmetry, while the linear models described a road's constant slope and an electricity bill's constant rate of change. Together they show how first- and second-degree functions translate directly into physical meaning in real situations.</w:t>
      </w:r>
    </w:p>
    <w:p>
      <w:pPr>
        <w:spacing w:line="480" w:lineRule="auto" w:after="200"/>
        <w:ind w:firstLine="0"/>
      </w:pPr>
      <w:r>
        <w:rPr>
          <w:rFonts w:ascii="Times New Roman" w:hAnsi="Times New Roman"/>
          <w:b/>
          <w:sz w:val="24"/>
        </w:rPr>
        <w:t>Academic Integrity Statement</w:t>
      </w:r>
    </w:p>
    <w:p>
      <w:pPr>
        <w:spacing w:line="480" w:lineRule="auto" w:after="200"/>
        <w:ind w:firstLine="0"/>
      </w:pPr>
      <w:r>
        <w:rPr>
          <w:rFonts w:ascii="Times New Roman" w:hAnsi="Times New Roman"/>
          <w:b w:val="0"/>
          <w:sz w:val="24"/>
        </w:rPr>
        <w:t>This assignment is my own original work. I solved each task and wrote all explanations myself, produced the graphs in GeoGebra, and cited the course readings used in APA style in the References section below.</w:t>
      </w:r>
    </w:p>
    <w:p>
      <w:r>
        <w:br w:type="page"/>
      </w:r>
    </w:p>
    <w:p>
      <w:pPr>
        <w:pStyle w:val="Heading1"/>
        <w:spacing w:line="480" w:lineRule="auto"/>
        <w:jc w:val="center"/>
      </w:pPr>
      <w:r>
        <w:rPr>
          <w:rFonts w:ascii="Times New Roman" w:hAnsi="Times New Roman"/>
          <w:b/>
          <w:color w:val="000000"/>
          <w:sz w:val="26"/>
        </w:rPr>
        <w:t>References</w:t>
      </w:r>
    </w:p>
    <w:p>
      <w:pPr>
        <w:spacing w:line="480" w:lineRule="auto" w:after="0"/>
        <w:ind w:left="720" w:hanging="720"/>
      </w:pPr>
      <w:r>
        <w:rPr>
          <w:rFonts w:ascii="Times New Roman" w:hAnsi="Times New Roman"/>
          <w:i w:val="0"/>
          <w:sz w:val="24"/>
        </w:rPr>
        <w:t xml:space="preserve">Abramson, J. (2023). </w:t>
      </w:r>
      <w:r>
        <w:rPr>
          <w:rFonts w:ascii="Times New Roman" w:hAnsi="Times New Roman"/>
          <w:i/>
          <w:sz w:val="24"/>
        </w:rPr>
        <w:t>Algebra and trigonometry</w:t>
      </w:r>
      <w:r>
        <w:rPr>
          <w:rFonts w:ascii="Times New Roman" w:hAnsi="Times New Roman"/>
          <w:i w:val="0"/>
          <w:sz w:val="24"/>
        </w:rPr>
        <w:t xml:space="preserve"> (2nd ed.). OpenStax. https://openstax.org/details/books/algebra-and-trigonometry-2e</w:t>
      </w:r>
    </w:p>
    <w:p>
      <w:pPr>
        <w:spacing w:line="480" w:lineRule="auto" w:after="0"/>
        <w:ind w:left="720" w:hanging="720"/>
      </w:pPr>
      <w:r>
        <w:rPr>
          <w:rFonts w:ascii="Times New Roman" w:hAnsi="Times New Roman"/>
          <w:i w:val="0"/>
          <w:sz w:val="24"/>
        </w:rPr>
        <w:t xml:space="preserve">Stitz, C., &amp; Zeager, J. (2013). </w:t>
      </w:r>
      <w:r>
        <w:rPr>
          <w:rFonts w:ascii="Times New Roman" w:hAnsi="Times New Roman"/>
          <w:i/>
          <w:sz w:val="24"/>
        </w:rPr>
        <w:t>College algebra</w:t>
      </w:r>
      <w:r>
        <w:rPr>
          <w:rFonts w:ascii="Times New Roman" w:hAnsi="Times New Roman"/>
          <w:i w:val="0"/>
          <w:sz w:val="24"/>
        </w:rPr>
        <w:t>. Stitz Zeager Open Source Mathematics. https://stitz-zeager.com/szca07042013.pdf</w:t>
      </w:r>
    </w:p>
    <w:p>
      <w:pPr>
        <w:spacing w:line="480" w:lineRule="auto" w:after="0"/>
        <w:ind w:left="720" w:hanging="720"/>
      </w:pPr>
      <w:r>
        <w:rPr>
          <w:rFonts w:ascii="Times New Roman" w:hAnsi="Times New Roman"/>
          <w:i w:val="0"/>
          <w:sz w:val="24"/>
        </w:rPr>
        <w:t xml:space="preserve">Yoshiwara, K. (2020). </w:t>
      </w:r>
      <w:r>
        <w:rPr>
          <w:rFonts w:ascii="Times New Roman" w:hAnsi="Times New Roman"/>
          <w:i/>
          <w:sz w:val="24"/>
        </w:rPr>
        <w:t>Modeling, functions and graphs</w:t>
      </w:r>
      <w:r>
        <w:rPr>
          <w:rFonts w:ascii="Times New Roman" w:hAnsi="Times New Roman"/>
          <w:i w:val="0"/>
          <w:sz w:val="24"/>
        </w:rPr>
        <w:t>. American Institute of Mathematics. https://yoshiwarabooks.org/mfg/MFG.html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