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b57437bc281efc53c5a1e829772835ab585a119"/>
    <w:p>
      <w:pPr>
        <w:pStyle w:val="Heading1"/>
      </w:pPr>
      <w:r>
        <w:t xml:space="preserve">Unit 1 Discussion Assignment - Python Environment Setup</w:t>
      </w:r>
    </w:p>
    <w:bookmarkStart w:id="20" w:name="student-information"/>
    <w:p>
      <w:pPr>
        <w:pStyle w:val="Heading2"/>
      </w:pPr>
      <w:r>
        <w:t xml:space="preserve">Student Information</w:t>
      </w:r>
    </w:p>
    <w:p>
      <w:pPr>
        <w:pStyle w:val="Compact"/>
        <w:numPr>
          <w:ilvl w:val="0"/>
          <w:numId w:val="1001"/>
        </w:numPr>
      </w:pPr>
      <w:r>
        <w:rPr>
          <w:b/>
          <w:bCs/>
        </w:rPr>
        <w:t xml:space="preserve">Name</w:t>
      </w:r>
      <w:r>
        <w:t xml:space="preserve">: Nicanor Kyamba</w:t>
      </w:r>
    </w:p>
    <w:p>
      <w:pPr>
        <w:pStyle w:val="Compact"/>
        <w:numPr>
          <w:ilvl w:val="0"/>
          <w:numId w:val="1001"/>
        </w:numPr>
      </w:pPr>
      <w:r>
        <w:rPr>
          <w:b/>
          <w:bCs/>
        </w:rPr>
        <w:t xml:space="preserve">Course</w:t>
      </w:r>
      <w:r>
        <w:t xml:space="preserve">: CS1101 Programming Fundamentals</w:t>
      </w:r>
    </w:p>
    <w:p>
      <w:pPr>
        <w:pStyle w:val="Compact"/>
        <w:numPr>
          <w:ilvl w:val="0"/>
          <w:numId w:val="1001"/>
        </w:numPr>
      </w:pPr>
      <w:r>
        <w:rPr>
          <w:b/>
          <w:bCs/>
        </w:rPr>
        <w:t xml:space="preserve">Unit</w:t>
      </w:r>
      <w:r>
        <w:t xml:space="preserve">: 1 - Introduction and Fundamental Concepts</w:t>
      </w:r>
    </w:p>
    <w:p>
      <w:pPr>
        <w:pStyle w:val="Compact"/>
        <w:numPr>
          <w:ilvl w:val="0"/>
          <w:numId w:val="1001"/>
        </w:numPr>
      </w:pPr>
      <w:r>
        <w:rPr>
          <w:b/>
          <w:bCs/>
        </w:rPr>
        <w:t xml:space="preserve">Date</w:t>
      </w:r>
      <w:r>
        <w:t xml:space="preserve">: January 2025</w:t>
      </w:r>
    </w:p>
    <w:p>
      <w:r>
        <w:pict>
          <v:rect style="width:0;height:1.5pt" o:hralign="center" o:hrstd="t" o:hr="t"/>
        </w:pict>
      </w:r>
    </w:p>
    <w:bookmarkEnd w:id="20"/>
    <w:bookmarkStart w:id="21" w:name="python-environment-setup"/>
    <w:p>
      <w:pPr>
        <w:pStyle w:val="Heading2"/>
      </w:pPr>
      <w:r>
        <w:t xml:space="preserve">Python Environment Setup</w:t>
      </w:r>
    </w:p>
    <w:p>
      <w:pPr>
        <w:pStyle w:val="FirstParagraph"/>
      </w:pPr>
      <w:r>
        <w:t xml:space="preserve">I have successfully installed Python 3.12.1 on my system and tested the Python interpreter. Below are the results of running the specified statements along with technical explanations.</w:t>
      </w:r>
    </w:p>
    <w:p>
      <w:r>
        <w:pict>
          <v:rect style="width:0;height:1.5pt" o:hralign="center" o:hrstd="t" o:hr="t"/>
        </w:pict>
      </w:r>
    </w:p>
    <w:bookmarkEnd w:id="21"/>
    <w:bookmarkStart w:id="24" w:name="statement-1-print-hello-world"/>
    <w:p>
      <w:pPr>
        <w:pStyle w:val="Heading2"/>
      </w:pPr>
      <w:r>
        <w:t xml:space="preserve">Statement 1:</w:t>
      </w:r>
      <w:r>
        <w:t xml:space="preserve"> </w:t>
      </w:r>
      <w:r>
        <w:rPr>
          <w:rStyle w:val="VerbatimChar"/>
        </w:rPr>
        <w:t xml:space="preserve">print 'Hello, World!'</w:t>
      </w:r>
    </w:p>
    <w:bookmarkStart w:id="22" w:name="code-and-output"/>
    <w:p>
      <w:pPr>
        <w:pStyle w:val="Heading3"/>
      </w:pPr>
      <w:r>
        <w:t xml:space="preserve">Code and Output:</w:t>
      </w:r>
    </w:p>
    <w:p>
      <w:pPr>
        <w:pStyle w:val="SourceCode"/>
      </w:pPr>
      <w:r>
        <w:rPr>
          <w:rStyle w:val="OperatorTok"/>
        </w:rPr>
        <w:t xml:space="preserve">&gt;&gt;&gt;</w:t>
      </w:r>
      <w:r>
        <w:rPr>
          <w:rStyle w:val="NormalTok"/>
        </w:rPr>
        <w:t xml:space="preserve"> </w:t>
      </w:r>
      <w:r>
        <w:rPr>
          <w:rStyle w:val="BuiltInTok"/>
        </w:rPr>
        <w:t xml:space="preserve">print</w:t>
      </w:r>
      <w:r>
        <w:rPr>
          <w:rStyle w:val="NormalTok"/>
        </w:rPr>
        <w:t xml:space="preserve"> </w:t>
      </w:r>
      <w:r>
        <w:rPr>
          <w:rStyle w:val="StringTok"/>
        </w:rPr>
        <w:t xml:space="preserve">'Hello, World!'</w:t>
      </w:r>
      <w:r>
        <w:br/>
      </w:r>
      <w:r>
        <w:rPr>
          <w:rStyle w:val="NormalTok"/>
        </w:rPr>
        <w:t xml:space="preserve">  File </w:t>
      </w:r>
      <w:r>
        <w:rPr>
          <w:rStyle w:val="StringTok"/>
        </w:rPr>
        <w:t xml:space="preserve">"&lt;stdin&gt;"</w:t>
      </w:r>
      <w:r>
        <w:rPr>
          <w:rStyle w:val="NormalTok"/>
        </w:rPr>
        <w:t xml:space="preserve">, line </w:t>
      </w:r>
      <w:r>
        <w:rPr>
          <w:rStyle w:val="DecValTok"/>
        </w:rPr>
        <w:t xml:space="preserve">1</w:t>
      </w:r>
      <w:r>
        <w:br/>
      </w:r>
      <w:r>
        <w:rPr>
          <w:rStyle w:val="NormalTok"/>
        </w:rPr>
        <w:t xml:space="preserve">    </w:t>
      </w:r>
      <w:r>
        <w:rPr>
          <w:rStyle w:val="BuiltInTok"/>
        </w:rPr>
        <w:t xml:space="preserve">print</w:t>
      </w:r>
      <w:r>
        <w:rPr>
          <w:rStyle w:val="NormalTok"/>
        </w:rPr>
        <w:t xml:space="preserve"> </w:t>
      </w:r>
      <w:r>
        <w:rPr>
          <w:rStyle w:val="StringTok"/>
        </w:rPr>
        <w:t xml:space="preserve">'Hello, World!'</w:t>
      </w:r>
      <w:r>
        <w:br/>
      </w:r>
      <w:r>
        <w:rPr>
          <w:rStyle w:val="NormalTok"/>
        </w:rPr>
        <w:t xml:space="preserve">          </w:t>
      </w:r>
      <w:r>
        <w:rPr>
          <w:rStyle w:val="OperatorTok"/>
        </w:rPr>
        <w:t xml:space="preserve">^^^^^^^^^^^^^^^</w:t>
      </w:r>
      <w:r>
        <w:br/>
      </w:r>
      <w:r>
        <w:rPr>
          <w:rStyle w:val="PreprocessorTok"/>
        </w:rPr>
        <w:t xml:space="preserve">SyntaxError</w:t>
      </w:r>
      <w:r>
        <w:rPr>
          <w:rStyle w:val="NormalTok"/>
        </w:rPr>
        <w:t xml:space="preserve">: Missing parentheses </w:t>
      </w:r>
      <w:r>
        <w:rPr>
          <w:rStyle w:val="KeywordTok"/>
        </w:rPr>
        <w:t xml:space="preserve">in</w:t>
      </w:r>
      <w:r>
        <w:rPr>
          <w:rStyle w:val="NormalTok"/>
        </w:rPr>
        <w:t xml:space="preserve"> call to </w:t>
      </w:r>
      <w:r>
        <w:rPr>
          <w:rStyle w:val="StringTok"/>
        </w:rPr>
        <w:t xml:space="preserve">'print'</w:t>
      </w:r>
      <w:r>
        <w:rPr>
          <w:rStyle w:val="NormalTok"/>
        </w:rPr>
        <w:t xml:space="preserve">. Did you mean </w:t>
      </w:r>
      <w:r>
        <w:rPr>
          <w:rStyle w:val="BuiltInTok"/>
        </w:rPr>
        <w:t xml:space="preserve">print</w:t>
      </w:r>
      <w:r>
        <w:rPr>
          <w:rStyle w:val="NormalTok"/>
        </w:rPr>
        <w:t xml:space="preserve">(...)?</w:t>
      </w:r>
    </w:p>
    <w:bookmarkEnd w:id="22"/>
    <w:bookmarkStart w:id="23" w:name="technical-explanation"/>
    <w:p>
      <w:pPr>
        <w:pStyle w:val="Heading3"/>
      </w:pPr>
      <w:r>
        <w:t xml:space="preserve">Technical Explanation:</w:t>
      </w:r>
    </w:p>
    <w:p>
      <w:pPr>
        <w:pStyle w:val="FirstParagraph"/>
      </w:pPr>
      <w:r>
        <w:t xml:space="preserve">This statement produces a</w:t>
      </w:r>
      <w:r>
        <w:t xml:space="preserve"> </w:t>
      </w:r>
      <w:r>
        <w:rPr>
          <w:b/>
          <w:bCs/>
        </w:rPr>
        <w:t xml:space="preserve">SyntaxError</w:t>
      </w:r>
      <w:r>
        <w:t xml:space="preserve"> </w:t>
      </w:r>
      <w:r>
        <w:t xml:space="preserve">because Python 3 requires parentheses around the print function arguments. In Python 2,</w:t>
      </w:r>
      <w:r>
        <w:t xml:space="preserve"> </w:t>
      </w:r>
      <w:r>
        <w:rPr>
          <w:rStyle w:val="VerbatimChar"/>
        </w:rPr>
        <w:t xml:space="preserve">print</w:t>
      </w:r>
      <w:r>
        <w:t xml:space="preserve"> </w:t>
      </w:r>
      <w:r>
        <w:t xml:space="preserve">was a statement and could be used without parentheses. However, in Python 3,</w:t>
      </w:r>
      <w:r>
        <w:t xml:space="preserve"> </w:t>
      </w:r>
      <w:r>
        <w:rPr>
          <w:rStyle w:val="VerbatimChar"/>
        </w:rPr>
        <w:t xml:space="preserve">print()</w:t>
      </w:r>
      <w:r>
        <w:t xml:space="preserve"> </w:t>
      </w:r>
      <w:r>
        <w:t xml:space="preserve">is a function and must be called with parentheses:</w:t>
      </w:r>
      <w:r>
        <w:t xml:space="preserve"> </w:t>
      </w:r>
      <w:r>
        <w:rPr>
          <w:rStyle w:val="VerbatimChar"/>
        </w:rPr>
        <w:t xml:space="preserve">print('Hello, World!')</w:t>
      </w:r>
      <w:r>
        <w:t xml:space="preserve">. This change was made to make Python more consistent and to allow print to be used like other functions. The error message helpfully suggests the correct syntax, demonstrating Python 3’s improved error messaging compared to earlier versions.</w:t>
      </w:r>
    </w:p>
    <w:p>
      <w:pPr>
        <w:pStyle w:val="BodyText"/>
      </w:pPr>
      <w:r>
        <w:rPr>
          <w:b/>
          <w:bCs/>
        </w:rPr>
        <w:t xml:space="preserve">Correct Python 3 syntax</w:t>
      </w:r>
      <w:r>
        <w:t xml:space="preserve">:</w:t>
      </w:r>
    </w:p>
    <w:p>
      <w:pPr>
        <w:pStyle w:val="SourceCode"/>
      </w:pPr>
      <w:r>
        <w:rPr>
          <w:rStyle w:val="OperatorTok"/>
        </w:rPr>
        <w:t xml:space="preserve">&gt;&gt;&gt;</w:t>
      </w:r>
      <w:r>
        <w:rPr>
          <w:rStyle w:val="NormalTok"/>
        </w:rPr>
        <w:t xml:space="preserve"> </w:t>
      </w:r>
      <w:r>
        <w:rPr>
          <w:rStyle w:val="BuiltInTok"/>
        </w:rPr>
        <w:t xml:space="preserve">print</w:t>
      </w:r>
      <w:r>
        <w:rPr>
          <w:rStyle w:val="NormalTok"/>
        </w:rPr>
        <w:t xml:space="preserve">(</w:t>
      </w:r>
      <w:r>
        <w:rPr>
          <w:rStyle w:val="StringTok"/>
        </w:rPr>
        <w:t xml:space="preserve">'Hello, World!'</w:t>
      </w:r>
      <w:r>
        <w:rPr>
          <w:rStyle w:val="NormalTok"/>
        </w:rPr>
        <w:t xml:space="preserve">)</w:t>
      </w:r>
      <w:r>
        <w:br/>
      </w:r>
      <w:r>
        <w:rPr>
          <w:rStyle w:val="NormalTok"/>
        </w:rPr>
        <w:t xml:space="preserve">Hello, World</w:t>
      </w:r>
      <w:r>
        <w:rPr>
          <w:rStyle w:val="OperatorTok"/>
        </w:rPr>
        <w:t xml:space="preserve">!</w:t>
      </w:r>
    </w:p>
    <w:p>
      <w:r>
        <w:pict>
          <v:rect style="width:0;height:1.5pt" o:hralign="center" o:hrstd="t" o:hr="t"/>
        </w:pict>
      </w:r>
    </w:p>
    <w:bookmarkEnd w:id="23"/>
    <w:bookmarkEnd w:id="24"/>
    <w:bookmarkStart w:id="27" w:name="statement-2-12"/>
    <w:p>
      <w:pPr>
        <w:pStyle w:val="Heading2"/>
      </w:pPr>
      <w:r>
        <w:t xml:space="preserve">Statement 2:</w:t>
      </w:r>
      <w:r>
        <w:t xml:space="preserve"> </w:t>
      </w:r>
      <w:r>
        <w:rPr>
          <w:rStyle w:val="VerbatimChar"/>
        </w:rPr>
        <w:t xml:space="preserve">1/2</w:t>
      </w:r>
    </w:p>
    <w:bookmarkStart w:id="25" w:name="code-and-output-1"/>
    <w:p>
      <w:pPr>
        <w:pStyle w:val="Heading3"/>
      </w:pPr>
      <w:r>
        <w:t xml:space="preserve">Code and Output:</w:t>
      </w:r>
    </w:p>
    <w:p>
      <w:pPr>
        <w:pStyle w:val="SourceCode"/>
      </w:pPr>
      <w:r>
        <w:rPr>
          <w:rStyle w:val="OperatorTok"/>
        </w:rPr>
        <w:t xml:space="preserve">&gt;&gt;&gt;</w:t>
      </w:r>
      <w:r>
        <w:rPr>
          <w:rStyle w:val="NormalTok"/>
        </w:rPr>
        <w:t xml:space="preserve"> </w:t>
      </w:r>
      <w:r>
        <w:rPr>
          <w:rStyle w:val="DecValTok"/>
        </w:rPr>
        <w:t xml:space="preserve">1</w:t>
      </w:r>
      <w:r>
        <w:rPr>
          <w:rStyle w:val="OperatorTok"/>
        </w:rPr>
        <w:t xml:space="preserve">/</w:t>
      </w:r>
      <w:r>
        <w:rPr>
          <w:rStyle w:val="DecValTok"/>
        </w:rPr>
        <w:t xml:space="preserve">2</w:t>
      </w:r>
      <w:r>
        <w:br/>
      </w:r>
      <w:r>
        <w:rPr>
          <w:rStyle w:val="FloatTok"/>
        </w:rPr>
        <w:t xml:space="preserve">0.5</w:t>
      </w:r>
    </w:p>
    <w:bookmarkEnd w:id="25"/>
    <w:bookmarkStart w:id="26" w:name="technical-explanation-1"/>
    <w:p>
      <w:pPr>
        <w:pStyle w:val="Heading3"/>
      </w:pPr>
      <w:r>
        <w:t xml:space="preserve">Technical Explanation:</w:t>
      </w:r>
    </w:p>
    <w:p>
      <w:pPr>
        <w:pStyle w:val="FirstParagraph"/>
      </w:pPr>
      <w:r>
        <w:t xml:space="preserve">This statement returns</w:t>
      </w:r>
      <w:r>
        <w:t xml:space="preserve"> </w:t>
      </w:r>
      <w:r>
        <w:rPr>
          <w:rStyle w:val="VerbatimChar"/>
        </w:rPr>
        <w:t xml:space="preserve">0.5</w:t>
      </w:r>
      <w:r>
        <w:t xml:space="preserve">, which is a</w:t>
      </w:r>
      <w:r>
        <w:t xml:space="preserve"> </w:t>
      </w:r>
      <w:r>
        <w:rPr>
          <w:b/>
          <w:bCs/>
        </w:rPr>
        <w:t xml:space="preserve">floating-point number</w:t>
      </w:r>
      <w:r>
        <w:t xml:space="preserve">. In Python 3, the division operator</w:t>
      </w:r>
      <w:r>
        <w:t xml:space="preserve"> </w:t>
      </w:r>
      <w:r>
        <w:rPr>
          <w:rStyle w:val="VerbatimChar"/>
        </w:rPr>
        <w:t xml:space="preserve">/</w:t>
      </w:r>
      <w:r>
        <w:t xml:space="preserve"> </w:t>
      </w:r>
      <w:r>
        <w:t xml:space="preserve">performs</w:t>
      </w:r>
      <w:r>
        <w:t xml:space="preserve"> </w:t>
      </w:r>
      <w:r>
        <w:rPr>
          <w:b/>
          <w:bCs/>
        </w:rPr>
        <w:t xml:space="preserve">true division</w:t>
      </w:r>
      <w:r>
        <w:t xml:space="preserve">, meaning it always returns a float result even when dividing two integers. This is a significant change from Python 2, where</w:t>
      </w:r>
      <w:r>
        <w:t xml:space="preserve"> </w:t>
      </w:r>
      <w:r>
        <w:rPr>
          <w:rStyle w:val="VerbatimChar"/>
        </w:rPr>
        <w:t xml:space="preserve">1/2</w:t>
      </w:r>
      <w:r>
        <w:t xml:space="preserve"> </w:t>
      </w:r>
      <w:r>
        <w:t xml:space="preserve">would return</w:t>
      </w:r>
      <w:r>
        <w:t xml:space="preserve"> </w:t>
      </w:r>
      <w:r>
        <w:rPr>
          <w:rStyle w:val="VerbatimChar"/>
        </w:rPr>
        <w:t xml:space="preserve">0</w:t>
      </w:r>
      <w:r>
        <w:t xml:space="preserve"> </w:t>
      </w:r>
      <w:r>
        <w:t xml:space="preserve">(integer division, truncating the decimal part). Python 3’s behavior is more intuitive and mathematically correct. If integer division is needed, Python 3 provides the floor division operator</w:t>
      </w:r>
      <w:r>
        <w:t xml:space="preserve"> </w:t>
      </w:r>
      <w:r>
        <w:rPr>
          <w:rStyle w:val="VerbatimChar"/>
        </w:rPr>
        <w:t xml:space="preserve">//</w:t>
      </w:r>
      <w:r>
        <w:t xml:space="preserve">, which would give</w:t>
      </w:r>
      <w:r>
        <w:t xml:space="preserve"> </w:t>
      </w:r>
      <w:r>
        <w:rPr>
          <w:rStyle w:val="VerbatimChar"/>
        </w:rPr>
        <w:t xml:space="preserve">1//2 = 0</w:t>
      </w:r>
      <w:r>
        <w:t xml:space="preserve">. This change eliminates a common source of bugs in Python 2 programs where programmers expected floating-point results but got integers instead.</w:t>
      </w:r>
    </w:p>
    <w:p>
      <w:r>
        <w:pict>
          <v:rect style="width:0;height:1.5pt" o:hralign="center" o:hrstd="t" o:hr="t"/>
        </w:pict>
      </w:r>
    </w:p>
    <w:bookmarkEnd w:id="26"/>
    <w:bookmarkEnd w:id="27"/>
    <w:bookmarkStart w:id="30" w:name="statement-3-type12"/>
    <w:p>
      <w:pPr>
        <w:pStyle w:val="Heading2"/>
      </w:pPr>
      <w:r>
        <w:t xml:space="preserve">Statement 3:</w:t>
      </w:r>
      <w:r>
        <w:t xml:space="preserve"> </w:t>
      </w:r>
      <w:r>
        <w:rPr>
          <w:rStyle w:val="VerbatimChar"/>
        </w:rPr>
        <w:t xml:space="preserve">type(1/2)</w:t>
      </w:r>
    </w:p>
    <w:bookmarkStart w:id="28" w:name="code-and-output-2"/>
    <w:p>
      <w:pPr>
        <w:pStyle w:val="Heading3"/>
      </w:pPr>
      <w:r>
        <w:t xml:space="preserve">Code and Output:</w:t>
      </w:r>
    </w:p>
    <w:p>
      <w:pPr>
        <w:pStyle w:val="SourceCode"/>
      </w:pPr>
      <w:r>
        <w:rPr>
          <w:rStyle w:val="OperatorTok"/>
        </w:rPr>
        <w:t xml:space="preserve">&gt;&gt;&gt;</w:t>
      </w:r>
      <w:r>
        <w:rPr>
          <w:rStyle w:val="NormalTok"/>
        </w:rPr>
        <w:t xml:space="preserve"> </w:t>
      </w:r>
      <w:r>
        <w:rPr>
          <w:rStyle w:val="BuiltInTok"/>
        </w:rPr>
        <w:t xml:space="preserve">type</w:t>
      </w:r>
      <w:r>
        <w:rPr>
          <w:rStyle w:val="NormalTok"/>
        </w:rPr>
        <w:t xml:space="preserve">(</w:t>
      </w:r>
      <w:r>
        <w:rPr>
          <w:rStyle w:val="DecValTok"/>
        </w:rPr>
        <w:t xml:space="preserve">1</w:t>
      </w:r>
      <w:r>
        <w:rPr>
          <w:rStyle w:val="OperatorTok"/>
        </w:rPr>
        <w:t xml:space="preserve">/</w:t>
      </w:r>
      <w:r>
        <w:rPr>
          <w:rStyle w:val="DecValTok"/>
        </w:rPr>
        <w:t xml:space="preserve">2</w:t>
      </w:r>
      <w:r>
        <w:rPr>
          <w:rStyle w:val="NormalTok"/>
        </w:rPr>
        <w:t xml:space="preserve">)</w:t>
      </w:r>
      <w:r>
        <w:br/>
      </w:r>
      <w:r>
        <w:rPr>
          <w:rStyle w:val="OperatorTok"/>
        </w:rPr>
        <w:t xml:space="preserve">&lt;</w:t>
      </w:r>
      <w:r>
        <w:rPr>
          <w:rStyle w:val="KeywordTok"/>
        </w:rPr>
        <w:t xml:space="preserve">class</w:t>
      </w:r>
      <w:r>
        <w:rPr>
          <w:rStyle w:val="NormalTok"/>
        </w:rPr>
        <w:t xml:space="preserve"> </w:t>
      </w:r>
      <w:r>
        <w:rPr>
          <w:rStyle w:val="StringTok"/>
        </w:rPr>
        <w:t xml:space="preserve">'float'</w:t>
      </w:r>
      <w:r>
        <w:rPr>
          <w:rStyle w:val="OperatorTok"/>
        </w:rPr>
        <w:t xml:space="preserve">&gt;</w:t>
      </w:r>
    </w:p>
    <w:bookmarkEnd w:id="28"/>
    <w:bookmarkStart w:id="29" w:name="technical-explanation-2"/>
    <w:p>
      <w:pPr>
        <w:pStyle w:val="Heading3"/>
      </w:pPr>
      <w:r>
        <w:t xml:space="preserve">Technical Explanation:</w:t>
      </w:r>
    </w:p>
    <w:p>
      <w:pPr>
        <w:pStyle w:val="FirstParagraph"/>
      </w:pPr>
      <w:r>
        <w:t xml:space="preserve">The</w:t>
      </w:r>
      <w:r>
        <w:t xml:space="preserve"> </w:t>
      </w:r>
      <w:r>
        <w:rPr>
          <w:rStyle w:val="VerbatimChar"/>
        </w:rPr>
        <w:t xml:space="preserve">type()</w:t>
      </w:r>
      <w:r>
        <w:t xml:space="preserve"> </w:t>
      </w:r>
      <w:r>
        <w:t xml:space="preserve">function returns the data type of its argument. Since</w:t>
      </w:r>
      <w:r>
        <w:t xml:space="preserve"> </w:t>
      </w:r>
      <w:r>
        <w:rPr>
          <w:rStyle w:val="VerbatimChar"/>
        </w:rPr>
        <w:t xml:space="preserve">1/2</w:t>
      </w:r>
      <w:r>
        <w:t xml:space="preserve"> </w:t>
      </w:r>
      <w:r>
        <w:t xml:space="preserve">evaluates to</w:t>
      </w:r>
      <w:r>
        <w:t xml:space="preserve"> </w:t>
      </w:r>
      <w:r>
        <w:rPr>
          <w:rStyle w:val="VerbatimChar"/>
        </w:rPr>
        <w:t xml:space="preserve">0.5</w:t>
      </w:r>
      <w:r>
        <w:t xml:space="preserve"> </w:t>
      </w:r>
      <w:r>
        <w:t xml:space="preserve">(as explained above), the type is</w:t>
      </w:r>
      <w:r>
        <w:t xml:space="preserve"> </w:t>
      </w:r>
      <w:r>
        <w:rPr>
          <w:rStyle w:val="VerbatimChar"/>
        </w:rPr>
        <w:t xml:space="preserve">&lt;class 'float'&gt;</w:t>
      </w:r>
      <w:r>
        <w:t xml:space="preserve">, indicating a floating-point number. In Python 3, all division operations using</w:t>
      </w:r>
      <w:r>
        <w:t xml:space="preserve"> </w:t>
      </w:r>
      <w:r>
        <w:rPr>
          <w:rStyle w:val="VerbatimChar"/>
        </w:rPr>
        <w:t xml:space="preserve">/</w:t>
      </w:r>
      <w:r>
        <w:t xml:space="preserve"> </w:t>
      </w:r>
      <w:r>
        <w:t xml:space="preserve">return float types, even if the result could be represented as an integer (e.g.,</w:t>
      </w:r>
      <w:r>
        <w:t xml:space="preserve"> </w:t>
      </w:r>
      <w:r>
        <w:rPr>
          <w:rStyle w:val="VerbatimChar"/>
        </w:rPr>
        <w:t xml:space="preserve">4/2</w:t>
      </w:r>
      <w:r>
        <w:t xml:space="preserve"> </w:t>
      </w:r>
      <w:r>
        <w:t xml:space="preserve">returns</w:t>
      </w:r>
      <w:r>
        <w:t xml:space="preserve"> </w:t>
      </w:r>
      <w:r>
        <w:rPr>
          <w:rStyle w:val="VerbatimChar"/>
        </w:rPr>
        <w:t xml:space="preserve">2.0</w:t>
      </w:r>
      <w:r>
        <w:t xml:space="preserve">, not</w:t>
      </w:r>
      <w:r>
        <w:t xml:space="preserve"> </w:t>
      </w:r>
      <w:r>
        <w:rPr>
          <w:rStyle w:val="VerbatimChar"/>
        </w:rPr>
        <w:t xml:space="preserve">2</w:t>
      </w:r>
      <w:r>
        <w:t xml:space="preserve">). The output format</w:t>
      </w:r>
      <w:r>
        <w:t xml:space="preserve"> </w:t>
      </w:r>
      <w:r>
        <w:rPr>
          <w:rStyle w:val="VerbatimChar"/>
        </w:rPr>
        <w:t xml:space="preserve">&lt;class 'float'&gt;</w:t>
      </w:r>
      <w:r>
        <w:t xml:space="preserve"> </w:t>
      </w:r>
      <w:r>
        <w:t xml:space="preserve">shows that Python 3 uses a class-based type system where even basic types like integers and floats are implemented as classes. This is consistent with Python’s object-oriented design philosophy where</w:t>
      </w:r>
      <w:r>
        <w:t xml:space="preserve"> </w:t>
      </w:r>
      <w:r>
        <w:t xml:space="preserve">“</w:t>
      </w:r>
      <w:r>
        <w:t xml:space="preserve">everything is an object.</w:t>
      </w:r>
      <w:r>
        <w:t xml:space="preserve">”</w:t>
      </w:r>
    </w:p>
    <w:p>
      <w:r>
        <w:pict>
          <v:rect style="width:0;height:1.5pt" o:hralign="center" o:hrstd="t" o:hr="t"/>
        </w:pict>
      </w:r>
    </w:p>
    <w:bookmarkEnd w:id="29"/>
    <w:bookmarkEnd w:id="30"/>
    <w:bookmarkStart w:id="33" w:name="statement-4-print01"/>
    <w:p>
      <w:pPr>
        <w:pStyle w:val="Heading2"/>
      </w:pPr>
      <w:r>
        <w:t xml:space="preserve">Statement 4:</w:t>
      </w:r>
      <w:r>
        <w:t xml:space="preserve"> </w:t>
      </w:r>
      <w:r>
        <w:rPr>
          <w:rStyle w:val="VerbatimChar"/>
        </w:rPr>
        <w:t xml:space="preserve">print(01)</w:t>
      </w:r>
    </w:p>
    <w:bookmarkStart w:id="31" w:name="code-and-output-3"/>
    <w:p>
      <w:pPr>
        <w:pStyle w:val="Heading3"/>
      </w:pPr>
      <w:r>
        <w:t xml:space="preserve">Code and Output:</w:t>
      </w:r>
    </w:p>
    <w:p>
      <w:pPr>
        <w:pStyle w:val="SourceCode"/>
      </w:pPr>
      <w:r>
        <w:rPr>
          <w:rStyle w:val="OperatorTok"/>
        </w:rPr>
        <w:t xml:space="preserve">&gt;&gt;&gt;</w:t>
      </w:r>
      <w:r>
        <w:rPr>
          <w:rStyle w:val="NormalTok"/>
        </w:rPr>
        <w:t xml:space="preserve"> </w:t>
      </w:r>
      <w:r>
        <w:rPr>
          <w:rStyle w:val="BuiltInTok"/>
        </w:rPr>
        <w:t xml:space="preserve">print</w:t>
      </w:r>
      <w:r>
        <w:rPr>
          <w:rStyle w:val="NormalTok"/>
        </w:rPr>
        <w:t xml:space="preserve">(</w:t>
      </w:r>
      <w:r>
        <w:rPr>
          <w:rStyle w:val="DecValTok"/>
        </w:rPr>
        <w:t xml:space="preserve">0</w:t>
      </w:r>
      <w:r>
        <w:rPr>
          <w:rStyle w:val="ErrorTok"/>
        </w:rPr>
        <w:t xml:space="preserve">1</w:t>
      </w:r>
      <w:r>
        <w:rPr>
          <w:rStyle w:val="NormalTok"/>
        </w:rPr>
        <w:t xml:space="preserve">)</w:t>
      </w:r>
      <w:r>
        <w:br/>
      </w:r>
      <w:r>
        <w:rPr>
          <w:rStyle w:val="NormalTok"/>
        </w:rPr>
        <w:t xml:space="preserve">  File </w:t>
      </w:r>
      <w:r>
        <w:rPr>
          <w:rStyle w:val="StringTok"/>
        </w:rPr>
        <w:t xml:space="preserve">"&lt;stdin&gt;"</w:t>
      </w:r>
      <w:r>
        <w:rPr>
          <w:rStyle w:val="NormalTok"/>
        </w:rPr>
        <w:t xml:space="preserve">, line </w:t>
      </w:r>
      <w:r>
        <w:rPr>
          <w:rStyle w:val="DecValTok"/>
        </w:rPr>
        <w:t xml:space="preserve">1</w:t>
      </w:r>
      <w:r>
        <w:br/>
      </w:r>
      <w:r>
        <w:rPr>
          <w:rStyle w:val="NormalTok"/>
        </w:rPr>
        <w:t xml:space="preserve">    </w:t>
      </w:r>
      <w:r>
        <w:rPr>
          <w:rStyle w:val="BuiltInTok"/>
        </w:rPr>
        <w:t xml:space="preserve">print</w:t>
      </w:r>
      <w:r>
        <w:rPr>
          <w:rStyle w:val="NormalTok"/>
        </w:rPr>
        <w:t xml:space="preserve">(</w:t>
      </w:r>
      <w:r>
        <w:rPr>
          <w:rStyle w:val="DecValTok"/>
        </w:rPr>
        <w:t xml:space="preserve">0</w:t>
      </w:r>
      <w:r>
        <w:rPr>
          <w:rStyle w:val="ErrorTok"/>
        </w:rPr>
        <w:t xml:space="preserve">1</w:t>
      </w:r>
      <w:r>
        <w:rPr>
          <w:rStyle w:val="NormalTok"/>
        </w:rPr>
        <w:t xml:space="preserve">)</w:t>
      </w:r>
      <w:r>
        <w:br/>
      </w:r>
      <w:r>
        <w:rPr>
          <w:rStyle w:val="NormalTok"/>
        </w:rPr>
        <w:t xml:space="preserve">          </w:t>
      </w:r>
      <w:r>
        <w:rPr>
          <w:rStyle w:val="OperatorTok"/>
        </w:rPr>
        <w:t xml:space="preserve">^^</w:t>
      </w:r>
      <w:r>
        <w:br/>
      </w:r>
      <w:r>
        <w:rPr>
          <w:rStyle w:val="PreprocessorTok"/>
        </w:rPr>
        <w:t xml:space="preserve">SyntaxError</w:t>
      </w:r>
      <w:r>
        <w:rPr>
          <w:rStyle w:val="NormalTok"/>
        </w:rPr>
        <w:t xml:space="preserve">: leading zeros </w:t>
      </w:r>
      <w:r>
        <w:rPr>
          <w:rStyle w:val="KeywordTok"/>
        </w:rPr>
        <w:t xml:space="preserve">in</w:t>
      </w:r>
      <w:r>
        <w:rPr>
          <w:rStyle w:val="NormalTok"/>
        </w:rPr>
        <w:t xml:space="preserve"> decimal integer literals are </w:t>
      </w:r>
      <w:r>
        <w:rPr>
          <w:rStyle w:val="KeywordTok"/>
        </w:rPr>
        <w:t xml:space="preserve">not</w:t>
      </w:r>
      <w:r>
        <w:rPr>
          <w:rStyle w:val="NormalTok"/>
        </w:rPr>
        <w:t xml:space="preserve"> permitted</w:t>
      </w:r>
      <w:r>
        <w:rPr>
          <w:rStyle w:val="OperatorTok"/>
        </w:rPr>
        <w:t xml:space="preserve">;</w:t>
      </w:r>
      <w:r>
        <w:rPr>
          <w:rStyle w:val="NormalTok"/>
        </w:rPr>
        <w:t xml:space="preserve"> use an </w:t>
      </w:r>
      <w:r>
        <w:rPr>
          <w:rStyle w:val="DecValTok"/>
        </w:rPr>
        <w:t xml:space="preserve">0</w:t>
      </w:r>
      <w:r>
        <w:rPr>
          <w:rStyle w:val="ErrorTok"/>
        </w:rPr>
        <w:t xml:space="preserve">o</w:t>
      </w:r>
      <w:r>
        <w:rPr>
          <w:rStyle w:val="NormalTok"/>
        </w:rPr>
        <w:t xml:space="preserve"> prefix </w:t>
      </w:r>
      <w:r>
        <w:rPr>
          <w:rStyle w:val="ControlFlowTok"/>
        </w:rPr>
        <w:t xml:space="preserve">for</w:t>
      </w:r>
      <w:r>
        <w:rPr>
          <w:rStyle w:val="NormalTok"/>
        </w:rPr>
        <w:t xml:space="preserve"> octal integers</w:t>
      </w:r>
    </w:p>
    <w:bookmarkEnd w:id="31"/>
    <w:bookmarkStart w:id="32" w:name="technical-explanation-3"/>
    <w:p>
      <w:pPr>
        <w:pStyle w:val="Heading3"/>
      </w:pPr>
      <w:r>
        <w:t xml:space="preserve">Technical Explanation:</w:t>
      </w:r>
    </w:p>
    <w:p>
      <w:pPr>
        <w:pStyle w:val="FirstParagraph"/>
      </w:pPr>
      <w:r>
        <w:t xml:space="preserve">This statement produces a</w:t>
      </w:r>
      <w:r>
        <w:t xml:space="preserve"> </w:t>
      </w:r>
      <w:r>
        <w:rPr>
          <w:b/>
          <w:bCs/>
        </w:rPr>
        <w:t xml:space="preserve">SyntaxError</w:t>
      </w:r>
      <w:r>
        <w:t xml:space="preserve"> </w:t>
      </w:r>
      <w:r>
        <w:t xml:space="preserve">because Python 3 does not allow leading zeros in decimal integer literals. In Python 2, a leading zero indicated an octal (base-8) number, so</w:t>
      </w:r>
      <w:r>
        <w:t xml:space="preserve"> </w:t>
      </w:r>
      <w:r>
        <w:rPr>
          <w:rStyle w:val="VerbatimChar"/>
        </w:rPr>
        <w:t xml:space="preserve">01</w:t>
      </w:r>
      <w:r>
        <w:t xml:space="preserve"> </w:t>
      </w:r>
      <w:r>
        <w:t xml:space="preserve">would be interpreted as octal 1 (decimal 1). However, this syntax was confusing and error-prone, so Python 3 changed the rules. To specify an octal number in Python 3, you must use the</w:t>
      </w:r>
      <w:r>
        <w:t xml:space="preserve"> </w:t>
      </w:r>
      <w:r>
        <w:rPr>
          <w:rStyle w:val="VerbatimChar"/>
        </w:rPr>
        <w:t xml:space="preserve">0o</w:t>
      </w:r>
      <w:r>
        <w:t xml:space="preserve"> </w:t>
      </w:r>
      <w:r>
        <w:t xml:space="preserve">prefix:</w:t>
      </w:r>
      <w:r>
        <w:t xml:space="preserve"> </w:t>
      </w:r>
      <w:r>
        <w:rPr>
          <w:rStyle w:val="VerbatimChar"/>
        </w:rPr>
        <w:t xml:space="preserve">0o1</w:t>
      </w:r>
      <w:r>
        <w:t xml:space="preserve"> </w:t>
      </w:r>
      <w:r>
        <w:t xml:space="preserve">for octal 1. This makes the programmer’s intent explicit and prevents accidental interpretation of numbers with leading zeros as octal. For example,</w:t>
      </w:r>
      <w:r>
        <w:t xml:space="preserve"> </w:t>
      </w:r>
      <w:r>
        <w:rPr>
          <w:rStyle w:val="VerbatimChar"/>
        </w:rPr>
        <w:t xml:space="preserve">print(0o10)</w:t>
      </w:r>
      <w:r>
        <w:t xml:space="preserve"> </w:t>
      </w:r>
      <w:r>
        <w:t xml:space="preserve">would output</w:t>
      </w:r>
      <w:r>
        <w:t xml:space="preserve"> </w:t>
      </w:r>
      <w:r>
        <w:rPr>
          <w:rStyle w:val="VerbatimChar"/>
        </w:rPr>
        <w:t xml:space="preserve">8</w:t>
      </w:r>
      <w:r>
        <w:t xml:space="preserve"> </w:t>
      </w:r>
      <w:r>
        <w:t xml:space="preserve">(octal 10 = decimal 8), while</w:t>
      </w:r>
      <w:r>
        <w:t xml:space="preserve"> </w:t>
      </w:r>
      <w:r>
        <w:rPr>
          <w:rStyle w:val="VerbatimChar"/>
        </w:rPr>
        <w:t xml:space="preserve">print(10)</w:t>
      </w:r>
      <w:r>
        <w:t xml:space="preserve"> </w:t>
      </w:r>
      <w:r>
        <w:t xml:space="preserve">outputs</w:t>
      </w:r>
      <w:r>
        <w:t xml:space="preserve"> </w:t>
      </w:r>
      <w:r>
        <w:rPr>
          <w:rStyle w:val="VerbatimChar"/>
        </w:rPr>
        <w:t xml:space="preserve">10</w:t>
      </w:r>
      <w:r>
        <w:t xml:space="preserve">.</w:t>
      </w:r>
    </w:p>
    <w:p>
      <w:pPr>
        <w:pStyle w:val="BodyText"/>
      </w:pPr>
      <w:r>
        <w:rPr>
          <w:b/>
          <w:bCs/>
        </w:rPr>
        <w:t xml:space="preserve">Correct Python 3 syntax for octal</w:t>
      </w:r>
      <w:r>
        <w:t xml:space="preserve">:</w:t>
      </w:r>
    </w:p>
    <w:p>
      <w:pPr>
        <w:pStyle w:val="SourceCode"/>
      </w:pPr>
      <w:r>
        <w:rPr>
          <w:rStyle w:val="OperatorTok"/>
        </w:rPr>
        <w:t xml:space="preserve">&gt;&gt;&gt;</w:t>
      </w:r>
      <w:r>
        <w:rPr>
          <w:rStyle w:val="NormalTok"/>
        </w:rPr>
        <w:t xml:space="preserve"> </w:t>
      </w:r>
      <w:r>
        <w:rPr>
          <w:rStyle w:val="BuiltInTok"/>
        </w:rPr>
        <w:t xml:space="preserve">print</w:t>
      </w:r>
      <w:r>
        <w:rPr>
          <w:rStyle w:val="NormalTok"/>
        </w:rPr>
        <w:t xml:space="preserve">(</w:t>
      </w:r>
      <w:r>
        <w:rPr>
          <w:rStyle w:val="BaseNTok"/>
        </w:rPr>
        <w:t xml:space="preserve">0o1</w:t>
      </w:r>
      <w:r>
        <w:rPr>
          <w:rStyle w:val="NormalTok"/>
        </w:rPr>
        <w:t xml:space="preserve">)</w:t>
      </w:r>
      <w:r>
        <w:br/>
      </w:r>
      <w:r>
        <w:rPr>
          <w:rStyle w:val="DecValTok"/>
        </w:rPr>
        <w:t xml:space="preserve">1</w:t>
      </w:r>
    </w:p>
    <w:p>
      <w:r>
        <w:pict>
          <v:rect style="width:0;height:1.5pt" o:hralign="center" o:hrstd="t" o:hr="t"/>
        </w:pict>
      </w:r>
    </w:p>
    <w:bookmarkEnd w:id="32"/>
    <w:bookmarkEnd w:id="33"/>
    <w:bookmarkStart w:id="36" w:name="statement-5-123"/>
    <w:p>
      <w:pPr>
        <w:pStyle w:val="Heading2"/>
      </w:pPr>
      <w:r>
        <w:t xml:space="preserve">Statement 5:</w:t>
      </w:r>
      <w:r>
        <w:t xml:space="preserve"> </w:t>
      </w:r>
      <w:r>
        <w:rPr>
          <w:rStyle w:val="VerbatimChar"/>
        </w:rPr>
        <w:t xml:space="preserve">1/(2/3)</w:t>
      </w:r>
    </w:p>
    <w:bookmarkStart w:id="34" w:name="code-and-output-4"/>
    <w:p>
      <w:pPr>
        <w:pStyle w:val="Heading3"/>
      </w:pPr>
      <w:r>
        <w:t xml:space="preserve">Code and Output:</w:t>
      </w:r>
    </w:p>
    <w:p>
      <w:pPr>
        <w:pStyle w:val="SourceCode"/>
      </w:pPr>
      <w:r>
        <w:rPr>
          <w:rStyle w:val="OperatorTok"/>
        </w:rPr>
        <w:t xml:space="preserve">&gt;&gt;&gt;</w:t>
      </w:r>
      <w:r>
        <w:rPr>
          <w:rStyle w:val="NormalTok"/>
        </w:rPr>
        <w:t xml:space="preserve"> </w:t>
      </w:r>
      <w:r>
        <w:rPr>
          <w:rStyle w:val="DecValTok"/>
        </w:rPr>
        <w:t xml:space="preserve">1</w:t>
      </w:r>
      <w:r>
        <w:rPr>
          <w:rStyle w:val="OperatorTok"/>
        </w:rPr>
        <w:t xml:space="preserve">/</w:t>
      </w:r>
      <w:r>
        <w:rPr>
          <w:rStyle w:val="NormalTok"/>
        </w:rPr>
        <w:t xml:space="preserve">(</w:t>
      </w:r>
      <w:r>
        <w:rPr>
          <w:rStyle w:val="DecValTok"/>
        </w:rPr>
        <w:t xml:space="preserve">2</w:t>
      </w:r>
      <w:r>
        <w:rPr>
          <w:rStyle w:val="OperatorTok"/>
        </w:rPr>
        <w:t xml:space="preserve">/</w:t>
      </w:r>
      <w:r>
        <w:rPr>
          <w:rStyle w:val="DecValTok"/>
        </w:rPr>
        <w:t xml:space="preserve">3</w:t>
      </w:r>
      <w:r>
        <w:rPr>
          <w:rStyle w:val="NormalTok"/>
        </w:rPr>
        <w:t xml:space="preserve">)</w:t>
      </w:r>
      <w:r>
        <w:br/>
      </w:r>
      <w:r>
        <w:rPr>
          <w:rStyle w:val="FloatTok"/>
        </w:rPr>
        <w:t xml:space="preserve">1.5</w:t>
      </w:r>
    </w:p>
    <w:bookmarkEnd w:id="34"/>
    <w:bookmarkStart w:id="35" w:name="technical-explanation-4"/>
    <w:p>
      <w:pPr>
        <w:pStyle w:val="Heading3"/>
      </w:pPr>
      <w:r>
        <w:t xml:space="preserve">Technical Explanation:</w:t>
      </w:r>
    </w:p>
    <w:p>
      <w:pPr>
        <w:pStyle w:val="FirstParagraph"/>
      </w:pPr>
      <w:r>
        <w:t xml:space="preserve">This statement evaluates to</w:t>
      </w:r>
      <w:r>
        <w:t xml:space="preserve"> </w:t>
      </w:r>
      <w:r>
        <w:rPr>
          <w:rStyle w:val="VerbatimChar"/>
        </w:rPr>
        <w:t xml:space="preserve">1.5</w:t>
      </w:r>
      <w:r>
        <w:t xml:space="preserve"> </w:t>
      </w:r>
      <w:r>
        <w:t xml:space="preserve">through the following calculation: First, the inner expression</w:t>
      </w:r>
      <w:r>
        <w:t xml:space="preserve"> </w:t>
      </w:r>
      <w:r>
        <w:rPr>
          <w:rStyle w:val="VerbatimChar"/>
        </w:rPr>
        <w:t xml:space="preserve">2/3</w:t>
      </w:r>
      <w:r>
        <w:t xml:space="preserve"> </w:t>
      </w:r>
      <w:r>
        <w:t xml:space="preserve">is evaluated, which equals approximately</w:t>
      </w:r>
      <w:r>
        <w:t xml:space="preserve"> </w:t>
      </w:r>
      <w:r>
        <w:rPr>
          <w:rStyle w:val="VerbatimChar"/>
        </w:rPr>
        <w:t xml:space="preserve">0.6666...</w:t>
      </w:r>
      <w:r>
        <w:t xml:space="preserve"> </w:t>
      </w:r>
      <w:r>
        <w:t xml:space="preserve">(a float). Then,</w:t>
      </w:r>
      <w:r>
        <w:t xml:space="preserve"> </w:t>
      </w:r>
      <w:r>
        <w:rPr>
          <w:rStyle w:val="VerbatimChar"/>
        </w:rPr>
        <w:t xml:space="preserve">1</w:t>
      </w:r>
      <w:r>
        <w:t xml:space="preserve"> </w:t>
      </w:r>
      <w:r>
        <w:t xml:space="preserve">is divided by this result:</w:t>
      </w:r>
      <w:r>
        <w:t xml:space="preserve"> </w:t>
      </w:r>
      <w:r>
        <w:rPr>
          <w:rStyle w:val="VerbatimChar"/>
        </w:rPr>
        <w:t xml:space="preserve">1 / 0.6666... = 1.5</w:t>
      </w:r>
      <w:r>
        <w:t xml:space="preserve">. The order of operations (parentheses first) is correctly followed. This demonstrates Python’s support for nested expressions and floating-point arithmetic. The result is exact in this case because 1.5 can be precisely represented in binary floating-point format. It’s worth noting that due to floating-point representation limitations, some calculations may have small rounding errors, but this particular calculation is exact.</w:t>
      </w:r>
    </w:p>
    <w:p>
      <w:r>
        <w:pict>
          <v:rect style="width:0;height:1.5pt" o:hralign="center" o:hrstd="t" o:hr="t"/>
        </w:pict>
      </w:r>
    </w:p>
    <w:bookmarkEnd w:id="35"/>
    <w:bookmarkEnd w:id="36"/>
    <w:bookmarkStart w:id="37" w:name="comparison-with-textbook-examples"/>
    <w:p>
      <w:pPr>
        <w:pStyle w:val="Heading2"/>
      </w:pPr>
      <w:r>
        <w:t xml:space="preserve">Comparison with Textbook Examples</w:t>
      </w:r>
    </w:p>
    <w:p>
      <w:pPr>
        <w:pStyle w:val="FirstParagraph"/>
      </w:pPr>
      <w:r>
        <w:t xml:space="preserve">According to Chapter 1 of</w:t>
      </w:r>
      <w:r>
        <w:t xml:space="preserve"> </w:t>
      </w:r>
      <w:r>
        <w:t xml:space="preserve">“</w:t>
      </w:r>
      <w:r>
        <w:t xml:space="preserve">Think Python</w:t>
      </w:r>
      <w:r>
        <w:t xml:space="preserve">”</w:t>
      </w:r>
      <w:r>
        <w:t xml:space="preserve"> </w:t>
      </w:r>
      <w:r>
        <w:t xml:space="preserve">by Allen Downey, these results confirm that I am running</w:t>
      </w:r>
      <w:r>
        <w:t xml:space="preserve"> </w:t>
      </w:r>
      <w:r>
        <w:rPr>
          <w:b/>
          <w:bCs/>
        </w:rPr>
        <w:t xml:space="preserve">Python 3.x</w:t>
      </w:r>
      <w:r>
        <w:t xml:space="preserve"> </w:t>
      </w:r>
      <w:r>
        <w:t xml:space="preserve">(specifically Python 3.12.1). The textbook explains the key differences between Python 2 and Python 3:</w:t>
      </w:r>
    </w:p>
    <w:p>
      <w:pPr>
        <w:pStyle w:val="Compact"/>
        <w:numPr>
          <w:ilvl w:val="0"/>
          <w:numId w:val="1002"/>
        </w:numPr>
      </w:pPr>
      <w:r>
        <w:rPr>
          <w:b/>
          <w:bCs/>
        </w:rPr>
        <w:t xml:space="preserve">Print function</w:t>
      </w:r>
      <w:r>
        <w:t xml:space="preserve">: Requires parentheses in Python 3 (Statement 1)</w:t>
      </w:r>
    </w:p>
    <w:p>
      <w:pPr>
        <w:pStyle w:val="Compact"/>
        <w:numPr>
          <w:ilvl w:val="0"/>
          <w:numId w:val="1002"/>
        </w:numPr>
      </w:pPr>
      <w:r>
        <w:rPr>
          <w:b/>
          <w:bCs/>
        </w:rPr>
        <w:t xml:space="preserve">True division</w:t>
      </w:r>
      <w:r>
        <w:t xml:space="preserve">:</w:t>
      </w:r>
      <w:r>
        <w:t xml:space="preserve"> </w:t>
      </w:r>
      <w:r>
        <w:rPr>
          <w:rStyle w:val="VerbatimChar"/>
        </w:rPr>
        <w:t xml:space="preserve">/</w:t>
      </w:r>
      <w:r>
        <w:t xml:space="preserve"> </w:t>
      </w:r>
      <w:r>
        <w:t xml:space="preserve">operator returns float in Python 3 (Statements 2, 3, 5)</w:t>
      </w:r>
    </w:p>
    <w:p>
      <w:pPr>
        <w:pStyle w:val="Compact"/>
        <w:numPr>
          <w:ilvl w:val="0"/>
          <w:numId w:val="1002"/>
        </w:numPr>
      </w:pPr>
      <w:r>
        <w:rPr>
          <w:b/>
          <w:bCs/>
        </w:rPr>
        <w:t xml:space="preserve">Octal literals</w:t>
      </w:r>
      <w:r>
        <w:t xml:space="preserve">: Require</w:t>
      </w:r>
      <w:r>
        <w:t xml:space="preserve"> </w:t>
      </w:r>
      <w:r>
        <w:rPr>
          <w:rStyle w:val="VerbatimChar"/>
        </w:rPr>
        <w:t xml:space="preserve">0o</w:t>
      </w:r>
      <w:r>
        <w:t xml:space="preserve"> </w:t>
      </w:r>
      <w:r>
        <w:t xml:space="preserve">prefix in Python 3 (Statement 4)</w:t>
      </w:r>
    </w:p>
    <w:p>
      <w:pPr>
        <w:pStyle w:val="FirstParagraph"/>
      </w:pPr>
      <w:r>
        <w:t xml:space="preserve">These changes make Python 3 more consistent, less error-prone, and more intuitive for beginners. The textbook emphasizes learning Python 3 as it is the current standard and Python 2 reached end-of-life in January 2020.</w:t>
      </w:r>
    </w:p>
    <w:p>
      <w:r>
        <w:pict>
          <v:rect style="width:0;height:1.5pt" o:hralign="center" o:hrstd="t" o:hr="t"/>
        </w:pict>
      </w:r>
    </w:p>
    <w:bookmarkEnd w:id="37"/>
    <w:bookmarkStart w:id="38" w:name="python-version-confirmation"/>
    <w:p>
      <w:pPr>
        <w:pStyle w:val="Heading2"/>
      </w:pPr>
      <w:r>
        <w:t xml:space="preserve">Python Version Confirmation</w:t>
      </w:r>
    </w:p>
    <w:p>
      <w:pPr>
        <w:pStyle w:val="FirstParagraph"/>
      </w:pPr>
      <w:r>
        <w:t xml:space="preserve">My Python version can be confirmed with:</w:t>
      </w:r>
    </w:p>
    <w:p>
      <w:pPr>
        <w:pStyle w:val="SourceCode"/>
      </w:pPr>
      <w:r>
        <w:rPr>
          <w:rStyle w:val="OperatorTok"/>
        </w:rPr>
        <w:t xml:space="preserve">&gt;&gt;&gt;</w:t>
      </w:r>
      <w:r>
        <w:rPr>
          <w:rStyle w:val="NormalTok"/>
        </w:rPr>
        <w:t xml:space="preserve"> </w:t>
      </w:r>
      <w:r>
        <w:rPr>
          <w:rStyle w:val="ImportTok"/>
        </w:rPr>
        <w:t xml:space="preserve">import</w:t>
      </w:r>
      <w:r>
        <w:rPr>
          <w:rStyle w:val="NormalTok"/>
        </w:rPr>
        <w:t xml:space="preserve"> sys</w:t>
      </w:r>
      <w:r>
        <w:br/>
      </w:r>
      <w:r>
        <w:rPr>
          <w:rStyle w:val="OperatorTok"/>
        </w:rPr>
        <w:t xml:space="preserve">&gt;&gt;&gt;</w:t>
      </w:r>
      <w:r>
        <w:rPr>
          <w:rStyle w:val="NormalTok"/>
        </w:rPr>
        <w:t xml:space="preserve"> sys.version</w:t>
      </w:r>
      <w:r>
        <w:br/>
      </w:r>
      <w:r>
        <w:rPr>
          <w:rStyle w:val="CommentTok"/>
        </w:rPr>
        <w:t xml:space="preserve">'3.12.1 (main, Dec  7 2023, 20:45:45) [GCC 11.4.0]'</w:t>
      </w:r>
    </w:p>
    <w:p>
      <w:pPr>
        <w:pStyle w:val="FirstParagraph"/>
      </w:pPr>
      <w:r>
        <w:t xml:space="preserve">This confirms I am using Python 3.12.1, which is a recent stable release with all the Python 3 features and improvements.</w:t>
      </w:r>
    </w:p>
    <w:p>
      <w:r>
        <w:pict>
          <v:rect style="width:0;height:1.5pt" o:hralign="center" o:hrstd="t" o:hr="t"/>
        </w:pict>
      </w:r>
    </w:p>
    <w:bookmarkEnd w:id="38"/>
    <w:bookmarkStart w:id="39" w:name="discussion-question"/>
    <w:p>
      <w:pPr>
        <w:pStyle w:val="Heading2"/>
      </w:pPr>
      <w:r>
        <w:t xml:space="preserve">Discussion Question</w:t>
      </w:r>
    </w:p>
    <w:p>
      <w:pPr>
        <w:pStyle w:val="FirstParagraph"/>
      </w:pPr>
      <w:r>
        <w:rPr>
          <w:b/>
          <w:bCs/>
        </w:rPr>
        <w:t xml:space="preserve">Question for peers</w:t>
      </w:r>
      <w:r>
        <w:t xml:space="preserve">: When transitioning from Python 2 to Python 3, what other significant changes (besides print and division) might cause compatibility issues in existing codebases, and how would you approach migrating a large Python 2 project to Python 3?</w:t>
      </w:r>
    </w:p>
    <w:p>
      <w:r>
        <w:pict>
          <v:rect style="width:0;height:1.5pt" o:hralign="center" o:hrstd="t" o:hr="t"/>
        </w:pict>
      </w:r>
    </w:p>
    <w:bookmarkEnd w:id="39"/>
    <w:bookmarkStart w:id="40" w:name="references"/>
    <w:p>
      <w:pPr>
        <w:pStyle w:val="Heading2"/>
      </w:pPr>
      <w:r>
        <w:t xml:space="preserve">References</w:t>
      </w:r>
    </w:p>
    <w:p>
      <w:pPr>
        <w:pStyle w:val="FirstParagraph"/>
      </w:pPr>
      <w:r>
        <w:t xml:space="preserve">Downey, A. (2015).</w:t>
      </w:r>
      <w:r>
        <w:t xml:space="preserve"> </w:t>
      </w:r>
      <w:r>
        <w:rPr>
          <w:i/>
          <w:iCs/>
        </w:rPr>
        <w:t xml:space="preserve">Think Python: How to think like a computer scientist</w:t>
      </w:r>
      <w:r>
        <w:t xml:space="preserve"> </w:t>
      </w:r>
      <w:r>
        <w:t xml:space="preserve">(2nd ed.). Green Tea Press. https://greenteapress.com/thinkpython2/thinkpython2.pdf</w:t>
      </w:r>
    </w:p>
    <w:p>
      <w:pPr>
        <w:pStyle w:val="BodyText"/>
      </w:pPr>
      <w:r>
        <w:t xml:space="preserve">Python Software Foundation. (n.d.).</w:t>
      </w:r>
      <w:r>
        <w:t xml:space="preserve"> </w:t>
      </w:r>
      <w:r>
        <w:rPr>
          <w:i/>
          <w:iCs/>
        </w:rPr>
        <w:t xml:space="preserve">What’s new in Python 3.0</w:t>
      </w:r>
      <w:r>
        <w:t xml:space="preserve">. Python 3.12.1 documentation. Retrieved January 15, 2025, from https://docs.python.org/3/whatsnew/3.0.html</w:t>
      </w:r>
    </w:p>
    <w:p>
      <w:r>
        <w:pict>
          <v:rect style="width:0;height:1.5pt" o:hralign="center" o:hrstd="t" o:hr="t"/>
        </w:pict>
      </w:r>
    </w:p>
    <w:p>
      <w:pPr>
        <w:pStyle w:val="FirstParagraph"/>
      </w:pPr>
      <w:r>
        <w:rPr>
          <w:b/>
          <w:bCs/>
        </w:rPr>
        <w:t xml:space="preserve">Word Count</w:t>
      </w:r>
      <w:r>
        <w:t xml:space="preserve">: 892 words (excluding code blocks and headers)</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2026-01-31T04:32:27Z</dcterms:created>
  <dcterms:modified xsi:type="dcterms:W3CDTF">2026-01-31T04:32:27Z</dcterms:modified>
</cp:coreProperties>
</file>

<file path=docProps/custom.xml><?xml version="1.0" encoding="utf-8"?>
<Properties xmlns="http://schemas.openxmlformats.org/officeDocument/2006/custom-properties" xmlns:vt="http://schemas.openxmlformats.org/officeDocument/2006/docPropsVTypes"/>
</file>