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s1101-unit-6-discussion-assignment"/>
    <w:p>
      <w:pPr>
        <w:pStyle w:val="Heading1"/>
        <w:spacing w:line="480" w:lineRule="auto"/>
      </w:pPr>
      <w:r>
        <w:rPr>
          <w:rFonts w:ascii="Times New Roman" w:hAnsi="Times New Roman"/>
          <w:sz w:val="24"/>
        </w:rPr>
        <w:t xml:space="preserve">CS1101 Unit 6 Discussion Assignment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Name</w:t>
      </w:r>
      <w:r>
        <w:rPr>
          <w:rFonts w:ascii="Times New Roman" w:hAnsi="Times New Roman"/>
          <w:sz w:val="24"/>
        </w:rPr>
        <w:t xml:space="preserve">: Nicanor Kyamba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Course</w:t>
      </w:r>
      <w:r>
        <w:rPr>
          <w:rFonts w:ascii="Times New Roman" w:hAnsi="Times New Roman"/>
          <w:sz w:val="24"/>
        </w:rPr>
        <w:t xml:space="preserve">: CS1101 Programming Fundamentals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Unit</w:t>
      </w:r>
      <w:r>
        <w:rPr>
          <w:rFonts w:ascii="Times New Roman" w:hAnsi="Times New Roman"/>
          <w:sz w:val="24"/>
        </w:rPr>
        <w:t xml:space="preserve">: 6 — Lists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Date</w:t>
      </w:r>
      <w:r>
        <w:rPr>
          <w:rFonts w:ascii="Times New Roman" w:hAnsi="Times New Roman"/>
          <w:sz w:val="24"/>
        </w:rPr>
        <w:t xml:space="preserve">: February 2026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Start w:id="9" w:name="X42f48c733d3b5470ffdfb41eac920f103b5cbff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Equivalent vs. Identical: Objects and Values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In Python, two objects can be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equivalent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meaning they hold the same values — without being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identical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meaning they are not the same object in memory.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==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operator tests equivalence (value equality), while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operator tests identity (whether two variables point to the exact same object). Downey (2015) describes this distinction clearly: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“An object has a value. If you evaluate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 == b</w:t>
      </w:r>
      <w:r>
        <w:rPr>
          <w:rFonts w:ascii="Times New Roman" w:hAnsi="Times New Roman"/>
          <w:sz w:val="24"/>
        </w:rPr>
        <w:t xml:space="preserve">, Python checks whether the values of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b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the same. If you evaluate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 is b</w:t>
      </w:r>
      <w:r>
        <w:rPr>
          <w:rFonts w:ascii="Times New Roman" w:hAnsi="Times New Roman"/>
          <w:sz w:val="24"/>
        </w:rPr>
        <w:t xml:space="preserve">, Python checks whether they are the same object”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(p. 107).</w:t>
      </w:r>
    </w:p>
    <w:p>
      <w:pPr>
        <w:pStyle w:val="SourceCode"/>
        <w:spacing w:line="480" w:lineRule="auto"/>
      </w:pPr>
      <w:r>
        <w:rPr>
          <w:rStyle w:val="CommentTok"/>
          <w:rFonts w:ascii="Times New Roman" w:hAnsi="Times New Roman"/>
          <w:sz w:val="24"/>
        </w:rPr>
        <w:t xml:space="preserve"># Equivalent but NOT identical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a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[</w:t>
      </w:r>
      <w:r>
        <w:rPr>
          <w:rStyle w:val="DecValTok"/>
          <w:rFonts w:ascii="Times New Roman" w:hAnsi="Times New Roman"/>
          <w:sz w:val="24"/>
        </w:rPr>
        <w:t xml:space="preserve">10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20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30</w:t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b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[</w:t>
      </w:r>
      <w:r>
        <w:rPr>
          <w:rStyle w:val="DecValTok"/>
          <w:rFonts w:ascii="Times New Roman" w:hAnsi="Times New Roman"/>
          <w:sz w:val="24"/>
        </w:rPr>
        <w:t xml:space="preserve">10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20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30</w:t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(a </w:t>
      </w:r>
      <w:r>
        <w:rPr>
          <w:rStyle w:val="OperatorTok"/>
          <w:rFonts w:ascii="Times New Roman" w:hAnsi="Times New Roman"/>
          <w:sz w:val="24"/>
        </w:rPr>
        <w:t xml:space="preserve">==</w:t>
      </w:r>
      <w:r>
        <w:rPr>
          <w:rStyle w:val="NormalTok"/>
          <w:rFonts w:ascii="Times New Roman" w:hAnsi="Times New Roman"/>
          <w:sz w:val="24"/>
        </w:rPr>
        <w:t xml:space="preserve"> b)   </w:t>
      </w:r>
      <w:r>
        <w:rPr>
          <w:rStyle w:val="CommentTok"/>
          <w:rFonts w:ascii="Times New Roman" w:hAnsi="Times New Roman"/>
          <w:sz w:val="24"/>
        </w:rPr>
        <w:t xml:space="preserve"># True  — same values, equivalent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(a </w:t>
      </w:r>
      <w:r>
        <w:rPr>
          <w:rStyle w:val="KeywordTok"/>
          <w:rFonts w:ascii="Times New Roman" w:hAnsi="Times New Roman"/>
          <w:sz w:val="24"/>
        </w:rPr>
        <w:t xml:space="preserve">is</w:t>
      </w:r>
      <w:r>
        <w:rPr>
          <w:rStyle w:val="NormalTok"/>
          <w:rFonts w:ascii="Times New Roman" w:hAnsi="Times New Roman"/>
          <w:sz w:val="24"/>
        </w:rPr>
        <w:t xml:space="preserve"> b)   </w:t>
      </w:r>
      <w:r>
        <w:rPr>
          <w:rStyle w:val="CommentTok"/>
          <w:rFonts w:ascii="Times New Roman" w:hAnsi="Times New Roman"/>
          <w:sz w:val="24"/>
        </w:rPr>
        <w:t xml:space="preserve"># False — different objects in memory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# Identical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c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a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(a </w:t>
      </w:r>
      <w:r>
        <w:rPr>
          <w:rStyle w:val="KeywordTok"/>
          <w:rFonts w:ascii="Times New Roman" w:hAnsi="Times New Roman"/>
          <w:sz w:val="24"/>
        </w:rPr>
        <w:t xml:space="preserve">is</w:t>
      </w:r>
      <w:r>
        <w:rPr>
          <w:rStyle w:val="NormalTok"/>
          <w:rFonts w:ascii="Times New Roman" w:hAnsi="Times New Roman"/>
          <w:sz w:val="24"/>
        </w:rPr>
        <w:t xml:space="preserve"> c)   </w:t>
      </w:r>
      <w:r>
        <w:rPr>
          <w:rStyle w:val="CommentTok"/>
          <w:rFonts w:ascii="Times New Roman" w:hAnsi="Times New Roman"/>
          <w:sz w:val="24"/>
        </w:rPr>
        <w:t xml:space="preserve"># True  — c points to the same object as a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False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True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Here,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b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two separate list objects that happen to contain the same values — equivalent but not identical.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 = 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makes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 alias for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</w:t>
      </w:r>
      <w:r>
        <w:rPr>
          <w:rFonts w:ascii="Times New Roman" w:hAnsi="Times New Roman"/>
          <w:sz w:val="24"/>
        </w:rPr>
        <w:t xml:space="preserve">, so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 is 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returns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because both names reference the exact same object.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9"/>
    <w:bookmarkStart w:id="10" w:name="objects-references-and-aliasing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Objects, References, and Aliasing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Every Python variable is 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reference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a name that points to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object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stored in memory. When you write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 = [1, 2, 3]</w:t>
      </w:r>
      <w:r>
        <w:rPr>
          <w:rFonts w:ascii="Times New Roman" w:hAnsi="Times New Roman"/>
          <w:sz w:val="24"/>
        </w:rPr>
        <w:t xml:space="preserve">, Python creates a list object and makes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reference to it.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Aliasing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occurs when two or more references point to the same object.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original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[</w:t>
      </w:r>
      <w:r>
        <w:rPr>
          <w:rStyle w:val="StringTok"/>
          <w:rFonts w:ascii="Times New Roman" w:hAnsi="Times New Roman"/>
          <w:sz w:val="24"/>
        </w:rPr>
        <w:t xml:space="preserve">'Alice'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'Bob'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StringTok"/>
          <w:rFonts w:ascii="Times New Roman" w:hAnsi="Times New Roman"/>
          <w:sz w:val="24"/>
        </w:rPr>
        <w:t xml:space="preserve">'Carol'</w:t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alias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original        </w:t>
      </w:r>
      <w:r>
        <w:rPr>
          <w:rStyle w:val="CommentTok"/>
          <w:rFonts w:ascii="Times New Roman" w:hAnsi="Times New Roman"/>
          <w:sz w:val="24"/>
        </w:rPr>
        <w:t xml:space="preserve"># alias references the SAME object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alias.append(</w:t>
      </w:r>
      <w:r>
        <w:rPr>
          <w:rStyle w:val="StringTok"/>
          <w:rFonts w:ascii="Times New Roman" w:hAnsi="Times New Roman"/>
          <w:sz w:val="24"/>
        </w:rPr>
        <w:t xml:space="preserve">'David'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(original)         </w:t>
      </w:r>
      <w:r>
        <w:rPr>
          <w:rStyle w:val="CommentTok"/>
          <w:rFonts w:ascii="Times New Roman" w:hAnsi="Times New Roman"/>
          <w:sz w:val="24"/>
        </w:rPr>
        <w:t xml:space="preserve"># ['Alice', 'Bob', 'Carol', 'David']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(alias </w:t>
      </w:r>
      <w:r>
        <w:rPr>
          <w:rStyle w:val="KeywordTok"/>
          <w:rFonts w:ascii="Times New Roman" w:hAnsi="Times New Roman"/>
          <w:sz w:val="24"/>
        </w:rPr>
        <w:t xml:space="preserve">is</w:t>
      </w:r>
      <w:r>
        <w:rPr>
          <w:rStyle w:val="NormalTok"/>
          <w:rFonts w:ascii="Times New Roman" w:hAnsi="Times New Roman"/>
          <w:sz w:val="24"/>
        </w:rPr>
        <w:t xml:space="preserve"> original)  </w:t>
      </w:r>
      <w:r>
        <w:rPr>
          <w:rStyle w:val="CommentTok"/>
          <w:rFonts w:ascii="Times New Roman" w:hAnsi="Times New Roman"/>
          <w:sz w:val="24"/>
        </w:rPr>
        <w:t xml:space="preserve"># True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['Alice', 'Bob', 'Carol', 'David']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True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Because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alias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original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reference the same object, appending through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alias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also changes what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original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sees. This is aliasing in action. To avoid this side effect, create an independent copy using a slice:</w:t>
      </w:r>
    </w:p>
    <w:p>
      <w:pPr>
        <w:pStyle w:val="SourceCode"/>
        <w:spacing w:line="480" w:lineRule="auto"/>
      </w:pPr>
      <w:r>
        <w:rPr>
          <w:rStyle w:val="NormalTok"/>
          <w:rFonts w:ascii="Times New Roman" w:hAnsi="Times New Roman"/>
          <w:sz w:val="24"/>
        </w:rPr>
        <w:t xml:space="preserve">safe_copy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original[:]     </w:t>
      </w:r>
      <w:r>
        <w:rPr>
          <w:rStyle w:val="CommentTok"/>
          <w:rFonts w:ascii="Times New Roman" w:hAnsi="Times New Roman"/>
          <w:sz w:val="24"/>
        </w:rPr>
        <w:t xml:space="preserve"># new object, same values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safe_copy.append(</w:t>
      </w:r>
      <w:r>
        <w:rPr>
          <w:rStyle w:val="StringTok"/>
          <w:rFonts w:ascii="Times New Roman" w:hAnsi="Times New Roman"/>
          <w:sz w:val="24"/>
        </w:rPr>
        <w:t xml:space="preserve">'Eve'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(original)             </w:t>
      </w:r>
      <w:r>
        <w:rPr>
          <w:rStyle w:val="CommentTok"/>
          <w:rFonts w:ascii="Times New Roman" w:hAnsi="Times New Roman"/>
          <w:sz w:val="24"/>
        </w:rPr>
        <w:t xml:space="preserve"># ['Alice', 'Bob', 'Carol', 'David'] — unchanged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(safe_copy </w:t>
      </w:r>
      <w:r>
        <w:rPr>
          <w:rStyle w:val="KeywordTok"/>
          <w:rFonts w:ascii="Times New Roman" w:hAnsi="Times New Roman"/>
          <w:sz w:val="24"/>
        </w:rPr>
        <w:t xml:space="preserve">is</w:t>
      </w:r>
      <w:r>
        <w:rPr>
          <w:rStyle w:val="NormalTok"/>
          <w:rFonts w:ascii="Times New Roman" w:hAnsi="Times New Roman"/>
          <w:sz w:val="24"/>
        </w:rPr>
        <w:t xml:space="preserve"> original)  </w:t>
      </w:r>
      <w:r>
        <w:rPr>
          <w:rStyle w:val="CommentTok"/>
          <w:rFonts w:ascii="Times New Roman" w:hAnsi="Times New Roman"/>
          <w:sz w:val="24"/>
        </w:rPr>
        <w:t xml:space="preserve"># False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['Alice', 'Bob', 'Carol', 'David']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False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The slice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[:]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creates a new list object with the same values, so modifications to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safe_copy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do not affect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original</w:t>
      </w:r>
      <w:r>
        <w:rPr>
          <w:rFonts w:ascii="Times New Roman" w:hAnsi="Times New Roman"/>
          <w:sz w:val="24"/>
        </w:rPr>
        <w:t xml:space="preserve">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0"/>
    <w:bookmarkStart w:id="11" w:name="function-that-modifies-a-list-argument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Function That Modifies a List Argument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Because lists are passed by reference, a function receives a reference to the original list object — not a copy. This means the function can modify the original list directly.</w:t>
      </w:r>
    </w:p>
    <w:p>
      <w:pPr>
        <w:pStyle w:val="SourceCode"/>
        <w:spacing w:line="480" w:lineRule="auto"/>
      </w:pPr>
      <w:r>
        <w:rPr>
          <w:rStyle w:val="KeywordTok"/>
          <w:rFonts w:ascii="Times New Roman" w:hAnsi="Times New Roman"/>
          <w:sz w:val="24"/>
        </w:rPr>
        <w:t xml:space="preserve">def</w:t>
      </w:r>
      <w:r>
        <w:rPr>
          <w:rStyle w:val="NormalTok"/>
          <w:rFonts w:ascii="Times New Roman" w:hAnsi="Times New Roman"/>
          <w:sz w:val="24"/>
        </w:rPr>
        <w:t xml:space="preserve"> apply_raise(salary_list, percent):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mmentTok"/>
          <w:rFonts w:ascii="Times New Roman" w:hAnsi="Times New Roman"/>
          <w:sz w:val="24"/>
        </w:rPr>
        <w:t xml:space="preserve">"""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Applies a percentage raise to every salary in salary_list.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Arguments: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    salary_list (list): the original list of salaries — passed by reference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    percent (float): raise percentage, e.g. 0.04 for 4%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The parameter salary_list is a reference to the same object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as the argument passed in. Modifying elements via index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modifies the original list object in memory.</w:t>
      </w:r>
      <w:r>
        <w:rPr>
          <w:rFonts w:ascii="Times New Roman" w:hAnsi="Times New Roman"/>
          <w:sz w:val="24"/>
        </w:rPr>
        <w:br/>
      </w:r>
      <w:r>
        <w:rPr>
          <w:rStyle w:val="CommentTok"/>
          <w:rFonts w:ascii="Times New Roman" w:hAnsi="Times New Roman"/>
          <w:sz w:val="24"/>
        </w:rPr>
        <w:t xml:space="preserve">    """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</w:t>
      </w:r>
      <w:r>
        <w:rPr>
          <w:rStyle w:val="ControlFlowTok"/>
          <w:rFonts w:ascii="Times New Roman" w:hAnsi="Times New Roman"/>
          <w:sz w:val="24"/>
        </w:rPr>
        <w:t xml:space="preserve">for</w:t>
      </w:r>
      <w:r>
        <w:rPr>
          <w:rStyle w:val="NormalTok"/>
          <w:rFonts w:ascii="Times New Roman" w:hAnsi="Times New Roman"/>
          <w:sz w:val="24"/>
        </w:rPr>
        <w:t xml:space="preserve"> i </w:t>
      </w:r>
      <w:r>
        <w:rPr>
          <w:rStyle w:val="KeywordTok"/>
          <w:rFonts w:ascii="Times New Roman" w:hAnsi="Times New Roman"/>
          <w:sz w:val="24"/>
        </w:rPr>
        <w:t xml:space="preserve">in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range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BuiltInTok"/>
          <w:rFonts w:ascii="Times New Roman" w:hAnsi="Times New Roman"/>
          <w:sz w:val="24"/>
        </w:rPr>
        <w:t xml:space="preserve">len</w:t>
      </w:r>
      <w:r>
        <w:rPr>
          <w:rStyle w:val="NormalTok"/>
          <w:rFonts w:ascii="Times New Roman" w:hAnsi="Times New Roman"/>
          <w:sz w:val="24"/>
        </w:rPr>
        <w:t xml:space="preserve">(salary_list)):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        salary_list[i]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BuiltInTok"/>
          <w:rFonts w:ascii="Times New Roman" w:hAnsi="Times New Roman"/>
          <w:sz w:val="24"/>
        </w:rPr>
        <w:t xml:space="preserve">round</w:t>
      </w:r>
      <w:r>
        <w:rPr>
          <w:rStyle w:val="NormalTok"/>
          <w:rFonts w:ascii="Times New Roman" w:hAnsi="Times New Roman"/>
          <w:sz w:val="24"/>
        </w:rPr>
        <w:t xml:space="preserve">(salary_list[i] </w:t>
      </w:r>
      <w:r>
        <w:rPr>
          <w:rStyle w:val="OperatorTok"/>
          <w:rFonts w:ascii="Times New Roman" w:hAnsi="Times New Roman"/>
          <w:sz w:val="24"/>
        </w:rPr>
        <w:t xml:space="preserve">*</w:t>
      </w:r>
      <w:r>
        <w:rPr>
          <w:rStyle w:val="NormalTok"/>
          <w:rFonts w:ascii="Times New Roman" w:hAnsi="Times New Roman"/>
          <w:sz w:val="24"/>
        </w:rPr>
        <w:t xml:space="preserve"> (</w:t>
      </w:r>
      <w:r>
        <w:rPr>
          <w:rStyle w:val="DecValTok"/>
          <w:rFonts w:ascii="Times New Roman" w:hAnsi="Times New Roman"/>
          <w:sz w:val="24"/>
        </w:rPr>
        <w:t xml:space="preserve">1</w:t>
      </w:r>
      <w:r>
        <w:rPr>
          <w:rStyle w:val="NormalTok"/>
          <w:rFonts w:ascii="Times New Roman" w:hAnsi="Times New Roman"/>
          <w:sz w:val="24"/>
        </w:rPr>
        <w:t xml:space="preserve"> </w:t>
      </w:r>
      <w:r>
        <w:rPr>
          <w:rStyle w:val="OperatorTok"/>
          <w:rFonts w:ascii="Times New Roman" w:hAnsi="Times New Roman"/>
          <w:sz w:val="24"/>
        </w:rPr>
        <w:t xml:space="preserve">+</w:t>
      </w:r>
      <w:r>
        <w:rPr>
          <w:rStyle w:val="NormalTok"/>
          <w:rFonts w:ascii="Times New Roman" w:hAnsi="Times New Roman"/>
          <w:sz w:val="24"/>
        </w:rPr>
        <w:t xml:space="preserve"> percent), </w:t>
      </w:r>
      <w:r>
        <w:rPr>
          <w:rStyle w:val="DecValTok"/>
          <w:rFonts w:ascii="Times New Roman" w:hAnsi="Times New Roman"/>
          <w:sz w:val="24"/>
        </w:rPr>
        <w:t xml:space="preserve">2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salaries </w:t>
      </w:r>
      <w:r>
        <w:rPr>
          <w:rStyle w:val="OperatorTok"/>
          <w:rFonts w:ascii="Times New Roman" w:hAnsi="Times New Roman"/>
          <w:sz w:val="24"/>
        </w:rPr>
        <w:t xml:space="preserve">=</w:t>
      </w:r>
      <w:r>
        <w:rPr>
          <w:rStyle w:val="NormalTok"/>
          <w:rFonts w:ascii="Times New Roman" w:hAnsi="Times New Roman"/>
          <w:sz w:val="24"/>
        </w:rPr>
        <w:t xml:space="preserve"> [</w:t>
      </w:r>
      <w:r>
        <w:rPr>
          <w:rStyle w:val="DecValTok"/>
          <w:rFonts w:ascii="Times New Roman" w:hAnsi="Times New Roman"/>
          <w:sz w:val="24"/>
        </w:rPr>
        <w:t xml:space="preserve">50000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62000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47500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71000</w:t>
      </w:r>
      <w:r>
        <w:rPr>
          <w:rStyle w:val="NormalTok"/>
          <w:rFonts w:ascii="Times New Roman" w:hAnsi="Times New Roman"/>
          <w:sz w:val="24"/>
        </w:rPr>
        <w:t xml:space="preserve">, </w:t>
      </w:r>
      <w:r>
        <w:rPr>
          <w:rStyle w:val="DecValTok"/>
          <w:rFonts w:ascii="Times New Roman" w:hAnsi="Times New Roman"/>
          <w:sz w:val="24"/>
        </w:rPr>
        <w:t xml:space="preserve">55000</w:t>
      </w:r>
      <w:r>
        <w:rPr>
          <w:rStyle w:val="NormalTok"/>
          <w:rFonts w:ascii="Times New Roman" w:hAnsi="Times New Roman"/>
          <w:sz w:val="24"/>
        </w:rPr>
        <w:t xml:space="preserve">]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"Before:"</w:t>
      </w:r>
      <w:r>
        <w:rPr>
          <w:rStyle w:val="NormalTok"/>
          <w:rFonts w:ascii="Times New Roman" w:hAnsi="Times New Roman"/>
          <w:sz w:val="24"/>
        </w:rPr>
        <w:t xml:space="preserve">, salaries)</w:t>
      </w:r>
      <w:r>
        <w:rPr>
          <w:rFonts w:ascii="Times New Roman" w:hAnsi="Times New Roman"/>
          <w:sz w:val="24"/>
        </w:rPr>
        <w:br/>
      </w:r>
      <w:r>
        <w:rPr>
          <w:rStyle w:val="NormalTok"/>
          <w:rFonts w:ascii="Times New Roman" w:hAnsi="Times New Roman"/>
          <w:sz w:val="24"/>
        </w:rPr>
        <w:t xml:space="preserve">apply_raise(salaries, </w:t>
      </w:r>
      <w:r>
        <w:rPr>
          <w:rStyle w:val="FloatTok"/>
          <w:rFonts w:ascii="Times New Roman" w:hAnsi="Times New Roman"/>
          <w:sz w:val="24"/>
        </w:rPr>
        <w:t xml:space="preserve">0.04</w:t>
      </w:r>
      <w:r>
        <w:rPr>
          <w:rStyle w:val="NormalTok"/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br/>
      </w:r>
      <w:r>
        <w:rPr>
          <w:rStyle w:val="BuiltInTok"/>
          <w:rFonts w:ascii="Times New Roman" w:hAnsi="Times New Roman"/>
          <w:sz w:val="24"/>
        </w:rPr>
        <w:t xml:space="preserve">print</w:t>
      </w:r>
      <w:r>
        <w:rPr>
          <w:rStyle w:val="NormalTok"/>
          <w:rFonts w:ascii="Times New Roman" w:hAnsi="Times New Roman"/>
          <w:sz w:val="24"/>
        </w:rPr>
        <w:t xml:space="preserve">(</w:t>
      </w:r>
      <w:r>
        <w:rPr>
          <w:rStyle w:val="StringTok"/>
          <w:rFonts w:ascii="Times New Roman" w:hAnsi="Times New Roman"/>
          <w:sz w:val="24"/>
        </w:rPr>
        <w:t xml:space="preserve">"After: "</w:t>
      </w:r>
      <w:r>
        <w:rPr>
          <w:rStyle w:val="NormalTok"/>
          <w:rFonts w:ascii="Times New Roman" w:hAnsi="Times New Roman"/>
          <w:sz w:val="24"/>
        </w:rPr>
        <w:t xml:space="preserve">, salaries)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Output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480" w:lineRule="auto"/>
      </w:pPr>
      <w:r>
        <w:rPr>
          <w:rStyle w:val="VerbatimChar"/>
          <w:rFonts w:ascii="Times New Roman" w:hAnsi="Times New Roman"/>
          <w:sz w:val="24"/>
        </w:rPr>
        <w:t xml:space="preserve">Before: [50000, 62000, 47500, 71000, 55000]</w:t>
      </w:r>
      <w:r>
        <w:rPr>
          <w:rFonts w:ascii="Times New Roman" w:hAnsi="Times New Roman"/>
          <w:sz w:val="24"/>
        </w:rPr>
        <w:br/>
      </w:r>
      <w:r>
        <w:rPr>
          <w:rStyle w:val="VerbatimChar"/>
          <w:rFonts w:ascii="Times New Roman" w:hAnsi="Times New Roman"/>
          <w:sz w:val="24"/>
        </w:rPr>
        <w:t xml:space="preserve">After:  [52000.0, 64480.0, 49400.0, 73840.0, 57200.0]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The function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apply_raise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takes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salary_list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 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parameter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a local reference that points to the same list object as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argument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salaries</w:t>
      </w:r>
      <w:r>
        <w:rPr>
          <w:rFonts w:ascii="Times New Roman" w:hAnsi="Times New Roman"/>
          <w:sz w:val="24"/>
        </w:rPr>
        <w:t xml:space="preserve">. Because the function modifies elements in place using index assignment (</w:t>
      </w:r>
      <w:r>
        <w:rPr>
          <w:rStyle w:val="VerbatimChar"/>
          <w:rFonts w:ascii="Times New Roman" w:hAnsi="Times New Roman"/>
          <w:sz w:val="24"/>
        </w:rPr>
        <w:t xml:space="preserve">salary_list[i] = ...</w:t>
      </w:r>
      <w:r>
        <w:rPr>
          <w:rFonts w:ascii="Times New Roman" w:hAnsi="Times New Roman"/>
          <w:sz w:val="24"/>
        </w:rPr>
        <w:t xml:space="preserve">), it modifies the original object. After the function returns,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salaries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reflects the updated values without any return statement needed. This demonstrates how Python’s reference-based argument passing gives functions direct access to mutable objects like lists (Downey, 2015, p. 109).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1"/>
    <w:bookmarkStart w:id="12" w:name="discussion-question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Discussion Question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When a function modifies a list passed as an argument, the changes persist after the function returns — but if the function reassigns the parameter to a new list (e.g.,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 = t + [x]</w:t>
      </w:r>
      <w:r>
        <w:rPr>
          <w:rFonts w:ascii="Times New Roman" w:hAnsi="Times New Roman"/>
          <w:sz w:val="24"/>
        </w:rPr>
        <w:t xml:space="preserve">), the original list is unchanged. What strategies do you use to decide whether a function should modify a list in place or return a new list, and how does that choice affect the readability and predictability of your code?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12"/>
    <w:bookmarkStart w:id="13" w:name="references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References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Downey, A. (2015).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Think Python: How to think like a computer scientist</w:t>
      </w:r>
      <w:r>
        <w:rPr>
          <w:rFonts w:ascii="Times New Roman" w:hAnsi="Times New Roman"/>
          <w:sz w:val="24"/>
        </w:rPr>
        <w:t xml:space="preserve">. Green Tea Press. https://greenteapress.com/thinkpython2/thinkpython2.pdf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Word Count</w:t>
      </w:r>
      <w:r>
        <w:rPr>
          <w:rFonts w:ascii="Times New Roman" w:hAnsi="Times New Roman"/>
          <w:sz w:val="24"/>
        </w:rPr>
        <w:t xml:space="preserve">: ~612 words</w:t>
      </w:r>
    </w:p>
    <w:bookmarkEnd w:id="13"/>
    <w:bookmarkEnd w:id="14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2026-03-10T16:01:43Z</dcterms:created>
  <dcterms:modified xsi:type="dcterms:W3CDTF">2026-03-10T16:01:43Z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