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Designing Generic Classes That Stay Flexible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Generics let one class or method work with many data types while the compiler still checks every type, so mistakes show up at compile time instead of as a ClassCastException at run time (Divertitto, 2022). This week I built a generic library catalog for books, DVDs, and magazines, and that project shaped both my design priorities and the challenges described below.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Factors I Prioritize for Flexibility and Maintainability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1. Keep the common part fixed and make only the varying part generic.</w:t>
      </w:r>
      <w:r>
        <w:rPr>
          <w:rFonts w:ascii="Times New Roman" w:hAnsi="Times New Roman"/>
          <w:b w:val="0"/>
          <w:i w:val="0"/>
          <w:sz w:val="24"/>
        </w:rPr>
        <w:t xml:space="preserve"> Every library item has a title, an author, and an ID, but the rest differs: a book has pages, a DVD has a runtime. So I made the class LibraryItem&lt;T&gt;, where only the details field has type T. Adding a new item type later needs one new details class and no change to existing code.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2. Use bounded type parameters to state what a type must be.</w:t>
      </w:r>
      <w:r>
        <w:rPr>
          <w:rFonts w:ascii="Times New Roman" w:hAnsi="Times New Roman"/>
          <w:b w:val="0"/>
          <w:i w:val="0"/>
          <w:sz w:val="24"/>
        </w:rPr>
        <w:t xml:space="preserve"> My catalog is Catalog&lt;T extends LibraryItem&lt;?&gt;&gt;. The bound documents the design in the code itself and lets the catalog call getItemID() on any item safely. Eck (2022) describes bounded types as the way to restrict a type parameter while keeping full type checking.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3. Use wildcards in method parameters so callers have more freedom.</w:t>
      </w:r>
      <w:r>
        <w:rPr>
          <w:rFonts w:ascii="Times New Roman" w:hAnsi="Times New Roman"/>
          <w:b w:val="0"/>
          <w:i w:val="0"/>
          <w:sz w:val="24"/>
        </w:rPr>
        <w:t xml:space="preserve"> A search method that takes Predicate&lt;? super T&gt; accepts a condition written for any supertype of T, so one condition can be reused across catalogs. Kumar (2023) and Coding with John (2021) explain how upper-bounded (extends) and lower-bounded (super) wildcards widen what a method accepts.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4. Never fall back to raw types.</w:t>
      </w:r>
      <w:r>
        <w:rPr>
          <w:rFonts w:ascii="Times New Roman" w:hAnsi="Times New Roman"/>
          <w:b w:val="0"/>
          <w:i w:val="0"/>
          <w:sz w:val="24"/>
        </w:rPr>
        <w:t xml:space="preserve"> A raw ArrayList with no type in angle brackets compiles, but only with an "unchecked" warning, and it gives away all the safety generics provide (Divertitto, 2022). I compile with all warnings turned on and treat every warning as something to fix.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5. Name type parameters clearly and document them.</w:t>
      </w:r>
      <w:r>
        <w:rPr>
          <w:rFonts w:ascii="Times New Roman" w:hAnsi="Times New Roman"/>
          <w:b w:val="0"/>
          <w:i w:val="0"/>
          <w:sz w:val="24"/>
        </w:rPr>
        <w:t xml:space="preserve"> Short names such as T and E follow Java convention, but each one gets a Javadoc @param line explaining what it stands for, which makes the class far easier for the next developer to maintain.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Challenges I Faced and How I Overcame Them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Challenge 1: one catalog for mixed items.</w:t>
      </w:r>
      <w:r>
        <w:rPr>
          <w:rFonts w:ascii="Times New Roman" w:hAnsi="Times New Roman"/>
          <w:b w:val="0"/>
          <w:i w:val="0"/>
          <w:sz w:val="24"/>
        </w:rPr>
        <w:t xml:space="preserve"> My first attempt used Catalog&lt;LibraryItem&lt;Object&gt;&gt;, expecting it to accept any item. The compiler rejected it: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error: incompatible types: LibraryItem&lt;BookDetails&gt; cannot be converted to LibraryItem&lt;Object&gt;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This happens because generic types are invariant: even though BookDetails is an Object, LibraryItem&lt;BookDetails&gt; is not a LibraryItem&lt;Object&gt;. I fixed it with the wildcard type LibraryItem&lt;?&gt;, meaning "a library item with details of some type", so a Catalog&lt;LibraryItem&lt;?&gt;&gt; now holds books, DVDs, and magazines together, while a Catalog&lt;LibraryItem&lt;BookDetails&gt;&gt; still accepts only books (Eck, 2022).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Challenge 2: type erasure.</w:t>
      </w:r>
      <w:r>
        <w:rPr>
          <w:rFonts w:ascii="Times New Roman" w:hAnsi="Times New Roman"/>
          <w:b w:val="0"/>
          <w:i w:val="0"/>
          <w:sz w:val="24"/>
        </w:rPr>
        <w:t xml:space="preserve"> I wanted the catalog to create items itself with new T(), but Java does not allow it, because type information is erased after compilation and T is unknown at run time (Divertitto, 2022; Oracle, n.d.). I changed the design so that the caller creates each item and passes it in, which also made the catalog simpler to test. Erasure also affected equals(): I compare with instanceof LibraryItem&lt;?&gt; rather than LibraryItem&lt;T&gt;, since T cannot be checked at run time.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Challenge 3: primitives and static methods.</w:t>
      </w:r>
      <w:r>
        <w:rPr>
          <w:rFonts w:ascii="Times New Roman" w:hAnsi="Times New Roman"/>
          <w:b w:val="0"/>
          <w:i w:val="0"/>
          <w:sz w:val="24"/>
        </w:rPr>
        <w:t xml:space="preserve"> A type argument cannot be a primitive, so LibraryItem&lt;int&gt; is illegal (Oracle, n.d.). Using records with int fields inside the details class, or wrapper types such as Integer, solved this. I also learned that a static method cannot use the class's T, so my static printItems method declares its own type parameter, &lt;E extends LibraryItem&lt;?&gt;&gt;, as Bro Code (2020) demonstrates for generic methods.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Testing confirmed that each fix worked: sixteen automated checks covering every item type and every error case all pass.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Question for the class:</w:t>
      </w:r>
      <w:r>
        <w:rPr>
          <w:rFonts w:ascii="Times New Roman" w:hAnsi="Times New Roman"/>
          <w:b w:val="0"/>
          <w:i w:val="0"/>
          <w:sz w:val="24"/>
        </w:rPr>
        <w:t xml:space="preserve"> When writing a generic method, how do you decide between a bounded type parameter, such as &lt;T extends Number&gt; void process(List&lt;T&gt; list), and a wildcard, such as void process(List&lt;? extends Number&gt; list)? Is there a case where only one of them works?</w:t>
      </w:r>
    </w:p>
    <w:p>
      <w:pPr>
        <w:spacing w:line="360" w:lineRule="auto" w:after="0"/>
      </w:pPr>
      <w:r>
        <w:rPr>
          <w:rFonts w:ascii="Times New Roman" w:hAnsi="Times New Roman"/>
          <w:b w:val="0"/>
          <w:i w:val="0"/>
          <w:sz w:val="24"/>
        </w:rPr>
        <w:t>Word count: 648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References</w:t>
      </w:r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Bro Code. (2020, July 27). </w:t>
      </w:r>
      <w:r>
        <w:rPr>
          <w:rFonts w:ascii="Times New Roman" w:hAnsi="Times New Roman"/>
          <w:b w:val="0"/>
          <w:i/>
          <w:sz w:val="24"/>
        </w:rPr>
        <w:t>Java generics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0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https://www.youtube.com/watch?v=jUcAyZ5OUm0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Coding with John. (2021, December 20). </w:t>
      </w:r>
      <w:r>
        <w:rPr>
          <w:rFonts w:ascii="Times New Roman" w:hAnsi="Times New Roman"/>
          <w:b w:val="0"/>
          <w:i/>
          <w:sz w:val="24"/>
        </w:rPr>
        <w:t>Generics in Java - Full simple tutorial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1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https://www.youtube.com/watch?v=K1iu1kXkVoA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Divertitto, A. (2022, August 18). </w:t>
      </w:r>
      <w:r>
        <w:rPr>
          <w:rFonts w:ascii="Times New Roman" w:hAnsi="Times New Roman"/>
          <w:b w:val="0"/>
          <w:i/>
          <w:sz w:val="24"/>
        </w:rPr>
        <w:t>Java generics: How to use angled brackets in practice</w:t>
      </w:r>
      <w:r>
        <w:rPr>
          <w:rFonts w:ascii="Times New Roman" w:hAnsi="Times New Roman"/>
          <w:b w:val="0"/>
          <w:i w:val="0"/>
          <w:sz w:val="24"/>
        </w:rPr>
        <w:t xml:space="preserve">. CodeGym. </w:t>
      </w:r>
      <w:hyperlink r:id="rId12">
        <w:r>
          <w:rPr>
            <w:rFonts w:ascii="Times New Roman" w:hAnsi="Times New Roman"/>
            <w:color w:val="0563C1"/>
            <w:u w:val="single"/>
            <w:sz w:val="24"/>
          </w:rPr>
          <w:t>https://codegym.cc/groups/posts/generics-in-java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Eck, D. J. (2022). </w:t>
      </w:r>
      <w:r>
        <w:rPr>
          <w:rFonts w:ascii="Times New Roman" w:hAnsi="Times New Roman"/>
          <w:b w:val="0"/>
          <w:i/>
          <w:sz w:val="24"/>
        </w:rPr>
        <w:t>Introduction to programming using Java</w:t>
      </w:r>
      <w:r>
        <w:rPr>
          <w:rFonts w:ascii="Times New Roman" w:hAnsi="Times New Roman"/>
          <w:b w:val="0"/>
          <w:i w:val="0"/>
          <w:sz w:val="24"/>
        </w:rPr>
        <w:t xml:space="preserve"> (Version 9, JavaFX ed.). Hobart and William Smith Colleges. </w:t>
      </w:r>
      <w:hyperlink r:id="rId13">
        <w:r>
          <w:rPr>
            <w:rFonts w:ascii="Times New Roman" w:hAnsi="Times New Roman"/>
            <w:color w:val="0563C1"/>
            <w:u w:val="single"/>
            <w:sz w:val="24"/>
          </w:rPr>
          <w:t>https://math.hws.edu/javanotes/c10/s5.html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Kumar, A. (2023, April 18). </w:t>
      </w:r>
      <w:r>
        <w:rPr>
          <w:rFonts w:ascii="Times New Roman" w:hAnsi="Times New Roman"/>
          <w:b w:val="0"/>
          <w:i/>
          <w:sz w:val="24"/>
        </w:rPr>
        <w:t>Mastering generics in Java: A comprehensive guide for Java developers</w:t>
      </w:r>
      <w:r>
        <w:rPr>
          <w:rFonts w:ascii="Times New Roman" w:hAnsi="Times New Roman"/>
          <w:b w:val="0"/>
          <w:i w:val="0"/>
          <w:sz w:val="24"/>
        </w:rPr>
        <w:t xml:space="preserve">. Tech Thoughts Explorer. </w:t>
      </w:r>
      <w:hyperlink r:id="rId14">
        <w:r>
          <w:rPr>
            <w:rFonts w:ascii="Times New Roman" w:hAnsi="Times New Roman"/>
            <w:color w:val="0563C1"/>
            <w:u w:val="single"/>
            <w:sz w:val="24"/>
          </w:rPr>
          <w:t>https://techthoughtsexplorer.hashnode.dev/mastering-generics-in-java-a-comprehensive-guide-for-java-developers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Oracle. (n.d.). </w:t>
      </w:r>
      <w:r>
        <w:rPr>
          <w:rFonts w:ascii="Times New Roman" w:hAnsi="Times New Roman"/>
          <w:b w:val="0"/>
          <w:i/>
          <w:sz w:val="24"/>
        </w:rPr>
        <w:t>Restrictions on generics</w:t>
      </w:r>
      <w:r>
        <w:rPr>
          <w:rFonts w:ascii="Times New Roman" w:hAnsi="Times New Roman"/>
          <w:b w:val="0"/>
          <w:i w:val="0"/>
          <w:sz w:val="24"/>
        </w:rPr>
        <w:t xml:space="preserve">. The Java Tutorials. </w:t>
      </w:r>
      <w:hyperlink r:id="rId15">
        <w:r>
          <w:rPr>
            <w:rFonts w:ascii="Times New Roman" w:hAnsi="Times New Roman"/>
            <w:color w:val="0563C1"/>
            <w:u w:val="single"/>
            <w:sz w:val="24"/>
          </w:rPr>
          <w:t>https://docs.oracle.com/javase/tutorial/java/generics/restrictions.html</w:t>
        </w:r>
      </w:hyperlink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www.youtube.com/watch?v=jUcAyZ5OUm0" TargetMode="External"/><Relationship Id="rId11" Type="http://schemas.openxmlformats.org/officeDocument/2006/relationships/hyperlink" Target="https://www.youtube.com/watch?v=K1iu1kXkVoA" TargetMode="External"/><Relationship Id="rId12" Type="http://schemas.openxmlformats.org/officeDocument/2006/relationships/hyperlink" Target="https://codegym.cc/groups/posts/generics-in-java" TargetMode="External"/><Relationship Id="rId13" Type="http://schemas.openxmlformats.org/officeDocument/2006/relationships/hyperlink" Target="https://math.hws.edu/javanotes/c10/s5.html" TargetMode="External"/><Relationship Id="rId14" Type="http://schemas.openxmlformats.org/officeDocument/2006/relationships/hyperlink" Target="https://techthoughtsexplorer.hashnode.dev/mastering-generics-in-java-a-comprehensive-guide-for-java-developers" TargetMode="External"/><Relationship Id="rId15" Type="http://schemas.openxmlformats.org/officeDocument/2006/relationships/hyperlink" Target="https://docs.oracle.com/javase/tutorial/java/generics/restri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