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pPr>
    </w:p>
    <w:p>
      <w:pPr>
        <w:spacing w:line="360" w:lineRule="auto" w:after="0"/>
      </w:pPr>
    </w:p>
    <w:p>
      <w:pPr>
        <w:spacing w:line="360" w:lineRule="auto" w:after="0"/>
      </w:pPr>
    </w:p>
    <w:p>
      <w:pPr>
        <w:spacing w:line="360" w:lineRule="auto" w:after="0"/>
      </w:pPr>
    </w:p>
    <w:p>
      <w:pPr>
        <w:pStyle w:val="Title"/>
        <w:jc w:val="center"/>
      </w:pPr>
      <w:r>
        <w:rPr>
          <w:rFonts w:ascii="Times New Roman" w:hAnsi="Times New Roman"/>
          <w:b/>
          <w:color w:val="000000"/>
          <w:sz w:val="24"/>
        </w:rPr>
        <w:t>Translating a Python Program into Java</w:t>
      </w:r>
    </w:p>
    <w:p>
      <w:pPr>
        <w:spacing w:line="360" w:lineRule="auto" w:after="0"/>
      </w:pPr>
    </w:p>
    <w:p>
      <w:pPr>
        <w:spacing w:line="360" w:lineRule="auto" w:after="0"/>
        <w:jc w:val="center"/>
      </w:pPr>
      <w:r>
        <w:rPr>
          <w:rFonts w:ascii="Times New Roman" w:hAnsi="Times New Roman"/>
          <w:b w:val="0"/>
          <w:i w:val="0"/>
          <w:sz w:val="24"/>
        </w:rPr>
        <w:t>Nicanor Maswili</w:t>
      </w:r>
    </w:p>
    <w:p>
      <w:pPr>
        <w:spacing w:line="360" w:lineRule="auto" w:after="0"/>
        <w:jc w:val="center"/>
      </w:pPr>
      <w:r>
        <w:rPr>
          <w:rFonts w:ascii="Times New Roman" w:hAnsi="Times New Roman"/>
          <w:b w:val="0"/>
          <w:i w:val="0"/>
          <w:sz w:val="24"/>
        </w:rPr>
        <w:t>Department of Computer Science, University of the People</w:t>
      </w:r>
    </w:p>
    <w:p>
      <w:pPr>
        <w:spacing w:line="360" w:lineRule="auto" w:after="0"/>
        <w:jc w:val="center"/>
      </w:pPr>
      <w:r>
        <w:rPr>
          <w:rFonts w:ascii="Times New Roman" w:hAnsi="Times New Roman"/>
          <w:b w:val="0"/>
          <w:i w:val="0"/>
          <w:sz w:val="24"/>
        </w:rPr>
        <w:t>CS 1105: Digital Electronics &amp; Computer Architecture</w:t>
      </w:r>
    </w:p>
    <w:p>
      <w:pPr>
        <w:spacing w:line="360" w:lineRule="auto" w:after="0"/>
        <w:jc w:val="center"/>
      </w:pPr>
      <w:r>
        <w:rPr>
          <w:rFonts w:ascii="Times New Roman" w:hAnsi="Times New Roman"/>
          <w:b w:val="0"/>
          <w:i w:val="0"/>
          <w:sz w:val="24"/>
        </w:rPr>
        <w:t>Instructor: Muhammad Aligohar Bilal</w:t>
      </w:r>
    </w:p>
    <w:p>
      <w:pPr>
        <w:spacing w:line="360" w:lineRule="auto" w:after="0"/>
        <w:jc w:val="center"/>
      </w:pPr>
      <w:r>
        <w:rPr>
          <w:rFonts w:ascii="Times New Roman" w:hAnsi="Times New Roman"/>
          <w:b w:val="0"/>
          <w:i w:val="0"/>
          <w:sz w:val="24"/>
        </w:rPr>
        <w:t>October 21, 2026</w:t>
      </w:r>
    </w:p>
    <w:p>
      <w:r>
        <w:br w:type="page"/>
      </w:r>
    </w:p>
    <w:p>
      <w:pPr>
        <w:pStyle w:val="Heading1"/>
        <w:jc w:val="left"/>
      </w:pPr>
      <w:r>
        <w:rPr>
          <w:rFonts w:ascii="Times New Roman" w:hAnsi="Times New Roman"/>
          <w:b/>
          <w:color w:val="000000"/>
          <w:sz w:val="24"/>
        </w:rPr>
        <w:t>Translating a Python Program into Java</w:t>
      </w:r>
    </w:p>
    <w:p>
      <w:pPr>
        <w:spacing w:line="360" w:lineRule="auto" w:after="200"/>
      </w:pPr>
      <w:r>
        <w:rPr>
          <w:rFonts w:ascii="Times New Roman" w:hAnsi="Times New Roman"/>
          <w:b w:val="0"/>
          <w:i w:val="0"/>
          <w:sz w:val="24"/>
        </w:rPr>
        <w:t>For this training project, imagine translating a small Python program that reads student marks, calculates averages and grades, and prints a report into an equivalent Java program. Software that converts code from one high-level language into another is known as a transcompiler ("Compiler," 2021). Doing the job by hand shows that the hard part is keeping the meaning the same, not copying the syntax.</w:t>
      </w:r>
    </w:p>
    <w:p>
      <w:pPr>
        <w:pStyle w:val="Heading1"/>
        <w:jc w:val="left"/>
      </w:pPr>
      <w:r>
        <w:rPr>
          <w:rFonts w:ascii="Times New Roman" w:hAnsi="Times New Roman"/>
          <w:b/>
          <w:color w:val="000000"/>
          <w:sz w:val="24"/>
        </w:rPr>
        <w:t>Integrating and Organizing the Project</w:t>
      </w:r>
    </w:p>
    <w:p>
      <w:pPr>
        <w:spacing w:line="360" w:lineRule="auto" w:after="200"/>
      </w:pPr>
      <w:r>
        <w:rPr>
          <w:rFonts w:ascii="Times New Roman" w:hAnsi="Times New Roman"/>
          <w:b w:val="0"/>
          <w:i w:val="0"/>
          <w:sz w:val="24"/>
        </w:rPr>
        <w:t>I would organize the work in six steps:</w:t>
      </w:r>
    </w:p>
    <w:p>
      <w:pPr>
        <w:spacing w:line="360" w:lineRule="auto" w:after="0"/>
        <w:ind w:left="720" w:hanging="360"/>
      </w:pPr>
      <w:r>
        <w:rPr>
          <w:rFonts w:ascii="Times New Roman" w:hAnsi="Times New Roman"/>
          <w:b w:val="0"/>
          <w:i w:val="0"/>
          <w:sz w:val="24"/>
        </w:rPr>
        <w:t xml:space="preserve">1. </w:t>
      </w:r>
      <w:r>
        <w:rPr>
          <w:rFonts w:ascii="Times New Roman" w:hAnsi="Times New Roman"/>
          <w:b/>
          <w:i w:val="0"/>
          <w:sz w:val="24"/>
        </w:rPr>
        <w:t>Capture the behavior first.</w:t>
      </w:r>
      <w:r>
        <w:rPr>
          <w:rFonts w:ascii="Times New Roman" w:hAnsi="Times New Roman"/>
          <w:b w:val="0"/>
          <w:i w:val="0"/>
          <w:sz w:val="24"/>
        </w:rPr>
        <w:t xml:space="preserve"> Run the Python program on many inputs, including edge cases, and save the outputs as "golden" test results. The Java version is finished only when it reproduces all of them.</w:t>
      </w:r>
    </w:p>
    <w:p>
      <w:pPr>
        <w:spacing w:line="360" w:lineRule="auto" w:after="0"/>
        <w:ind w:left="720" w:hanging="360"/>
      </w:pPr>
      <w:r>
        <w:rPr>
          <w:rFonts w:ascii="Times New Roman" w:hAnsi="Times New Roman"/>
          <w:b w:val="0"/>
          <w:i w:val="0"/>
          <w:sz w:val="24"/>
        </w:rPr>
        <w:t xml:space="preserve">2. </w:t>
      </w:r>
      <w:r>
        <w:rPr>
          <w:rFonts w:ascii="Times New Roman" w:hAnsi="Times New Roman"/>
          <w:b/>
          <w:i w:val="0"/>
          <w:sz w:val="24"/>
        </w:rPr>
        <w:t>Keep both versions in one repository.</w:t>
      </w:r>
      <w:r>
        <w:rPr>
          <w:rFonts w:ascii="Times New Roman" w:hAnsi="Times New Roman"/>
          <w:b w:val="0"/>
          <w:i w:val="0"/>
          <w:sz w:val="24"/>
        </w:rPr>
        <w:t xml:space="preserve"> The Python and Java code sit in separate folders beside a shared tests folder, so both are checked against the same golden results.</w:t>
      </w:r>
    </w:p>
    <w:p>
      <w:pPr>
        <w:spacing w:line="360" w:lineRule="auto" w:after="0"/>
        <w:ind w:left="720" w:hanging="360"/>
      </w:pPr>
      <w:r>
        <w:rPr>
          <w:rFonts w:ascii="Times New Roman" w:hAnsi="Times New Roman"/>
          <w:b w:val="0"/>
          <w:i w:val="0"/>
          <w:sz w:val="24"/>
        </w:rPr>
        <w:t xml:space="preserve">3. </w:t>
      </w:r>
      <w:r>
        <w:rPr>
          <w:rFonts w:ascii="Times New Roman" w:hAnsi="Times New Roman"/>
          <w:b/>
          <w:i w:val="0"/>
          <w:sz w:val="24"/>
        </w:rPr>
        <w:t>Map the structure.</w:t>
      </w:r>
      <w:r>
        <w:rPr>
          <w:rFonts w:ascii="Times New Roman" w:hAnsi="Times New Roman"/>
          <w:b w:val="0"/>
          <w:i w:val="0"/>
          <w:sz w:val="24"/>
        </w:rPr>
        <w:t xml:space="preserve"> Each Python module becomes a Java class, functions become methods, lists become ArrayList, dictionaries become HashMap, and tuples become records.</w:t>
      </w:r>
    </w:p>
    <w:p>
      <w:pPr>
        <w:spacing w:line="360" w:lineRule="auto" w:after="0"/>
        <w:ind w:left="720" w:hanging="360"/>
      </w:pPr>
      <w:r>
        <w:rPr>
          <w:rFonts w:ascii="Times New Roman" w:hAnsi="Times New Roman"/>
          <w:b w:val="0"/>
          <w:i w:val="0"/>
          <w:sz w:val="24"/>
        </w:rPr>
        <w:t xml:space="preserve">4. </w:t>
      </w:r>
      <w:r>
        <w:rPr>
          <w:rFonts w:ascii="Times New Roman" w:hAnsi="Times New Roman"/>
          <w:b/>
          <w:i w:val="0"/>
          <w:sz w:val="24"/>
        </w:rPr>
        <w:t>Translate in phases, like a compiler.</w:t>
      </w:r>
      <w:r>
        <w:rPr>
          <w:rFonts w:ascii="Times New Roman" w:hAnsi="Times New Roman"/>
          <w:b w:val="0"/>
          <w:i w:val="0"/>
          <w:sz w:val="24"/>
        </w:rPr>
        <w:t xml:space="preserve"> A compiler checks tokens, then grammar, then meaning (Bhumika, 2022; Neso Academy, 2022). I would first translate the syntax (indentation becomes braces, def becomes a typed method), then make a separate semantic pass over every type, division, and comparison.</w:t>
      </w:r>
    </w:p>
    <w:p>
      <w:pPr>
        <w:spacing w:line="360" w:lineRule="auto" w:after="0"/>
        <w:ind w:left="720" w:hanging="360"/>
      </w:pPr>
      <w:r>
        <w:rPr>
          <w:rFonts w:ascii="Times New Roman" w:hAnsi="Times New Roman"/>
          <w:b w:val="0"/>
          <w:i w:val="0"/>
          <w:sz w:val="24"/>
        </w:rPr>
        <w:t xml:space="preserve">5. </w:t>
      </w:r>
      <w:r>
        <w:rPr>
          <w:rFonts w:ascii="Times New Roman" w:hAnsi="Times New Roman"/>
          <w:b/>
          <w:i w:val="0"/>
          <w:sz w:val="24"/>
        </w:rPr>
        <w:t>Work bottom-up and switch over gradually.</w:t>
      </w:r>
      <w:r>
        <w:rPr>
          <w:rFonts w:ascii="Times New Roman" w:hAnsi="Times New Roman"/>
          <w:b w:val="0"/>
          <w:i w:val="0"/>
          <w:sz w:val="24"/>
        </w:rPr>
        <w:t xml:space="preserve"> Translate the helper functions first, port their tests to JUnit, and let an automated build run both test suites on every change. The Python program stays in use until the Java version matches every golden result, so users never notice the switch.</w:t>
      </w:r>
    </w:p>
    <w:p>
      <w:pPr>
        <w:spacing w:line="360" w:lineRule="auto" w:after="0"/>
        <w:ind w:left="720" w:hanging="360"/>
      </w:pPr>
      <w:r>
        <w:rPr>
          <w:rFonts w:ascii="Times New Roman" w:hAnsi="Times New Roman"/>
          <w:b w:val="0"/>
          <w:i w:val="0"/>
          <w:sz w:val="24"/>
        </w:rPr>
        <w:t xml:space="preserve">6. </w:t>
      </w:r>
      <w:r>
        <w:rPr>
          <w:rFonts w:ascii="Times New Roman" w:hAnsi="Times New Roman"/>
          <w:b/>
          <w:i w:val="0"/>
          <w:sz w:val="24"/>
        </w:rPr>
        <w:t>Keep a translation log.</w:t>
      </w:r>
      <w:r>
        <w:rPr>
          <w:rFonts w:ascii="Times New Roman" w:hAnsi="Times New Roman"/>
          <w:b w:val="0"/>
          <w:i w:val="0"/>
          <w:sz w:val="24"/>
        </w:rPr>
        <w:t xml:space="preserve"> Record every decision, such as "Python // became Math.floorDiv", so the team knows why the Java code looks as it does.</w:t>
      </w:r>
    </w:p>
    <w:p>
      <w:pPr>
        <w:pStyle w:val="Heading1"/>
        <w:jc w:val="left"/>
      </w:pPr>
      <w:r>
        <w:rPr>
          <w:rFonts w:ascii="Times New Roman" w:hAnsi="Times New Roman"/>
          <w:b/>
          <w:color w:val="000000"/>
          <w:sz w:val="24"/>
        </w:rPr>
        <w:t>Key Challenges and Benefits</w:t>
      </w:r>
    </w:p>
    <w:p>
      <w:pPr>
        <w:spacing w:line="360" w:lineRule="auto" w:after="200"/>
      </w:pPr>
      <w:r>
        <w:rPr>
          <w:rFonts w:ascii="Times New Roman" w:hAnsi="Times New Roman"/>
          <w:b w:val="0"/>
          <w:i w:val="0"/>
          <w:sz w:val="24"/>
        </w:rPr>
        <w:t>The biggest challenge is that identical-looking code can mean different things. I tested these in Python 3.14 and Java 21:</w:t>
      </w:r>
    </w:p>
    <w:p>
      <w:pPr>
        <w:spacing w:line="360" w:lineRule="auto" w:after="0"/>
        <w:ind w:left="720" w:hanging="360"/>
      </w:pPr>
      <w:r>
        <w:rPr>
          <w:rFonts w:ascii="Times New Roman" w:hAnsi="Times New Roman"/>
          <w:b w:val="0"/>
          <w:i w:val="0"/>
          <w:sz w:val="24"/>
        </w:rPr>
        <w:t xml:space="preserve">•  </w:t>
      </w:r>
      <w:r>
        <w:rPr>
          <w:rFonts w:ascii="Times New Roman" w:hAnsi="Times New Roman"/>
          <w:b/>
          <w:i w:val="0"/>
          <w:sz w:val="24"/>
        </w:rPr>
        <w:t>Integer division:</w:t>
      </w:r>
      <w:r>
        <w:rPr>
          <w:rFonts w:ascii="Times New Roman" w:hAnsi="Times New Roman"/>
          <w:b w:val="0"/>
          <w:i w:val="0"/>
          <w:sz w:val="24"/>
        </w:rPr>
        <w:t xml:space="preserve"> -7 // 2 is -4 in Python, which always rounds toward minus infinity (Python Software Foundation, n.d.-a), but -7 / 2 is -3 in Java, which rounds toward zero (Gosling et al., 2023, §15.17.2). A grade calculator with negative adjustments would quietly give different results.</w:t>
      </w:r>
    </w:p>
    <w:p>
      <w:pPr>
        <w:spacing w:line="360" w:lineRule="auto" w:after="0"/>
        <w:ind w:left="720" w:hanging="360"/>
      </w:pPr>
      <w:r>
        <w:rPr>
          <w:rFonts w:ascii="Times New Roman" w:hAnsi="Times New Roman"/>
          <w:b w:val="0"/>
          <w:i w:val="0"/>
          <w:sz w:val="24"/>
        </w:rPr>
        <w:t xml:space="preserve">•  </w:t>
      </w:r>
      <w:r>
        <w:rPr>
          <w:rFonts w:ascii="Times New Roman" w:hAnsi="Times New Roman"/>
          <w:b/>
          <w:i w:val="0"/>
          <w:sz w:val="24"/>
        </w:rPr>
        <w:t>Overflow:</w:t>
      </w:r>
      <w:r>
        <w:rPr>
          <w:rFonts w:ascii="Times New Roman" w:hAnsi="Times New Roman"/>
          <w:b w:val="0"/>
          <w:i w:val="0"/>
          <w:sz w:val="24"/>
        </w:rPr>
        <w:t xml:space="preserve"> Python integers have unlimited precision, so 2**31 is simply 2147483648 (Python Software Foundation, n.d.-a). In Java, Integer.MAX_VALUE + 1 wraps to -2147483648, because Java's integer operators "do not indicate overflow or underflow in any way" (Gosling et al., 2023, §4.2.2).</w:t>
      </w:r>
    </w:p>
    <w:p>
      <w:pPr>
        <w:spacing w:line="360" w:lineRule="auto" w:after="0"/>
        <w:ind w:left="720" w:hanging="360"/>
      </w:pPr>
      <w:r>
        <w:rPr>
          <w:rFonts w:ascii="Times New Roman" w:hAnsi="Times New Roman"/>
          <w:b w:val="0"/>
          <w:i w:val="0"/>
          <w:sz w:val="24"/>
        </w:rPr>
        <w:t xml:space="preserve">•  </w:t>
      </w:r>
      <w:r>
        <w:rPr>
          <w:rFonts w:ascii="Times New Roman" w:hAnsi="Times New Roman"/>
          <w:b/>
          <w:i w:val="0"/>
          <w:sz w:val="24"/>
        </w:rPr>
        <w:t>Rounding:</w:t>
      </w:r>
      <w:r>
        <w:rPr>
          <w:rFonts w:ascii="Times New Roman" w:hAnsi="Times New Roman"/>
          <w:b w:val="0"/>
          <w:i w:val="0"/>
          <w:sz w:val="24"/>
        </w:rPr>
        <w:t xml:space="preserve"> Python's round(2.5) gives 2, because it rounds halves to the even number (Python Software Foundation, n.d.-a), while Java's Math.round(2.5) gives 3.</w:t>
      </w:r>
    </w:p>
    <w:p>
      <w:pPr>
        <w:spacing w:line="360" w:lineRule="auto" w:after="0"/>
        <w:ind w:left="720" w:hanging="360"/>
      </w:pPr>
      <w:r>
        <w:rPr>
          <w:rFonts w:ascii="Times New Roman" w:hAnsi="Times New Roman"/>
          <w:b w:val="0"/>
          <w:i w:val="0"/>
          <w:sz w:val="24"/>
        </w:rPr>
        <w:t xml:space="preserve">•  </w:t>
      </w:r>
      <w:r>
        <w:rPr>
          <w:rFonts w:ascii="Times New Roman" w:hAnsi="Times New Roman"/>
          <w:b/>
          <w:i w:val="0"/>
          <w:sz w:val="24"/>
        </w:rPr>
        <w:t>Equality:</w:t>
      </w:r>
      <w:r>
        <w:rPr>
          <w:rFonts w:ascii="Times New Roman" w:hAnsi="Times New Roman"/>
          <w:b w:val="0"/>
          <w:i w:val="0"/>
          <w:sz w:val="24"/>
        </w:rPr>
        <w:t xml:space="preserve"> == compares string values in Python, but in Java it is true only when both operands refer to the same object (Gosling et al., 2023, §15.21.3), so equals() is needed.</w:t>
      </w:r>
    </w:p>
    <w:p>
      <w:pPr>
        <w:spacing w:line="360" w:lineRule="auto" w:after="0"/>
        <w:ind w:left="720" w:hanging="360"/>
      </w:pPr>
      <w:r>
        <w:rPr>
          <w:rFonts w:ascii="Times New Roman" w:hAnsi="Times New Roman"/>
          <w:b w:val="0"/>
          <w:i w:val="0"/>
          <w:sz w:val="24"/>
        </w:rPr>
        <w:t xml:space="preserve">•  </w:t>
      </w:r>
      <w:r>
        <w:rPr>
          <w:rFonts w:ascii="Times New Roman" w:hAnsi="Times New Roman"/>
          <w:b/>
          <w:i w:val="0"/>
          <w:sz w:val="24"/>
        </w:rPr>
        <w:t>Dynamic types:</w:t>
      </w:r>
      <w:r>
        <w:rPr>
          <w:rFonts w:ascii="Times New Roman" w:hAnsi="Times New Roman"/>
          <w:b w:val="0"/>
          <w:i w:val="0"/>
          <w:sz w:val="24"/>
        </w:rPr>
        <w:t xml:space="preserve"> a Python function may return a number or None. Java needs one declared return type, so the design itself must change.</w:t>
      </w:r>
    </w:p>
    <w:p>
      <w:pPr>
        <w:spacing w:line="360" w:lineRule="auto" w:after="200"/>
      </w:pPr>
      <w:r>
        <w:rPr>
          <w:rFonts w:ascii="Times New Roman" w:hAnsi="Times New Roman"/>
          <w:b w:val="0"/>
          <w:i w:val="0"/>
          <w:sz w:val="24"/>
        </w:rPr>
        <w:t>The benefits are real, too. Java is statically typed, so every variable's type is known before the program runs and many errors are caught at compile time (Gosling et al., 2023, §4). In my view, Java's tooling also suits large, long-lived systems. The process also improves the original code, because writing explicit types exposes hidden assumptions and bugs in the Python version.</w:t>
      </w:r>
    </w:p>
    <w:p>
      <w:pPr>
        <w:pStyle w:val="Heading1"/>
        <w:jc w:val="left"/>
      </w:pPr>
      <w:r>
        <w:rPr>
          <w:rFonts w:ascii="Times New Roman" w:hAnsi="Times New Roman"/>
          <w:b/>
          <w:color w:val="000000"/>
          <w:sz w:val="24"/>
        </w:rPr>
        <w:t>Coding Practices and My Future Language Choices</w:t>
      </w:r>
    </w:p>
    <w:p>
      <w:pPr>
        <w:spacing w:line="360" w:lineRule="auto" w:after="200"/>
      </w:pPr>
      <w:r>
        <w:rPr>
          <w:rFonts w:ascii="Times New Roman" w:hAnsi="Times New Roman"/>
          <w:b w:val="0"/>
          <w:i w:val="0"/>
          <w:sz w:val="24"/>
        </w:rPr>
        <w:t>Some practices are more prominent in one language. Python favors concise code, duck typing, where code simply uses an object's methods instead of checking its type (Python Software Foundation, n.d.-b), and indentation that decides how statements are grouped (Python Software Foundation, n.d.-c). Java favors explicit types, private fields, interfaces that define contracts, and checked exceptions, which the compiler requires every caller to handle (Gosling et al., 2023, §11.2). Java takes more lines, but I think its structure helps large teams. This unit also reminded me that both languages must finally be translated into machine code the processor can execute (BGZDevTips, 2016), so the language choice matters mostly to the people maintaining the code.</w:t>
      </w:r>
    </w:p>
    <w:p>
      <w:pPr>
        <w:spacing w:line="360" w:lineRule="auto" w:after="200"/>
      </w:pPr>
      <w:r>
        <w:rPr>
          <w:rFonts w:ascii="Times New Roman" w:hAnsi="Times New Roman"/>
          <w:b w:val="0"/>
          <w:i w:val="0"/>
          <w:sz w:val="24"/>
        </w:rPr>
        <w:t>For future projects, I would choose Python for prototypes, scripts, and data analysis, where speed of writing matters most, and Java for team projects and long-lived applications, where compile-time checks and clear contracts pay off. If a prototype grows into a product, the staged plan above offers a safe path to Java.</w:t>
      </w:r>
    </w:p>
    <w:p>
      <w:pPr>
        <w:spacing w:line="360" w:lineRule="auto" w:after="0"/>
      </w:pPr>
      <w:r>
        <w:rPr>
          <w:rFonts w:ascii="Times New Roman" w:hAnsi="Times New Roman"/>
          <w:b/>
          <w:i w:val="0"/>
          <w:sz w:val="24"/>
        </w:rPr>
        <w:t>Question for the class:</w:t>
      </w:r>
      <w:r>
        <w:rPr>
          <w:rFonts w:ascii="Times New Roman" w:hAnsi="Times New Roman"/>
          <w:b w:val="0"/>
          <w:i w:val="0"/>
          <w:sz w:val="24"/>
        </w:rPr>
        <w:t xml:space="preserve"> If a transcompiler translated Python into Java automatically, which compiler phase do you think would struggle most with Python's dynamic typing, and how could it choose a Java type for a variable whose type changes while the program runs?</w:t>
      </w:r>
    </w:p>
    <w:p>
      <w:pPr>
        <w:spacing w:line="360" w:lineRule="auto" w:after="0"/>
      </w:pPr>
      <w:r>
        <w:rPr>
          <w:rFonts w:ascii="Times New Roman" w:hAnsi="Times New Roman"/>
          <w:b w:val="0"/>
          <w:i w:val="0"/>
          <w:sz w:val="24"/>
        </w:rPr>
        <w:t>Word count: 741</w:t>
      </w:r>
    </w:p>
    <w:p>
      <w:r>
        <w:br w:type="page"/>
      </w:r>
    </w:p>
    <w:p>
      <w:pPr>
        <w:pStyle w:val="Heading1"/>
        <w:jc w:val="left"/>
      </w:pPr>
      <w:r>
        <w:rPr>
          <w:rFonts w:ascii="Times New Roman" w:hAnsi="Times New Roman"/>
          <w:b/>
          <w:color w:val="000000"/>
          <w:sz w:val="24"/>
        </w:rPr>
        <w:t>References</w:t>
      </w:r>
    </w:p>
    <w:p>
      <w:pPr>
        <w:spacing w:line="360" w:lineRule="auto" w:after="0"/>
        <w:ind w:left="720" w:hanging="720"/>
      </w:pPr>
      <w:r>
        <w:rPr>
          <w:rFonts w:ascii="Times New Roman" w:hAnsi="Times New Roman"/>
          <w:b w:val="0"/>
          <w:i w:val="0"/>
          <w:sz w:val="24"/>
        </w:rPr>
        <w:t xml:space="preserve">BGZDevTips. (2016, June 12). </w:t>
      </w:r>
      <w:r>
        <w:rPr>
          <w:rFonts w:ascii="Times New Roman" w:hAnsi="Times New Roman"/>
          <w:b w:val="0"/>
          <w:i/>
          <w:sz w:val="24"/>
        </w:rPr>
        <w:t>Short lesson - The compilation/translation process</w:t>
      </w:r>
      <w:r>
        <w:rPr>
          <w:rFonts w:ascii="Times New Roman" w:hAnsi="Times New Roman"/>
          <w:b w:val="0"/>
          <w:i w:val="0"/>
          <w:sz w:val="24"/>
        </w:rPr>
        <w:t xml:space="preserve"> [Video]. YouTube. </w:t>
      </w:r>
      <w:hyperlink r:id="rId10">
        <w:r>
          <w:rPr>
            <w:rFonts w:ascii="Times New Roman" w:hAnsi="Times New Roman"/>
            <w:color w:val="0563C1"/>
            <w:u w:val="single"/>
            <w:sz w:val="24"/>
          </w:rPr>
          <w:t>https://www.youtube.com/watch?v=5ErQnht_Ct0</w:t>
        </w:r>
      </w:hyperlink>
    </w:p>
    <w:p>
      <w:pPr>
        <w:spacing w:line="360" w:lineRule="auto" w:after="0"/>
        <w:ind w:left="720" w:hanging="720"/>
      </w:pPr>
      <w:r>
        <w:rPr>
          <w:rFonts w:ascii="Times New Roman" w:hAnsi="Times New Roman"/>
          <w:b w:val="0"/>
          <w:i w:val="0"/>
          <w:sz w:val="24"/>
        </w:rPr>
        <w:t xml:space="preserve">Bhumika. (2022, April 9). </w:t>
      </w:r>
      <w:r>
        <w:rPr>
          <w:rFonts w:ascii="Times New Roman" w:hAnsi="Times New Roman"/>
          <w:b w:val="0"/>
          <w:i/>
          <w:sz w:val="24"/>
        </w:rPr>
        <w:t>What is the phases of compiler?</w:t>
      </w:r>
      <w:r>
        <w:rPr>
          <w:rFonts w:ascii="Times New Roman" w:hAnsi="Times New Roman"/>
          <w:b w:val="0"/>
          <w:i w:val="0"/>
          <w:sz w:val="24"/>
        </w:rPr>
        <w:t xml:space="preserve"> Goseeko. </w:t>
      </w:r>
      <w:hyperlink r:id="rId11">
        <w:r>
          <w:rPr>
            <w:rFonts w:ascii="Times New Roman" w:hAnsi="Times New Roman"/>
            <w:color w:val="0563C1"/>
            <w:u w:val="single"/>
            <w:sz w:val="24"/>
          </w:rPr>
          <w:t>https://web.archive.org/web/20230331094608/https://www.goseeko.com/blog/what-is-the-phases-of-compiler/</w:t>
        </w:r>
      </w:hyperlink>
    </w:p>
    <w:p>
      <w:pPr>
        <w:spacing w:line="360" w:lineRule="auto" w:after="0"/>
        <w:ind w:left="720" w:hanging="720"/>
      </w:pPr>
      <w:r>
        <w:rPr>
          <w:rFonts w:ascii="Times New Roman" w:hAnsi="Times New Roman"/>
          <w:b w:val="0"/>
          <w:i w:val="0"/>
          <w:sz w:val="24"/>
        </w:rPr>
        <w:t xml:space="preserve">Compiler. (2021, June 18). In </w:t>
      </w:r>
      <w:r>
        <w:rPr>
          <w:rFonts w:ascii="Times New Roman" w:hAnsi="Times New Roman"/>
          <w:b w:val="0"/>
          <w:i/>
          <w:sz w:val="24"/>
        </w:rPr>
        <w:t>CodeDocs</w:t>
      </w:r>
      <w:r>
        <w:rPr>
          <w:rFonts w:ascii="Times New Roman" w:hAnsi="Times New Roman"/>
          <w:b w:val="0"/>
          <w:i w:val="0"/>
          <w:sz w:val="24"/>
        </w:rPr>
        <w:t xml:space="preserve">. </w:t>
      </w:r>
      <w:hyperlink r:id="rId12">
        <w:r>
          <w:rPr>
            <w:rFonts w:ascii="Times New Roman" w:hAnsi="Times New Roman"/>
            <w:color w:val="0563C1"/>
            <w:u w:val="single"/>
            <w:sz w:val="24"/>
          </w:rPr>
          <w:t>https://codedocs.org/what-is/compiler</w:t>
        </w:r>
      </w:hyperlink>
    </w:p>
    <w:p>
      <w:pPr>
        <w:spacing w:line="360" w:lineRule="auto" w:after="0"/>
        <w:ind w:left="720" w:hanging="720"/>
      </w:pPr>
      <w:r>
        <w:rPr>
          <w:rFonts w:ascii="Times New Roman" w:hAnsi="Times New Roman"/>
          <w:b w:val="0"/>
          <w:i w:val="0"/>
          <w:sz w:val="24"/>
        </w:rPr>
        <w:t xml:space="preserve">Gosling, J., Joy, B., Steele, G., Bracha, G., Buckley, A., Smith, D., &amp; Bierman, G. (2023). </w:t>
      </w:r>
      <w:r>
        <w:rPr>
          <w:rFonts w:ascii="Times New Roman" w:hAnsi="Times New Roman"/>
          <w:b w:val="0"/>
          <w:i/>
          <w:sz w:val="24"/>
        </w:rPr>
        <w:t>The Java language specification: Java SE 21 edition</w:t>
      </w:r>
      <w:r>
        <w:rPr>
          <w:rFonts w:ascii="Times New Roman" w:hAnsi="Times New Roman"/>
          <w:b w:val="0"/>
          <w:i w:val="0"/>
          <w:sz w:val="24"/>
        </w:rPr>
        <w:t xml:space="preserve">. Oracle. </w:t>
      </w:r>
      <w:hyperlink r:id="rId13">
        <w:r>
          <w:rPr>
            <w:rFonts w:ascii="Times New Roman" w:hAnsi="Times New Roman"/>
            <w:color w:val="0563C1"/>
            <w:u w:val="single"/>
            <w:sz w:val="24"/>
          </w:rPr>
          <w:t>https://docs.oracle.com/javase/specs/jls/se21/html/index.html</w:t>
        </w:r>
      </w:hyperlink>
    </w:p>
    <w:p>
      <w:pPr>
        <w:spacing w:line="360" w:lineRule="auto" w:after="0"/>
        <w:ind w:left="720" w:hanging="720"/>
      </w:pPr>
      <w:r>
        <w:rPr>
          <w:rFonts w:ascii="Times New Roman" w:hAnsi="Times New Roman"/>
          <w:b w:val="0"/>
          <w:i w:val="0"/>
          <w:sz w:val="24"/>
        </w:rPr>
        <w:t xml:space="preserve">Neso Academy. (2022, March 31). </w:t>
      </w:r>
      <w:r>
        <w:rPr>
          <w:rFonts w:ascii="Times New Roman" w:hAnsi="Times New Roman"/>
          <w:b w:val="0"/>
          <w:i/>
          <w:sz w:val="24"/>
        </w:rPr>
        <w:t>Different phases of compiler</w:t>
      </w:r>
      <w:r>
        <w:rPr>
          <w:rFonts w:ascii="Times New Roman" w:hAnsi="Times New Roman"/>
          <w:b w:val="0"/>
          <w:i w:val="0"/>
          <w:sz w:val="24"/>
        </w:rPr>
        <w:t xml:space="preserve"> [Video]. YouTube. </w:t>
      </w:r>
      <w:hyperlink r:id="rId14">
        <w:r>
          <w:rPr>
            <w:rFonts w:ascii="Times New Roman" w:hAnsi="Times New Roman"/>
            <w:color w:val="0563C1"/>
            <w:u w:val="single"/>
            <w:sz w:val="24"/>
          </w:rPr>
          <w:t>https://www.youtube.com/watch?v=TApMNhQPaCM</w:t>
        </w:r>
      </w:hyperlink>
    </w:p>
    <w:p>
      <w:pPr>
        <w:spacing w:line="360" w:lineRule="auto" w:after="0"/>
        <w:ind w:left="720" w:hanging="720"/>
      </w:pPr>
      <w:r>
        <w:rPr>
          <w:rFonts w:ascii="Times New Roman" w:hAnsi="Times New Roman"/>
          <w:b w:val="0"/>
          <w:i w:val="0"/>
          <w:sz w:val="24"/>
        </w:rPr>
        <w:t xml:space="preserve">Python Software Foundation. (n.d.-a). Built-in types. In </w:t>
      </w:r>
      <w:r>
        <w:rPr>
          <w:rFonts w:ascii="Times New Roman" w:hAnsi="Times New Roman"/>
          <w:b w:val="0"/>
          <w:i/>
          <w:sz w:val="24"/>
        </w:rPr>
        <w:t>The Python standard library</w:t>
      </w:r>
      <w:r>
        <w:rPr>
          <w:rFonts w:ascii="Times New Roman" w:hAnsi="Times New Roman"/>
          <w:b w:val="0"/>
          <w:i w:val="0"/>
          <w:sz w:val="24"/>
        </w:rPr>
        <w:t xml:space="preserve">. </w:t>
      </w:r>
      <w:hyperlink r:id="rId15">
        <w:r>
          <w:rPr>
            <w:rFonts w:ascii="Times New Roman" w:hAnsi="Times New Roman"/>
            <w:color w:val="0563C1"/>
            <w:u w:val="single"/>
            <w:sz w:val="24"/>
          </w:rPr>
          <w:t>https://docs.python.org/3/library/stdtypes.html</w:t>
        </w:r>
      </w:hyperlink>
    </w:p>
    <w:p>
      <w:pPr>
        <w:spacing w:line="360" w:lineRule="auto" w:after="0"/>
        <w:ind w:left="720" w:hanging="720"/>
      </w:pPr>
      <w:r>
        <w:rPr>
          <w:rFonts w:ascii="Times New Roman" w:hAnsi="Times New Roman"/>
          <w:b w:val="0"/>
          <w:i w:val="0"/>
          <w:sz w:val="24"/>
        </w:rPr>
        <w:t xml:space="preserve">Python Software Foundation. (n.d.-b). Glossary. In </w:t>
      </w:r>
      <w:r>
        <w:rPr>
          <w:rFonts w:ascii="Times New Roman" w:hAnsi="Times New Roman"/>
          <w:b w:val="0"/>
          <w:i/>
          <w:sz w:val="24"/>
        </w:rPr>
        <w:t>Python documentation</w:t>
      </w:r>
      <w:r>
        <w:rPr>
          <w:rFonts w:ascii="Times New Roman" w:hAnsi="Times New Roman"/>
          <w:b w:val="0"/>
          <w:i w:val="0"/>
          <w:sz w:val="24"/>
        </w:rPr>
        <w:t xml:space="preserve">. </w:t>
      </w:r>
      <w:hyperlink r:id="rId16">
        <w:r>
          <w:rPr>
            <w:rFonts w:ascii="Times New Roman" w:hAnsi="Times New Roman"/>
            <w:color w:val="0563C1"/>
            <w:u w:val="single"/>
            <w:sz w:val="24"/>
          </w:rPr>
          <w:t>https://docs.python.org/3/glossary.html</w:t>
        </w:r>
      </w:hyperlink>
    </w:p>
    <w:p>
      <w:pPr>
        <w:spacing w:line="360" w:lineRule="auto" w:after="0"/>
        <w:ind w:left="720" w:hanging="720"/>
      </w:pPr>
      <w:r>
        <w:rPr>
          <w:rFonts w:ascii="Times New Roman" w:hAnsi="Times New Roman"/>
          <w:b w:val="0"/>
          <w:i w:val="0"/>
          <w:sz w:val="24"/>
        </w:rPr>
        <w:t xml:space="preserve">Python Software Foundation. (n.d.-c). Lexical analysis. In </w:t>
      </w:r>
      <w:r>
        <w:rPr>
          <w:rFonts w:ascii="Times New Roman" w:hAnsi="Times New Roman"/>
          <w:b w:val="0"/>
          <w:i/>
          <w:sz w:val="24"/>
        </w:rPr>
        <w:t>The Python language reference</w:t>
      </w:r>
      <w:r>
        <w:rPr>
          <w:rFonts w:ascii="Times New Roman" w:hAnsi="Times New Roman"/>
          <w:b w:val="0"/>
          <w:i w:val="0"/>
          <w:sz w:val="24"/>
        </w:rPr>
        <w:t xml:space="preserve">. </w:t>
      </w:r>
      <w:hyperlink r:id="rId17">
        <w:r>
          <w:rPr>
            <w:rFonts w:ascii="Times New Roman" w:hAnsi="Times New Roman"/>
            <w:color w:val="0563C1"/>
            <w:u w:val="single"/>
            <w:sz w:val="24"/>
          </w:rPr>
          <w:t>https://docs.python.org/3/reference/lexical_analysis.html</w:t>
        </w:r>
      </w:hyperlink>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60"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0" w:after="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360" w:lineRule="auto" w:before="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www.youtube.com/watch?v=5ErQnht_Ct0" TargetMode="External"/><Relationship Id="rId11" Type="http://schemas.openxmlformats.org/officeDocument/2006/relationships/hyperlink" Target="https://web.archive.org/web/20230331094608/https://www.goseeko.com/blog/what-is-the-phases-of-compiler/" TargetMode="External"/><Relationship Id="rId12" Type="http://schemas.openxmlformats.org/officeDocument/2006/relationships/hyperlink" Target="https://codedocs.org/what-is/compiler" TargetMode="External"/><Relationship Id="rId13" Type="http://schemas.openxmlformats.org/officeDocument/2006/relationships/hyperlink" Target="https://docs.oracle.com/javase/specs/jls/se21/html/index.html" TargetMode="External"/><Relationship Id="rId14" Type="http://schemas.openxmlformats.org/officeDocument/2006/relationships/hyperlink" Target="https://www.youtube.com/watch?v=TApMNhQPaCM" TargetMode="External"/><Relationship Id="rId15" Type="http://schemas.openxmlformats.org/officeDocument/2006/relationships/hyperlink" Target="https://docs.python.org/3/library/stdtypes.html" TargetMode="External"/><Relationship Id="rId16" Type="http://schemas.openxmlformats.org/officeDocument/2006/relationships/hyperlink" Target="https://docs.python.org/3/glossary.html" TargetMode="External"/><Relationship Id="rId17" Type="http://schemas.openxmlformats.org/officeDocument/2006/relationships/hyperlink" Target="https://docs.python.org/3/reference/lexical_analysi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