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101BE81D" w:rsidR="00697B78" w:rsidRDefault="003D38CE">
      <w:pPr>
        <w:spacing w:after="200" w:line="276" w:lineRule="auto"/>
      </w:pPr>
      <w:r>
        <w:t xml:space="preserve">Number of Figures: </w:t>
      </w:r>
      <w:r w:rsidR="00697B78">
        <w:t>2</w:t>
      </w:r>
      <w:r w:rsidR="00903B4E">
        <w:tab/>
      </w:r>
      <w:r w:rsidR="00903B4E">
        <w:tab/>
      </w:r>
      <w:commentRangeStart w:id="4"/>
      <w:commentRangeStart w:id="5"/>
      <w:r w:rsidR="00903B4E">
        <w:t xml:space="preserve">Number of Supplementary Figures: </w:t>
      </w:r>
      <w:r w:rsidR="00705368">
        <w:t>2</w:t>
      </w:r>
      <w:commentRangeEnd w:id="4"/>
      <w:r w:rsidR="00432AE8">
        <w:rPr>
          <w:rStyle w:val="CommentReference"/>
          <w:rFonts w:eastAsiaTheme="minorHAnsi" w:cstheme="minorBidi"/>
          <w:lang w:eastAsia="en-US"/>
        </w:rPr>
        <w:commentReference w:id="4"/>
      </w:r>
      <w:commentRangeEnd w:id="5"/>
      <w:r w:rsidR="00A2339C">
        <w:rPr>
          <w:rStyle w:val="CommentReference"/>
          <w:rFonts w:eastAsiaTheme="minorHAnsi" w:cstheme="minorBidi"/>
          <w:lang w:eastAsia="en-US"/>
        </w:rPr>
        <w:commentReference w:id="5"/>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4F2B5D4F" w:rsidR="00747B76" w:rsidRPr="00E55885" w:rsidRDefault="00165DD3" w:rsidP="00E55885">
      <w:pPr>
        <w:spacing w:line="480" w:lineRule="auto"/>
        <w:jc w:val="both"/>
        <w:rPr>
          <w:color w:val="333333"/>
          <w:shd w:val="clear" w:color="auto" w:fill="FFFFFF"/>
        </w:rPr>
      </w:pPr>
      <w:bookmarkStart w:id="6"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6"/>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T</w:t>
      </w:r>
      <w:r w:rsidR="00576FD6" w:rsidRPr="00E55885">
        <w:t>-</w:t>
      </w:r>
      <w:r w:rsidR="00747B76" w:rsidRPr="00E55885">
        <w:t xml:space="preserve">score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8855B6" w:rsidRPr="00E55885">
        <w:t xml:space="preserve">, which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E55885">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2A06B2">
        <w:rPr>
          <w:color w:val="000000"/>
        </w:rPr>
        <w:t>with</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 xml:space="preserve">we showed that putative direct downstream genes of the transcription factor </w:t>
      </w:r>
      <w:r w:rsidR="002A06B2">
        <w:rPr>
          <w:color w:val="333333"/>
          <w:shd w:val="clear" w:color="auto" w:fill="FFFFFF"/>
        </w:rPr>
        <w:t xml:space="preserve">GATA2 </w:t>
      </w:r>
      <w:r w:rsidR="00747B76">
        <w:rPr>
          <w:color w:val="333333"/>
          <w:shd w:val="clear" w:color="auto" w:fill="FFFFFF"/>
        </w:rPr>
        <w:t xml:space="preserve">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6761B5A6" w:rsidR="00442E72" w:rsidRPr="00E55885"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fldChar w:fldCharType="separate"/>
      </w:r>
      <w:r w:rsidR="00EF158F">
        <w:rPr>
          <w:noProof/>
          <w:color w:val="333333"/>
          <w:shd w:val="clear" w:color="auto" w:fill="FFFFFF"/>
        </w:rPr>
        <w:t>(Edgar, Domrachev et al. 2002, Grace 2006)</w:t>
      </w:r>
      <w:r w:rsidR="00EF158F">
        <w:rPr>
          <w:color w:val="333333"/>
          <w:shd w:val="clear" w:color="auto" w:fill="FFFFFF"/>
        </w:rPr>
        <w:fldChar w:fldCharType="end"/>
      </w:r>
      <w:r w:rsidR="00EF158F">
        <w:rPr>
          <w:color w:val="333333"/>
          <w:shd w:val="clear" w:color="auto" w:fill="FFFFFF"/>
        </w:rPr>
        <w:t>.</w:t>
      </w:r>
      <w:r w:rsidR="009900BA" w:rsidRPr="00CF3C86">
        <w:rPr>
          <w:color w:val="333333"/>
          <w:shd w:val="clear" w:color="auto" w:fill="FFFFFF"/>
        </w:rPr>
        <w:t xml:space="preserve">To determine the </w:t>
      </w:r>
      <w:r w:rsidR="003E1F8D">
        <w:rPr>
          <w:color w:val="333333"/>
          <w:shd w:val="clear" w:color="auto" w:fill="FFFFFF"/>
        </w:rPr>
        <w:t>relationships</w:t>
      </w:r>
      <w:r w:rsidR="009900BA" w:rsidRPr="00CF3C86">
        <w:rPr>
          <w:color w:val="333333"/>
          <w:shd w:val="clear" w:color="auto" w:fill="FFFFFF"/>
        </w:rPr>
        <w:t xml:space="preserve">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r w:rsidR="009900BA" w:rsidRPr="00CF3C86">
        <w:rPr>
          <w:color w:val="333333"/>
          <w:shd w:val="clear" w:color="auto" w:fill="FFFFFF"/>
        </w:rPr>
        <w:t xml:space="preserve">. For </w:t>
      </w:r>
      <w:r w:rsidR="009900BA" w:rsidRPr="00CF3C86">
        <w:rPr>
          <w:color w:val="333333"/>
          <w:shd w:val="clear" w:color="auto" w:fill="FFFFFF"/>
        </w:rPr>
        <w:lastRenderedPageBreak/>
        <w:t xml:space="preserve">both the CFI and the 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7" w:author="Li, Jian-Liang (NIH/NIEHS) [E]" w:date="2021-10-04T09:59:00Z">
        <w:r w:rsidR="003E1F8D">
          <w:rPr>
            <w:color w:val="333333"/>
            <w:shd w:val="clear" w:color="auto" w:fill="FFFFFF"/>
          </w:rPr>
          <w:t xml:space="preserve">. </w:t>
        </w:r>
      </w:ins>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r w:rsidR="00EF158F">
        <w:t xml:space="preserve"> </w:t>
      </w:r>
      <w:r w:rsidR="00EF158F">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instrText xml:space="preserve"> ADDIN EN.CITE </w:instrText>
      </w:r>
      <w:r w:rsidR="00EF158F">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instrText xml:space="preserve"> ADDIN EN.CITE.DATA </w:instrText>
      </w:r>
      <w:r w:rsidR="00EF158F">
        <w:fldChar w:fldCharType="end"/>
      </w:r>
      <w:r w:rsidR="00EF158F">
        <w:fldChar w:fldCharType="separate"/>
      </w:r>
      <w:r w:rsidR="00EF158F">
        <w:rPr>
          <w:noProof/>
        </w:rPr>
        <w:t>(Edgar, Domrachev et al. 2002, Grace 2006)</w:t>
      </w:r>
      <w:r w:rsidR="00EF158F">
        <w:fldChar w:fldCharType="end"/>
      </w:r>
      <w:r w:rsidR="00EF158F">
        <w:t xml:space="preserve">. </w:t>
      </w:r>
    </w:p>
    <w:p w14:paraId="22E5D409" w14:textId="21100A55" w:rsidR="00C27F78" w:rsidRDefault="00C27F78" w:rsidP="00E55885">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w:t>
      </w:r>
      <w:r w:rsidR="00254FBF">
        <w:rPr>
          <w:color w:val="000000"/>
        </w:rPr>
        <w:t xml:space="preserve">the removal of </w:t>
      </w:r>
      <w:r w:rsidR="00EE6445">
        <w:rPr>
          <w:color w:val="000000"/>
        </w:rPr>
        <w:t xml:space="preserve">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w:t>
      </w:r>
      <w:r w:rsidR="00254FBF">
        <w:rPr>
          <w:color w:val="000000"/>
        </w:rPr>
        <w:t xml:space="preserve">with </w:t>
      </w:r>
      <w:r w:rsidR="003D3765">
        <w:rPr>
          <w:color w:val="000000"/>
        </w:rPr>
        <w:t>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1B7DD2DC"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141E1E0A"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w:t>
      </w:r>
      <w:proofErr w:type="spellStart"/>
      <w:r w:rsidR="2246058C">
        <w:t>RNAseq</w:t>
      </w:r>
      <w:proofErr w:type="spellEnd"/>
      <w:r w:rsidR="2246058C">
        <w:t xml:space="preserve"> data, the expression values of each gene were centered to the median across all samples. If </w:t>
      </w:r>
      <w:r w:rsidR="00254FBF">
        <w:t xml:space="preserve">a </w:t>
      </w:r>
      <w:r w:rsidR="2246058C">
        <w:t>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w:t>
      </w:r>
      <w:proofErr w:type="gramStart"/>
      <w:r w:rsidR="6F77C505">
        <w:t>in a given</w:t>
      </w:r>
      <w:proofErr w:type="gramEnd"/>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proofErr w:type="spellStart"/>
      <w:r>
        <w:t>Tscore</w:t>
      </w:r>
      <w:proofErr w:type="spellEnd"/>
      <w:r>
        <w:t xml:space="preserve"> = d*</w:t>
      </w:r>
      <w:proofErr w:type="gramStart"/>
      <w:r>
        <w:t>TINV(</w:t>
      </w:r>
      <w:proofErr w:type="gramEnd"/>
      <w:r>
        <w:t>p, df);</w:t>
      </w:r>
    </w:p>
    <w:p w14:paraId="14C7036A" w14:textId="34E551B1" w:rsidR="2AFB341C" w:rsidRDefault="2AFB341C" w:rsidP="1FDA6FA8">
      <w:pPr>
        <w:spacing w:line="480" w:lineRule="auto"/>
      </w:pPr>
      <w:proofErr w:type="spellStart"/>
      <w:r>
        <w:t>Where as</w:t>
      </w:r>
      <w:proofErr w:type="spellEnd"/>
      <w:r>
        <w:t>,</w:t>
      </w:r>
    </w:p>
    <w:p w14:paraId="438CA1D6" w14:textId="38DED809"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8"/>
      <w:commentRangeStart w:id="9"/>
      <w:r>
        <w:t>equal variance</w:t>
      </w:r>
      <w:commentRangeEnd w:id="8"/>
      <w:r w:rsidR="00394E01">
        <w:rPr>
          <w:rStyle w:val="CommentReference"/>
          <w:rFonts w:eastAsiaTheme="minorHAnsi" w:cstheme="minorBidi"/>
          <w:lang w:eastAsia="en-US"/>
        </w:rPr>
        <w:commentReference w:id="8"/>
      </w:r>
      <w:commentRangeEnd w:id="9"/>
      <w:r w:rsidR="00CC4935">
        <w:rPr>
          <w:rStyle w:val="CommentReference"/>
          <w:rFonts w:eastAsiaTheme="minorHAnsi" w:cstheme="minorBidi"/>
          <w:lang w:eastAsia="en-US"/>
        </w:rPr>
        <w:commentReference w:id="9"/>
      </w:r>
      <w:r>
        <w:t>.</w:t>
      </w:r>
    </w:p>
    <w:p w14:paraId="6BB6F970" w14:textId="6516D5DB" w:rsidR="2AFB341C" w:rsidRDefault="2AFB341C" w:rsidP="1FDA6FA8">
      <w:pPr>
        <w:spacing w:line="480" w:lineRule="auto"/>
      </w:pPr>
      <w:r>
        <w:t>df: degree of freedom; total number of the homologous genes of signature genes minus 2.</w:t>
      </w:r>
    </w:p>
    <w:p w14:paraId="1227E486" w14:textId="5C43E02C" w:rsidR="00E7308E" w:rsidRDefault="00D34AE2" w:rsidP="00E55885">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figure 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E4F5935"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254FBF">
        <w:t>).</w:t>
      </w:r>
      <w:r w:rsidR="00254FBF">
        <w:rPr>
          <w:strike/>
        </w:rPr>
        <w:t xml:space="preserve"> </w:t>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t>
      </w:r>
      <w:r w:rsidR="00254FBF">
        <w:rPr>
          <w:color w:val="000000"/>
        </w:rPr>
        <w:t xml:space="preserve">file </w:t>
      </w:r>
      <w:r w:rsidR="00E077CE">
        <w:rPr>
          <w:color w:val="000000"/>
        </w:rPr>
        <w:t xml:space="preserve">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w:t>
      </w:r>
      <w:r w:rsidR="00254FBF">
        <w:rPr>
          <w:color w:val="000000"/>
        </w:rPr>
        <w:t>s</w:t>
      </w:r>
      <w:r w:rsidR="0000000F">
        <w:rPr>
          <w:color w:val="000000"/>
        </w:rPr>
        <w:t xml:space="preserv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B72760F"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We implemented a two-</w:t>
      </w:r>
      <w:r w:rsidRPr="1FDA6FA8">
        <w:rPr>
          <w:lang w:eastAsia="en-US"/>
        </w:rPr>
        <w:lastRenderedPageBreak/>
        <w:t xml:space="preserve">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4D77E00A"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w:t>
      </w:r>
      <w:r w:rsidR="2BDE9122">
        <w:lastRenderedPageBreak/>
        <w:t>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could 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5360D431"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0C97D7E3"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w:t>
      </w:r>
      <w:r w:rsidR="00254FBF">
        <w:t xml:space="preserve">the other </w:t>
      </w:r>
      <w:r>
        <w:t>group will receive the perturbation treatment. Experimental measurement</w:t>
      </w:r>
      <w:r w:rsidR="00A32AE6">
        <w:t>s</w:t>
      </w:r>
      <w:r>
        <w:t xml:space="preserve"> will be properly collected from both groups (</w:t>
      </w:r>
      <w:r w:rsidR="00156AB3">
        <w:t>i.e.,</w:t>
      </w:r>
      <w:r>
        <w:t xml:space="preserve"> gene expression profile </w:t>
      </w:r>
      <w:r>
        <w:lastRenderedPageBreak/>
        <w:t>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 of interest</w:t>
      </w:r>
      <w:r w:rsidR="00CB7A52">
        <w:t xml:space="preserve"> </w:t>
      </w:r>
      <w:r w:rsidR="00254FBF">
        <w:t xml:space="preserve">are </w:t>
      </w:r>
      <w:r w:rsidR="00CB7A52">
        <w:t>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10"/>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10"/>
      <w:r w:rsidR="00EE112A">
        <w:rPr>
          <w:rStyle w:val="CommentReference"/>
          <w:rFonts w:eastAsiaTheme="minorHAnsi" w:cstheme="minorBidi"/>
          <w:lang w:eastAsia="en-US"/>
        </w:rPr>
        <w:commentReference w:id="10"/>
      </w:r>
    </w:p>
    <w:p w14:paraId="2F92096B" w14:textId="7D989024" w:rsidR="00197909" w:rsidRPr="00B63C3C" w:rsidRDefault="00AC3BFE" w:rsidP="00AA6E92">
      <w:pPr>
        <w:spacing w:line="480" w:lineRule="auto"/>
        <w:rPr>
          <w:color w:val="333333"/>
          <w:shd w:val="clear" w:color="auto" w:fill="FFFFFF"/>
        </w:rPr>
      </w:pPr>
      <w:r>
        <w:t xml:space="preserve">As an </w:t>
      </w:r>
      <w:proofErr w:type="gramStart"/>
      <w:r>
        <w:t>example</w:t>
      </w:r>
      <w:proofErr w:type="gramEnd"/>
      <w:r>
        <w:t xml:space="preserve"> </w:t>
      </w:r>
      <w:r w:rsidR="00254FBF">
        <w:t>using this</w:t>
      </w:r>
      <w:r w:rsidR="009B5320">
        <w:t xml:space="preserve"> SEM</w:t>
      </w:r>
      <w:r w:rsidR="00A70110">
        <w:t>I</w:t>
      </w:r>
      <w:r w:rsidR="009B5320">
        <w:t>Ps</w:t>
      </w:r>
      <w:r w:rsidR="00254FBF">
        <w:t xml:space="preserve"> application</w:t>
      </w:r>
      <w:r w:rsidR="009B5320">
        <w:t>,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uploads are </w:t>
      </w:r>
      <w:proofErr w:type="gramStart"/>
      <w:r w:rsidR="00254FBF">
        <w:t xml:space="preserve">complete, </w:t>
      </w:r>
      <w:r w:rsidR="006D60EC">
        <w:t xml:space="preserve"> top</w:t>
      </w:r>
      <w:proofErr w:type="gramEnd"/>
      <w:r w:rsidR="006D60EC">
        <w:t xml:space="preserve">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w:t>
      </w:r>
      <w:r w:rsidR="00254FBF">
        <w:t>. After</w:t>
      </w:r>
      <w:r w:rsidR="006D60EC">
        <w:t xml:space="preserve"> the proper matched specie </w:t>
      </w:r>
      <w:r w:rsidR="00254FBF">
        <w:t>is</w:t>
      </w:r>
      <w:r w:rsidR="006D60EC">
        <w:t xml:space="preserve"> selected</w:t>
      </w:r>
      <w:r w:rsidR="00254FBF">
        <w:t>,</w:t>
      </w:r>
      <w:r w:rsidR="006D60EC">
        <w:t xml:space="preserve"> T-sc</w:t>
      </w:r>
      <w:r w:rsidR="00B63C3C">
        <w:t>ores will be calculated by clicking the green “Go!” button</w:t>
      </w:r>
      <w:r w:rsidR="00254FBF">
        <w:t>.</w:t>
      </w:r>
      <w:r w:rsidR="00B63C3C">
        <w:t xml:space="preserve"> </w:t>
      </w:r>
      <w:r w:rsidR="00254FBF">
        <w:t>T</w:t>
      </w:r>
      <w:r w:rsidR="00B63C3C">
        <w:t>he top 10 rows of the T-scores will be shown for preview. The users are encouraged to download the T-Scores for further analysis.</w:t>
      </w:r>
      <w:r w:rsidR="00CC4505">
        <w:t xml:space="preserve"> Since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lastRenderedPageBreak/>
        <w:t>Flexible S</w:t>
      </w:r>
      <w:r w:rsidR="00F00D75">
        <w:t xml:space="preserve">tructural </w:t>
      </w:r>
      <w:r w:rsidR="00F00D75" w:rsidRPr="00321121">
        <w:t>E</w:t>
      </w:r>
      <w:r w:rsidR="00F00D75">
        <w:t xml:space="preserve">quation </w:t>
      </w:r>
      <w:r w:rsidRPr="00321121">
        <w:t>M</w:t>
      </w:r>
      <w:r w:rsidR="00F00D75">
        <w:t>odeling</w:t>
      </w:r>
    </w:p>
    <w:p w14:paraId="3D3B38FE" w14:textId="59E766B2"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E55885">
        <w:rPr>
          <w:highlight w:val="yellow"/>
        </w:rPr>
        <w:sym w:font="Symbol" w:char="F067"/>
      </w:r>
      <w:r w:rsidR="006A1BBB" w:rsidRPr="00E55885">
        <w:rPr>
          <w:highlight w:val="yellow"/>
        </w:rPr>
        <w:t>11</w:t>
      </w:r>
      <w:r w:rsidR="00117C2F">
        <w:rPr>
          <w:highlight w:val="yellow"/>
        </w:rPr>
        <w:t xml:space="preserve"> and</w:t>
      </w:r>
      <w:r w:rsidR="006A1BBB" w:rsidRPr="00E55885">
        <w:rPr>
          <w:highlight w:val="yellow"/>
        </w:rPr>
        <w:t xml:space="preserve"> </w:t>
      </w:r>
      <w:r w:rsidR="006A1BBB" w:rsidRPr="00E55885">
        <w:rPr>
          <w:highlight w:val="yellow"/>
        </w:rPr>
        <w:sym w:font="Symbol" w:char="F067"/>
      </w:r>
      <w:r w:rsidR="006A1BBB" w:rsidRPr="00E55885">
        <w:rPr>
          <w:highlight w:val="yellow"/>
        </w:rPr>
        <w:t>21</w:t>
      </w:r>
      <w:r w:rsidR="00117C2F">
        <w:rPr>
          <w:highlight w:val="yellow"/>
        </w:rPr>
        <w:t xml:space="preserve"> are the coefficients in the regression model and</w:t>
      </w:r>
      <w:r w:rsidR="006A1BBB" w:rsidRPr="00E55885">
        <w:rPr>
          <w:highlight w:val="yellow"/>
        </w:rPr>
        <w:t xml:space="preserve"> </w:t>
      </w:r>
      <w:r w:rsidR="000306BA" w:rsidRPr="00E55885">
        <w:rPr>
          <w:highlight w:val="yellow"/>
        </w:rPr>
        <w:sym w:font="Symbol" w:char="F065"/>
      </w:r>
      <w:r w:rsidR="000306BA" w:rsidRPr="00E55885">
        <w:rPr>
          <w:highlight w:val="yellow"/>
        </w:rPr>
        <w:t xml:space="preserve">1 </w:t>
      </w:r>
      <w:r w:rsidR="00117C2F">
        <w:rPr>
          <w:highlight w:val="yellow"/>
        </w:rPr>
        <w:t>is the model residual</w:t>
      </w:r>
      <w:r w:rsidR="000B6D58" w:rsidRPr="00E55885">
        <w:rPr>
          <w:highlight w:val="yellow"/>
        </w:rPr>
        <w:t xml:space="preserve"> </w:t>
      </w:r>
      <w:r w:rsidR="00117C2F">
        <w:rPr>
          <w:highlight w:val="yellow"/>
        </w:rPr>
        <w:t>(F</w:t>
      </w:r>
      <w:r w:rsidR="000B6D58" w:rsidRPr="00E55885">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11"/>
      <w:commentRangeStart w:id="12"/>
      <w:commentRangeStart w:id="13"/>
      <w:commentRangeStart w:id="14"/>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11"/>
      <w:r w:rsidR="006543A3">
        <w:rPr>
          <w:rStyle w:val="CommentReference"/>
          <w:rFonts w:eastAsiaTheme="minorHAnsi" w:cstheme="minorBidi"/>
          <w:lang w:eastAsia="en-US"/>
        </w:rPr>
        <w:commentReference w:id="11"/>
      </w:r>
      <w:commentRangeEnd w:id="12"/>
      <w:r w:rsidR="00E24924">
        <w:rPr>
          <w:rStyle w:val="CommentReference"/>
          <w:rFonts w:eastAsiaTheme="minorHAnsi" w:cstheme="minorBidi"/>
          <w:lang w:eastAsia="en-US"/>
        </w:rPr>
        <w:commentReference w:id="12"/>
      </w:r>
      <w:commentRangeEnd w:id="13"/>
      <w:r w:rsidR="00631CA8">
        <w:rPr>
          <w:rStyle w:val="CommentReference"/>
          <w:rFonts w:eastAsiaTheme="minorHAnsi" w:cstheme="minorBidi"/>
          <w:lang w:eastAsia="en-US"/>
        </w:rPr>
        <w:commentReference w:id="13"/>
      </w:r>
      <w:commentRangeEnd w:id="14"/>
      <w:r w:rsidR="00355831">
        <w:rPr>
          <w:rStyle w:val="CommentReference"/>
          <w:rFonts w:eastAsiaTheme="minorHAnsi" w:cstheme="minorBidi"/>
          <w:lang w:eastAsia="en-US"/>
        </w:rPr>
        <w:commentReference w:id="14"/>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6C8EC57" w:rsidR="00AD3C19" w:rsidRDefault="00AC542B" w:rsidP="0091725F">
      <w:pPr>
        <w:spacing w:line="480" w:lineRule="auto"/>
      </w:pPr>
      <w:r>
        <w:lastRenderedPageBreak/>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15"/>
      <w:commentRangeStart w:id="16"/>
      <w:r w:rsidR="000B3E0F" w:rsidRPr="00E55885">
        <w:rPr>
          <w:highlight w:val="yellow"/>
          <w:lang w:eastAsia="en-US"/>
        </w:rPr>
        <w:t xml:space="preserve">Figure </w:t>
      </w:r>
      <w:r w:rsidR="00705368">
        <w:rPr>
          <w:highlight w:val="yellow"/>
          <w:lang w:eastAsia="en-US"/>
        </w:rPr>
        <w:t>3</w:t>
      </w:r>
      <w:commentRangeEnd w:id="15"/>
      <w:r w:rsidR="00C82382" w:rsidRPr="00E55885">
        <w:rPr>
          <w:rStyle w:val="CommentReference"/>
          <w:rFonts w:eastAsiaTheme="minorHAnsi" w:cstheme="minorBidi"/>
          <w:highlight w:val="yellow"/>
          <w:lang w:eastAsia="en-US"/>
        </w:rPr>
        <w:commentReference w:id="15"/>
      </w:r>
      <w:commentRangeEnd w:id="16"/>
      <w:r w:rsidR="00E81149">
        <w:rPr>
          <w:rStyle w:val="CommentReference"/>
          <w:rFonts w:eastAsiaTheme="minorHAnsi" w:cstheme="minorBidi"/>
          <w:lang w:eastAsia="en-US"/>
        </w:rPr>
        <w:commentReference w:id="16"/>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figure 2)</w:t>
      </w:r>
      <w:r w:rsidR="00A704FB">
        <w:rPr>
          <w:lang w:eastAsia="en-US"/>
        </w:rPr>
        <w:t xml:space="preserve">.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9B578DC"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cis-acting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 xml:space="preserve">Gene Expression Omnibus </w:t>
      </w:r>
      <w:r>
        <w:rPr>
          <w:color w:val="333333"/>
          <w:shd w:val="clear" w:color="auto" w:fill="FFFFFF"/>
        </w:rPr>
        <w:lastRenderedPageBreak/>
        <w:t>(GEO)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17"/>
      <w:commentRangeStart w:id="18"/>
      <w:r w:rsidRPr="00E55885">
        <w:rPr>
          <w:highlight w:val="yellow"/>
        </w:rPr>
        <w:t xml:space="preserve">Figure </w:t>
      </w:r>
      <w:r w:rsidR="00705368">
        <w:rPr>
          <w:highlight w:val="yellow"/>
        </w:rPr>
        <w:t>4</w:t>
      </w:r>
      <w:commentRangeEnd w:id="17"/>
      <w:r w:rsidR="009A294A">
        <w:rPr>
          <w:rStyle w:val="CommentReference"/>
          <w:rFonts w:eastAsiaTheme="minorHAnsi" w:cstheme="minorBidi"/>
          <w:lang w:eastAsia="en-US"/>
        </w:rPr>
        <w:commentReference w:id="17"/>
      </w:r>
      <w:commentRangeEnd w:id="18"/>
      <w:r w:rsidR="00E81149">
        <w:rPr>
          <w:rStyle w:val="CommentReference"/>
          <w:rFonts w:eastAsiaTheme="minorHAnsi" w:cstheme="minorBidi"/>
          <w:lang w:eastAsia="en-US"/>
        </w:rPr>
        <w:commentReference w:id="18"/>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11FC059"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w:t>
      </w:r>
      <w:r w:rsidR="00844048">
        <w:rPr>
          <w:lang w:eastAsia="en-US"/>
        </w:rPr>
        <w:t>, which was</w:t>
      </w:r>
      <w:r w:rsidR="004A2DB3" w:rsidRPr="004A2DB3">
        <w:rPr>
          <w:lang w:eastAsia="en-US"/>
        </w:rPr>
        <w:t xml:space="preserve"> designed to automate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this aspect</w:t>
      </w:r>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E01DFDA"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1C86A312"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w:t>
      </w:r>
      <w:proofErr w:type="gramStart"/>
      <w:r>
        <w:t xml:space="preserve">animal  </w:t>
      </w:r>
      <w:r w:rsidR="00565F0F">
        <w:t>system</w:t>
      </w:r>
      <w:proofErr w:type="gramEnd"/>
      <w:r w:rsidR="00565F0F">
        <w:t xml:space="preserve">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xml:space="preserve">. This process is accomplished with our </w:t>
      </w:r>
      <w:proofErr w:type="spellStart"/>
      <w:r>
        <w:t>shinyapp</w:t>
      </w:r>
      <w:proofErr w:type="spellEnd"/>
      <w:r>
        <w:t xml:space="preserve"> indicated by two curved arrows. γ11 and γ21 are correlation efficient and ξ</w:t>
      </w:r>
      <w:r w:rsidR="00002F63" w:rsidRPr="00E55885">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742A9BBD"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549B126A" w14:textId="77777777" w:rsidR="00EF158F" w:rsidRPr="00EF158F" w:rsidRDefault="00E0798B" w:rsidP="00EF158F">
      <w:pPr>
        <w:pStyle w:val="EndNoteBibliography"/>
      </w:pPr>
      <w:r>
        <w:fldChar w:fldCharType="begin"/>
      </w:r>
      <w:r>
        <w:instrText xml:space="preserve"> ADDIN EN.REFLIST </w:instrText>
      </w:r>
      <w:r>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EF158F">
      <w:pPr>
        <w:pStyle w:val="EndNoteBibliography"/>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EF158F">
      <w:pPr>
        <w:pStyle w:val="EndNoteBibliography"/>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EF158F">
      <w:pPr>
        <w:pStyle w:val="EndNoteBibliography"/>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EF158F">
      <w:pPr>
        <w:pStyle w:val="EndNoteBibliography"/>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EF158F">
      <w:pPr>
        <w:pStyle w:val="EndNoteBibliography"/>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EF158F">
      <w:pPr>
        <w:pStyle w:val="EndNoteBibliography"/>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EF158F">
      <w:pPr>
        <w:pStyle w:val="EndNoteBibliography"/>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EF158F">
      <w:pPr>
        <w:pStyle w:val="EndNoteBibliography"/>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EF158F">
      <w:pPr>
        <w:pStyle w:val="EndNoteBibliography"/>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EF158F">
      <w:pPr>
        <w:pStyle w:val="EndNoteBibliography"/>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EF158F">
      <w:pPr>
        <w:pStyle w:val="EndNoteBibliography"/>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EF158F">
      <w:pPr>
        <w:pStyle w:val="EndNoteBibliography"/>
      </w:pPr>
      <w:r w:rsidRPr="00EF158F">
        <w:lastRenderedPageBreak/>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EF158F">
      <w:pPr>
        <w:pStyle w:val="EndNoteBibliography"/>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EF158F">
      <w:pPr>
        <w:pStyle w:val="EndNoteBibliography"/>
      </w:pPr>
      <w:r w:rsidRPr="00EF158F">
        <w:t>Rosseel, Y. (2018). "Latent Variable Analysis."</w:t>
      </w:r>
    </w:p>
    <w:p w14:paraId="3B66E917" w14:textId="77777777" w:rsidR="00EF158F" w:rsidRPr="00EF158F" w:rsidRDefault="00EF158F" w:rsidP="00EF158F">
      <w:pPr>
        <w:pStyle w:val="EndNoteBibliography"/>
      </w:pPr>
      <w:r w:rsidRPr="00EF158F">
        <w:t>Rstudio, I. (2014). "Shinny: Easy web applications in R."</w:t>
      </w:r>
    </w:p>
    <w:p w14:paraId="4A274811" w14:textId="77777777" w:rsidR="00EF158F" w:rsidRPr="00EF158F" w:rsidRDefault="00EF158F" w:rsidP="00EF158F">
      <w:pPr>
        <w:pStyle w:val="EndNoteBibliography"/>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EF158F">
      <w:pPr>
        <w:pStyle w:val="EndNoteBibliography"/>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EF158F">
      <w:pPr>
        <w:pStyle w:val="EndNoteBibliography"/>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0CDB4C22" w14:textId="11B19586"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u, Steve (NIH/NIEHS) [E]" w:date="2021-09-24T15:56:00Z" w:initials="WS([">
    <w:p w14:paraId="38C824F5" w14:textId="29E70AA9" w:rsidR="00254FBF" w:rsidRDefault="00254FBF">
      <w:pPr>
        <w:pStyle w:val="CommentText"/>
      </w:pPr>
      <w:r>
        <w:rPr>
          <w:rStyle w:val="CommentReference"/>
        </w:rPr>
        <w:annotationRef/>
      </w:r>
      <w:r>
        <w:t>Need to be revised at the end</w:t>
      </w:r>
    </w:p>
  </w:comment>
  <w:comment w:id="3" w:author="Li, Jianying (NIH/NIEHS) [C]" w:date="2021-09-29T21:50:00Z" w:initials="LJ([">
    <w:p w14:paraId="14B5DBBB" w14:textId="448EC001" w:rsidR="00254FBF" w:rsidRDefault="00254FBF">
      <w:pPr>
        <w:pStyle w:val="CommentText"/>
      </w:pPr>
      <w:r>
        <w:rPr>
          <w:rStyle w:val="CommentReference"/>
        </w:rPr>
        <w:annotationRef/>
      </w:r>
      <w:r>
        <w:t>agree</w:t>
      </w:r>
    </w:p>
  </w:comment>
  <w:comment w:id="4" w:author="Wu, Steve (NIH/NIEHS) [E]" w:date="2021-09-30T13:14:00Z" w:initials="WS([">
    <w:p w14:paraId="29C91EFA" w14:textId="79E4C186" w:rsidR="00254FBF" w:rsidRDefault="00254FBF">
      <w:pPr>
        <w:pStyle w:val="CommentText"/>
      </w:pPr>
      <w:r>
        <w:rPr>
          <w:rStyle w:val="CommentReference"/>
        </w:rPr>
        <w:annotationRef/>
      </w:r>
      <w:r>
        <w:t>The two supplementary figures need to be cited in the main text.</w:t>
      </w:r>
    </w:p>
  </w:comment>
  <w:comment w:id="5" w:author="Li, Jianying (NIH/NIEHS) [C]" w:date="2021-09-30T14:17:00Z" w:initials="LJ([">
    <w:p w14:paraId="08AE217F" w14:textId="43E44557" w:rsidR="00254FBF" w:rsidRDefault="00254FBF">
      <w:pPr>
        <w:pStyle w:val="CommentText"/>
      </w:pPr>
      <w:r>
        <w:rPr>
          <w:rStyle w:val="CommentReference"/>
        </w:rPr>
        <w:annotationRef/>
      </w:r>
      <w:r>
        <w:t>They are referred in the main text now.</w:t>
      </w:r>
    </w:p>
  </w:comment>
  <w:comment w:id="8" w:author="Li, Jianying (NIH/NIEHS) [C]" w:date="2021-09-20T08:04:00Z" w:initials="LJ([">
    <w:p w14:paraId="6810EE4D" w14:textId="1A9F9282" w:rsidR="00254FBF" w:rsidRDefault="00254FBF">
      <w:pPr>
        <w:pStyle w:val="CommentText"/>
      </w:pPr>
      <w:r>
        <w:rPr>
          <w:rStyle w:val="CommentReference"/>
        </w:rPr>
        <w:annotationRef/>
      </w:r>
      <w:r>
        <w:t>Ty, this can only be the assumption??</w:t>
      </w:r>
    </w:p>
  </w:comment>
  <w:comment w:id="9" w:author="Li, Jianying (NIH/NIEHS) [C]" w:date="2021-09-29T21:51:00Z" w:initials="LJ([">
    <w:p w14:paraId="0ACBC193" w14:textId="43093F7A" w:rsidR="00254FBF" w:rsidRDefault="00254FBF">
      <w:pPr>
        <w:pStyle w:val="CommentText"/>
      </w:pPr>
      <w:r>
        <w:rPr>
          <w:rStyle w:val="CommentReference"/>
        </w:rPr>
        <w:annotationRef/>
      </w:r>
      <w:r>
        <w:t>Ty agrees via personal communication.</w:t>
      </w:r>
    </w:p>
  </w:comment>
  <w:comment w:id="10" w:author="Wu, Steve (NIH/NIEHS) [E]" w:date="2021-09-14T17:23:00Z" w:initials="WS([">
    <w:p w14:paraId="3B87544C" w14:textId="63022BE4" w:rsidR="00254FBF" w:rsidRDefault="00254FBF">
      <w:pPr>
        <w:pStyle w:val="CommentText"/>
      </w:pPr>
      <w:r>
        <w:rPr>
          <w:rStyle w:val="CommentReference"/>
        </w:rPr>
        <w:annotationRef/>
      </w:r>
      <w:r>
        <w:t xml:space="preserve">Hi Ty, I am a bit confused by this sentence. Could you give an example on </w:t>
      </w:r>
      <w:proofErr w:type="spellStart"/>
      <w:proofErr w:type="gramStart"/>
      <w:r>
        <w:t>the“</w:t>
      </w:r>
      <w:proofErr w:type="gramEnd"/>
      <w:r>
        <w:t>vice</w:t>
      </w:r>
      <w:proofErr w:type="spellEnd"/>
      <w:r>
        <w:t xml:space="preserve"> versa” scenario?</w:t>
      </w:r>
    </w:p>
  </w:comment>
  <w:comment w:id="11" w:author="Li, Jianying (NIH/NIEHS) [C]" w:date="2021-09-20T14:22:00Z" w:initials="LJ([">
    <w:p w14:paraId="2C5C8E70" w14:textId="7E165EC6" w:rsidR="00254FBF" w:rsidRDefault="00254FBF">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12" w:author="Wu, Steve (NIH/NIEHS) [E]" w:date="2021-09-27T22:23:00Z" w:initials="WS([">
    <w:p w14:paraId="32CEC29A" w14:textId="14B52C32" w:rsidR="00254FBF" w:rsidRDefault="00254FBF">
      <w:pPr>
        <w:pStyle w:val="CommentText"/>
        <w:rPr>
          <w:rStyle w:val="CommentReference"/>
        </w:rPr>
      </w:pPr>
      <w:r>
        <w:rPr>
          <w:rStyle w:val="CommentReference"/>
        </w:rPr>
        <w:t>I do not see “causal variable” and “endpoint” in the App.</w:t>
      </w:r>
    </w:p>
    <w:p w14:paraId="70CD9FC3" w14:textId="6D8C1A02" w:rsidR="00254FBF" w:rsidRDefault="00254FBF">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13" w:author="Wu, Steve (NIH/NIEHS) [E]" w:date="2021-09-27T22:27:00Z" w:initials="WS([">
    <w:p w14:paraId="4876D56F" w14:textId="03A73458" w:rsidR="00254FBF" w:rsidRDefault="00254FBF">
      <w:pPr>
        <w:pStyle w:val="CommentText"/>
      </w:pPr>
      <w:r>
        <w:rPr>
          <w:rStyle w:val="CommentReference"/>
        </w:rPr>
        <w:annotationRef/>
      </w:r>
      <w:r>
        <w:t>Better to use consistent terminology to avoid confusion.</w:t>
      </w:r>
    </w:p>
  </w:comment>
  <w:comment w:id="14" w:author="Li, Jianying (NIH/NIEHS) [C]" w:date="2021-09-29T22:06:00Z" w:initials="LJ([">
    <w:p w14:paraId="2FF7B586" w14:textId="29B0D7EF" w:rsidR="00254FBF" w:rsidRDefault="00254FBF">
      <w:pPr>
        <w:pStyle w:val="CommentText"/>
      </w:pPr>
      <w:r>
        <w:rPr>
          <w:rStyle w:val="CommentReference"/>
        </w:rPr>
        <w:annotationRef/>
      </w:r>
      <w:r>
        <w:t>Please see my revision referring to figure 1 with SEM naming convention.</w:t>
      </w:r>
    </w:p>
  </w:comment>
  <w:comment w:id="15" w:author="Wu, Steve (NIH/NIEHS) [E]" w:date="2021-09-15T17:08:00Z" w:initials="WS([">
    <w:p w14:paraId="46825426" w14:textId="4EF4F6B7" w:rsidR="00254FBF" w:rsidRDefault="00254FBF">
      <w:pPr>
        <w:pStyle w:val="CommentText"/>
      </w:pPr>
      <w:r>
        <w:rPr>
          <w:rStyle w:val="CommentReference"/>
        </w:rPr>
        <w:annotationRef/>
      </w:r>
      <w:r>
        <w:t>Perhaps move to Figure 3?</w:t>
      </w:r>
    </w:p>
  </w:comment>
  <w:comment w:id="16" w:author="Li, Jianying (NIH/NIEHS) [C]" w:date="2021-09-29T22:02:00Z" w:initials="LJ([">
    <w:p w14:paraId="660185FD" w14:textId="27C30A7B" w:rsidR="00254FBF" w:rsidRDefault="00254FBF">
      <w:pPr>
        <w:pStyle w:val="CommentText"/>
      </w:pPr>
      <w:r>
        <w:rPr>
          <w:rStyle w:val="CommentReference"/>
        </w:rPr>
        <w:annotationRef/>
      </w:r>
      <w:r>
        <w:t>Okay, done.</w:t>
      </w:r>
    </w:p>
  </w:comment>
  <w:comment w:id="17" w:author="Wu, Steve (NIH/NIEHS) [E]" w:date="2021-09-15T17:17:00Z" w:initials="WS([">
    <w:p w14:paraId="002070CB" w14:textId="4C32FA05" w:rsidR="00254FBF" w:rsidRDefault="00254FBF">
      <w:pPr>
        <w:pStyle w:val="CommentText"/>
      </w:pPr>
      <w:r>
        <w:rPr>
          <w:rStyle w:val="CommentReference"/>
        </w:rPr>
        <w:annotationRef/>
      </w:r>
      <w:r>
        <w:t>Perhaps move to Figure 4?</w:t>
      </w:r>
    </w:p>
  </w:comment>
  <w:comment w:id="18" w:author="Li, Jianying (NIH/NIEHS) [C]" w:date="2021-09-29T22:02:00Z" w:initials="LJ([">
    <w:p w14:paraId="0298BDB1" w14:textId="01A3AA9B" w:rsidR="00254FBF" w:rsidRDefault="00254FBF">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24F5" w15:done="0"/>
  <w15:commentEx w15:paraId="14B5DBBB" w15:paraIdParent="38C824F5" w15:done="0"/>
  <w15:commentEx w15:paraId="29C91EFA" w15:done="0"/>
  <w15:commentEx w15:paraId="08AE217F" w15:paraIdParent="29C91EFA" w15:done="0"/>
  <w15:commentEx w15:paraId="6810EE4D" w15:done="0"/>
  <w15:commentEx w15:paraId="0ACBC193" w15:paraIdParent="6810EE4D"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4F2BF21" w16cex:dateUtc="2021-09-20T12:04:00Z"/>
  <w16cex:commentExtensible w16cex:durableId="24FF5E5A" w16cex:dateUtc="2021-09-30T01:51: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24F5" w16cid:durableId="24F873C2"/>
  <w16cid:commentId w16cid:paraId="14B5DBBB" w16cid:durableId="24FF5E51"/>
  <w16cid:commentId w16cid:paraId="29C91EFA" w16cid:durableId="250036A4"/>
  <w16cid:commentId w16cid:paraId="08AE217F" w16cid:durableId="25004567"/>
  <w16cid:commentId w16cid:paraId="6810EE4D" w16cid:durableId="24F2BF21"/>
  <w16cid:commentId w16cid:paraId="0ACBC193" w16cid:durableId="24FF5E5A"/>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41EA8" w14:textId="77777777" w:rsidR="00E21BAA" w:rsidRDefault="00E21BAA" w:rsidP="00117666">
      <w:r>
        <w:separator/>
      </w:r>
    </w:p>
  </w:endnote>
  <w:endnote w:type="continuationSeparator" w:id="0">
    <w:p w14:paraId="3F3739FA" w14:textId="77777777" w:rsidR="00E21BAA" w:rsidRDefault="00E21BAA" w:rsidP="00117666">
      <w:r>
        <w:continuationSeparator/>
      </w:r>
    </w:p>
  </w:endnote>
  <w:endnote w:type="continuationNotice" w:id="1">
    <w:p w14:paraId="6319F1ED" w14:textId="77777777" w:rsidR="00E21BAA" w:rsidRDefault="00E21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82257" w14:textId="77777777" w:rsidR="00E21BAA" w:rsidRDefault="00E21BAA" w:rsidP="00117666">
      <w:r>
        <w:separator/>
      </w:r>
    </w:p>
  </w:footnote>
  <w:footnote w:type="continuationSeparator" w:id="0">
    <w:p w14:paraId="054C529B" w14:textId="77777777" w:rsidR="00E21BAA" w:rsidRDefault="00E21BAA" w:rsidP="00117666">
      <w:r>
        <w:continuationSeparator/>
      </w:r>
    </w:p>
  </w:footnote>
  <w:footnote w:type="continuationNotice" w:id="1">
    <w:p w14:paraId="7C15E91A" w14:textId="77777777" w:rsidR="00E21BAA" w:rsidRDefault="00E21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A5C"/>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40FC"/>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4FBF"/>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3E1F8D"/>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3AE9"/>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07D6C"/>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BC7"/>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F78"/>
    <w:rsid w:val="00C32BF2"/>
    <w:rsid w:val="00C35A45"/>
    <w:rsid w:val="00C368CC"/>
    <w:rsid w:val="00C43280"/>
    <w:rsid w:val="00C43E0E"/>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67DB9"/>
    <w:rsid w:val="00D71CDE"/>
    <w:rsid w:val="00D71F18"/>
    <w:rsid w:val="00D73443"/>
    <w:rsid w:val="00D736CE"/>
    <w:rsid w:val="00D7791E"/>
    <w:rsid w:val="00D80D99"/>
    <w:rsid w:val="00D8444B"/>
    <w:rsid w:val="00D8473F"/>
    <w:rsid w:val="00D9503C"/>
    <w:rsid w:val="00DA3C7E"/>
    <w:rsid w:val="00DA5174"/>
    <w:rsid w:val="00DB17E2"/>
    <w:rsid w:val="00DB62D3"/>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1BAA"/>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55885"/>
    <w:rsid w:val="00E624D1"/>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94902"/>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158F"/>
    <w:rsid w:val="00EF2404"/>
    <w:rsid w:val="00EF66F9"/>
    <w:rsid w:val="00EF709E"/>
    <w:rsid w:val="00F00D75"/>
    <w:rsid w:val="00F03004"/>
    <w:rsid w:val="00F04824"/>
    <w:rsid w:val="00F0574E"/>
    <w:rsid w:val="00F05A6F"/>
    <w:rsid w:val="00F07A5C"/>
    <w:rsid w:val="00F07C77"/>
    <w:rsid w:val="00F16EF0"/>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15</TotalTime>
  <Pages>17</Pages>
  <Words>6310</Words>
  <Characters>35970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42196</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9</cp:revision>
  <cp:lastPrinted>2013-10-03T12:51:00Z</cp:lastPrinted>
  <dcterms:created xsi:type="dcterms:W3CDTF">2021-10-04T18:41:00Z</dcterms:created>
  <dcterms:modified xsi:type="dcterms:W3CDTF">2021-10-04T19:42:00Z</dcterms:modified>
</cp:coreProperties>
</file>