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25A8" w14:textId="3DC52DA3" w:rsidR="00D92CA4" w:rsidRDefault="00D92CA4">
      <w:r>
        <w:t>Questions for the team input</w:t>
      </w:r>
    </w:p>
    <w:p w14:paraId="5074975D" w14:textId="77777777" w:rsidR="00D92CA4" w:rsidRDefault="00D92CA4"/>
    <w:p w14:paraId="46DF5D56" w14:textId="3F106FD6" w:rsidR="00827999" w:rsidRDefault="00D92CA4" w:rsidP="00D92CA4">
      <w:pPr>
        <w:pStyle w:val="ListParagraph"/>
        <w:numPr>
          <w:ilvl w:val="0"/>
          <w:numId w:val="1"/>
        </w:numPr>
      </w:pPr>
      <w:r>
        <w:t>Shall we move two supplementary figures into figure 3 and figure 4?</w:t>
      </w:r>
    </w:p>
    <w:p w14:paraId="749F3F2E" w14:textId="4FBADD7C" w:rsidR="00B72F7B" w:rsidRDefault="00B72F7B" w:rsidP="00B72F7B"/>
    <w:p w14:paraId="4ECFC00D" w14:textId="77777777" w:rsidR="00B72F7B" w:rsidRDefault="00B72F7B" w:rsidP="00B72F7B"/>
    <w:p w14:paraId="16BED519" w14:textId="56C29DF2" w:rsidR="00B72F7B" w:rsidRDefault="00B72F7B" w:rsidP="00B72F7B">
      <w:r w:rsidRPr="00B72F7B">
        <w:t xml:space="preserve">Our development is strictly focusing on the user’s friendly “web-application”; therefore, we have followed the best practice recommendation by </w:t>
      </w:r>
      <w:proofErr w:type="spellStart"/>
      <w:r w:rsidRPr="00B72F7B">
        <w:t>shinyapp</w:t>
      </w:r>
      <w:proofErr w:type="spellEnd"/>
      <w:r w:rsidRPr="00B72F7B">
        <w:t xml:space="preserve"> development </w:t>
      </w:r>
      <w:hyperlink r:id="rId5" w:history="1">
        <w:r w:rsidRPr="00B72F7B">
          <w:rPr>
            <w:rStyle w:val="Hyperlink"/>
          </w:rPr>
          <w:t>http://shiny.rstudio.com/</w:t>
        </w:r>
      </w:hyperlink>
      <w:r w:rsidRPr="00B72F7B">
        <w:t xml:space="preserve">. </w:t>
      </w:r>
      <w:r>
        <w:t>To address reviewer’s suggestion, w</w:t>
      </w:r>
      <w:r w:rsidRPr="00B72F7B">
        <w:t xml:space="preserve">e </w:t>
      </w:r>
      <w:r w:rsidR="00032A8D">
        <w:t xml:space="preserve">check out </w:t>
      </w:r>
      <w:r>
        <w:t>the recommendations in Mastering Shiny by Hadley Wickham (2020 O’Reilly Media)</w:t>
      </w:r>
      <w:r w:rsidR="00032A8D">
        <w:t xml:space="preserve"> and follow their best practice suggestions</w:t>
      </w:r>
      <w:r>
        <w:t>.</w:t>
      </w:r>
    </w:p>
    <w:p w14:paraId="6DD6EA00" w14:textId="68DC013A" w:rsidR="00B72F7B" w:rsidRDefault="00B72F7B" w:rsidP="00B72F7B"/>
    <w:p w14:paraId="5B27F864" w14:textId="5B16671C" w:rsidR="00B72F7B" w:rsidRDefault="00B72F7B" w:rsidP="00B72F7B">
      <w:r>
        <w:t xml:space="preserve">We create a </w:t>
      </w:r>
      <w:proofErr w:type="spellStart"/>
      <w:proofErr w:type="gramStart"/>
      <w:r>
        <w:t>helpers.R</w:t>
      </w:r>
      <w:proofErr w:type="spellEnd"/>
      <w:proofErr w:type="gramEnd"/>
      <w:r>
        <w:t xml:space="preserve"> file to include all the dependency </w:t>
      </w:r>
      <w:r w:rsidR="00032A8D">
        <w:t>libraries</w:t>
      </w:r>
      <w:r>
        <w:t xml:space="preserve"> for SEMIPs. </w:t>
      </w:r>
    </w:p>
    <w:p w14:paraId="464E2C64" w14:textId="4009C0B6" w:rsidR="00B72F7B" w:rsidRDefault="00B72F7B" w:rsidP="00B72F7B"/>
    <w:p w14:paraId="5132CB6D" w14:textId="1CA43011" w:rsidR="00B72F7B" w:rsidRDefault="00B72F7B" w:rsidP="00B72F7B">
      <w:r>
        <w:t xml:space="preserve">We use </w:t>
      </w:r>
      <w:proofErr w:type="spellStart"/>
      <w:r>
        <w:t>github</w:t>
      </w:r>
      <w:proofErr w:type="spellEnd"/>
      <w:r>
        <w:t xml:space="preserve"> as our version control protocol, currently we use a private repository at </w:t>
      </w:r>
      <w:hyperlink r:id="rId6" w:history="1">
        <w:r w:rsidRPr="00010AAD">
          <w:rPr>
            <w:rStyle w:val="Hyperlink"/>
          </w:rPr>
          <w:t>https://github.com/NIEHS/SEMIPs</w:t>
        </w:r>
      </w:hyperlink>
      <w:r>
        <w:t xml:space="preserve"> and plan to make it publicly available after the manuscript is published. All the modifications and future modification will be document through </w:t>
      </w:r>
      <w:proofErr w:type="spellStart"/>
      <w:r>
        <w:t>github</w:t>
      </w:r>
      <w:proofErr w:type="spellEnd"/>
      <w:r>
        <w:t xml:space="preserve"> repository.</w:t>
      </w:r>
    </w:p>
    <w:p w14:paraId="07FAA8E5" w14:textId="19B99EBE" w:rsidR="00B72F7B" w:rsidRDefault="00B72F7B" w:rsidP="00B72F7B"/>
    <w:p w14:paraId="0788E623" w14:textId="6C8430E7" w:rsidR="00DB072B" w:rsidRDefault="00DB072B" w:rsidP="00B72F7B">
      <w:r>
        <w:t xml:space="preserve">We add header in each file to provide project information, </w:t>
      </w:r>
      <w:proofErr w:type="spellStart"/>
      <w:r>
        <w:t>github</w:t>
      </w:r>
      <w:proofErr w:type="spellEnd"/>
      <w:r>
        <w:t xml:space="preserve"> repository location, </w:t>
      </w:r>
      <w:proofErr w:type="gramStart"/>
      <w:r>
        <w:t>author</w:t>
      </w:r>
      <w:proofErr w:type="gramEnd"/>
      <w:r>
        <w:t xml:space="preserve"> and other important information</w:t>
      </w:r>
      <w:r w:rsidR="00032A8D">
        <w:t>.</w:t>
      </w:r>
      <w:r w:rsidR="002337CA">
        <w:t xml:space="preserve"> After cleaning the code of the program, we roll out a new version on github.</w:t>
      </w:r>
    </w:p>
    <w:p w14:paraId="7E9313A3" w14:textId="6B655012" w:rsidR="001F7217" w:rsidRDefault="001F7217" w:rsidP="00B72F7B"/>
    <w:p w14:paraId="28BDA61F" w14:textId="04619B5A" w:rsidR="001F7217" w:rsidRDefault="001F7217" w:rsidP="00B72F7B">
      <w:r>
        <w:t xml:space="preserve">To achieve the clean code standard, we keep all four main tabs separately for better and convenient code management, use the same </w:t>
      </w:r>
      <w:r w:rsidR="0013240D">
        <w:t>postfix to “</w:t>
      </w:r>
      <w:proofErr w:type="spellStart"/>
      <w:r w:rsidR="0013240D">
        <w:t>ui</w:t>
      </w:r>
      <w:proofErr w:type="spellEnd"/>
      <w:r w:rsidR="0013240D">
        <w:t xml:space="preserve">” and “server” files. </w:t>
      </w:r>
      <w:r w:rsidR="00397AEF">
        <w:t>We used the “global variables” to keep track of the information that is needed for each separate UI.</w:t>
      </w:r>
    </w:p>
    <w:p w14:paraId="08152D22" w14:textId="2F71219B" w:rsidR="0013240D" w:rsidRDefault="0013240D" w:rsidP="00B72F7B"/>
    <w:p w14:paraId="22231040" w14:textId="5EE4B87C" w:rsidR="0013240D" w:rsidRDefault="0013240D" w:rsidP="00B72F7B">
      <w:r>
        <w:t xml:space="preserve">For the web </w:t>
      </w:r>
      <w:proofErr w:type="spellStart"/>
      <w:r>
        <w:t>css</w:t>
      </w:r>
      <w:proofErr w:type="spellEnd"/>
      <w:r>
        <w:t xml:space="preserve"> style, we follow </w:t>
      </w:r>
      <w:proofErr w:type="spellStart"/>
      <w:r>
        <w:t>css</w:t>
      </w:r>
      <w:proofErr w:type="spellEnd"/>
      <w:r>
        <w:t xml:space="preserve"> standard and keep page theme and template in a separate folder.</w:t>
      </w:r>
    </w:p>
    <w:p w14:paraId="07866131" w14:textId="494B36BE" w:rsidR="0013240D" w:rsidRDefault="0013240D" w:rsidP="00B72F7B"/>
    <w:p w14:paraId="657FFBBA" w14:textId="77777777" w:rsidR="0013240D" w:rsidRDefault="0013240D" w:rsidP="00B72F7B"/>
    <w:p w14:paraId="2E7124C3" w14:textId="77777777" w:rsidR="00DB072B" w:rsidRDefault="00DB072B" w:rsidP="00B72F7B"/>
    <w:p w14:paraId="010BAA68" w14:textId="29F17062" w:rsidR="00B72F7B" w:rsidRDefault="00DB072B" w:rsidP="00B72F7B">
      <w:r>
        <w:t xml:space="preserve"> </w:t>
      </w:r>
    </w:p>
    <w:p w14:paraId="1DBA640A" w14:textId="77777777" w:rsidR="00B72F7B" w:rsidRPr="00B72F7B" w:rsidRDefault="00B72F7B" w:rsidP="00B72F7B"/>
    <w:p w14:paraId="201A37E7" w14:textId="77777777" w:rsidR="00B72F7B" w:rsidRDefault="00B72F7B" w:rsidP="00B72F7B"/>
    <w:sectPr w:rsidR="00B7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5320"/>
    <w:multiLevelType w:val="hybridMultilevel"/>
    <w:tmpl w:val="FF32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34F18"/>
    <w:multiLevelType w:val="hybridMultilevel"/>
    <w:tmpl w:val="480A0C1C"/>
    <w:lvl w:ilvl="0" w:tplc="E7CAD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67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00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6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C9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E0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6C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8C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4"/>
    <w:rsid w:val="00032A8D"/>
    <w:rsid w:val="0013240D"/>
    <w:rsid w:val="001F7217"/>
    <w:rsid w:val="0021515E"/>
    <w:rsid w:val="002337CA"/>
    <w:rsid w:val="00397AEF"/>
    <w:rsid w:val="005D66BB"/>
    <w:rsid w:val="00827999"/>
    <w:rsid w:val="00B72F7B"/>
    <w:rsid w:val="00D92CA4"/>
    <w:rsid w:val="00DB072B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D7393"/>
  <w15:chartTrackingRefBased/>
  <w15:docId w15:val="{C62AE9A4-6EB2-6340-B0B3-627BCDE7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5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EHS/SEMIPs" TargetMode="External"/><Relationship Id="rId5" Type="http://schemas.openxmlformats.org/officeDocument/2006/relationships/hyperlink" Target="http://shiny.r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dcterms:created xsi:type="dcterms:W3CDTF">2021-09-29T00:23:00Z</dcterms:created>
  <dcterms:modified xsi:type="dcterms:W3CDTF">2021-09-29T00:23:00Z</dcterms:modified>
</cp:coreProperties>
</file>