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02633" w14:textId="77777777" w:rsidR="00897A12" w:rsidRPr="00897A12" w:rsidRDefault="00897A12" w:rsidP="00897A12">
      <w:pPr>
        <w:rPr>
          <w:rFonts w:ascii="Calibri" w:eastAsia="Times New Roman" w:hAnsi="Calibri" w:cs="Calibri"/>
          <w:color w:val="000000"/>
          <w:sz w:val="22"/>
          <w:szCs w:val="22"/>
        </w:rPr>
      </w:pPr>
      <w:r w:rsidRPr="00897A12">
        <w:rPr>
          <w:rFonts w:ascii="Calibri" w:eastAsia="Times New Roman" w:hAnsi="Calibri" w:cs="Calibri"/>
          <w:color w:val="000000"/>
          <w:sz w:val="22"/>
          <w:szCs w:val="22"/>
        </w:rPr>
        <w:t>New comments from Reviewer1:</w:t>
      </w:r>
    </w:p>
    <w:p w14:paraId="06F65463" w14:textId="77777777" w:rsidR="00897A12" w:rsidRPr="00897A12" w:rsidRDefault="00897A12" w:rsidP="00897A12">
      <w:pPr>
        <w:rPr>
          <w:rFonts w:ascii="Calibri" w:eastAsia="Times New Roman" w:hAnsi="Calibri" w:cs="Calibri"/>
          <w:color w:val="000000"/>
          <w:sz w:val="22"/>
          <w:szCs w:val="22"/>
        </w:rPr>
      </w:pPr>
      <w:r w:rsidRPr="00897A12">
        <w:rPr>
          <w:rFonts w:ascii="Calibri" w:eastAsia="Times New Roman" w:hAnsi="Calibri" w:cs="Calibri"/>
          <w:color w:val="000000"/>
          <w:sz w:val="22"/>
          <w:szCs w:val="22"/>
        </w:rPr>
        <w:t> </w:t>
      </w:r>
    </w:p>
    <w:p w14:paraId="331015FC" w14:textId="77777777" w:rsidR="00897A12" w:rsidRPr="00897A12" w:rsidRDefault="00897A12" w:rsidP="00897A12">
      <w:pPr>
        <w:spacing w:before="195" w:line="270" w:lineRule="atLeast"/>
        <w:rPr>
          <w:rFonts w:ascii="Calibri" w:eastAsia="Times New Roman" w:hAnsi="Calibri" w:cs="Calibri"/>
          <w:color w:val="000000"/>
          <w:sz w:val="22"/>
          <w:szCs w:val="22"/>
        </w:rPr>
      </w:pPr>
      <w:r w:rsidRPr="00897A12">
        <w:rPr>
          <w:rFonts w:ascii="Trebuchet MS" w:eastAsia="Times New Roman" w:hAnsi="Trebuchet MS" w:cs="Calibri"/>
          <w:color w:val="3E3D40"/>
          <w:sz w:val="18"/>
          <w:szCs w:val="18"/>
        </w:rPr>
        <w:t>The paper somewhat improved, but it is still difficult to read by someone not directly involved in this project. My recommendation is to focus on Abstract and Introduction to clearly describe the key ideas. Then the rest of the paper can be more easily understood. Specifically, when I read abstract, the meaning or purpose of the following terms is unclear to me:</w:t>
      </w:r>
    </w:p>
    <w:p w14:paraId="0B282AFC" w14:textId="2AC65C96" w:rsidR="00897A12" w:rsidRDefault="00897A12" w:rsidP="00897A12">
      <w:pPr>
        <w:spacing w:before="195" w:line="270" w:lineRule="atLeast"/>
        <w:rPr>
          <w:rFonts w:ascii="Trebuchet MS" w:eastAsia="Times New Roman" w:hAnsi="Trebuchet MS" w:cs="Calibri"/>
          <w:color w:val="3E3D40"/>
          <w:sz w:val="18"/>
          <w:szCs w:val="18"/>
        </w:rPr>
      </w:pPr>
      <w:r w:rsidRPr="00897A12">
        <w:rPr>
          <w:rFonts w:ascii="Trebuchet MS" w:eastAsia="Times New Roman" w:hAnsi="Trebuchet MS" w:cs="Calibri"/>
          <w:color w:val="3E3D40"/>
          <w:sz w:val="18"/>
          <w:szCs w:val="18"/>
        </w:rPr>
        <w:t>- line 30: a model system (a biological system?), a human tissue (omit this term completely?), a T-score calculation (too generic, T-score of what?)</w:t>
      </w:r>
    </w:p>
    <w:p w14:paraId="16DAC042" w14:textId="75BD7AF8" w:rsidR="00634C8D" w:rsidRPr="00897A12" w:rsidRDefault="00634C8D" w:rsidP="00897A12">
      <w:pPr>
        <w:spacing w:before="195" w:line="270" w:lineRule="atLeast"/>
        <w:rPr>
          <w:rFonts w:ascii="Calibri" w:eastAsia="Times New Roman" w:hAnsi="Calibri" w:cs="Calibri"/>
          <w:color w:val="000000"/>
          <w:sz w:val="22"/>
          <w:szCs w:val="22"/>
        </w:rPr>
      </w:pPr>
      <w:r w:rsidRPr="001246F3">
        <w:rPr>
          <w:rFonts w:ascii="Times New Roman" w:eastAsia="Times New Roman" w:hAnsi="Times New Roman" w:cs="Times New Roman"/>
          <w:color w:val="2E74B5" w:themeColor="accent5" w:themeShade="BF"/>
        </w:rPr>
        <w:t>Revis</w:t>
      </w:r>
      <w:r>
        <w:rPr>
          <w:rFonts w:ascii="Times New Roman" w:eastAsia="Times New Roman" w:hAnsi="Times New Roman" w:cs="Times New Roman"/>
          <w:color w:val="2E74B5" w:themeColor="accent5" w:themeShade="BF"/>
        </w:rPr>
        <w:t>e</w:t>
      </w:r>
      <w:r w:rsidR="001B16E9">
        <w:rPr>
          <w:rFonts w:ascii="Times New Roman" w:eastAsia="Times New Roman" w:hAnsi="Times New Roman" w:cs="Times New Roman"/>
          <w:color w:val="2E74B5" w:themeColor="accent5" w:themeShade="BF"/>
        </w:rPr>
        <w:t>d accordingly.</w:t>
      </w:r>
    </w:p>
    <w:p w14:paraId="1F05AF22" w14:textId="01237927" w:rsidR="00897A12" w:rsidRDefault="00897A12" w:rsidP="00897A12">
      <w:pPr>
        <w:spacing w:before="195" w:line="270" w:lineRule="atLeast"/>
        <w:rPr>
          <w:rFonts w:ascii="Trebuchet MS" w:eastAsia="Times New Roman" w:hAnsi="Trebuchet MS" w:cs="Calibri"/>
          <w:color w:val="3E3D40"/>
          <w:sz w:val="18"/>
          <w:szCs w:val="18"/>
        </w:rPr>
      </w:pPr>
      <w:r w:rsidRPr="00897A12">
        <w:rPr>
          <w:rFonts w:ascii="Trebuchet MS" w:eastAsia="Times New Roman" w:hAnsi="Trebuchet MS" w:cs="Calibri"/>
          <w:color w:val="3E3D40"/>
          <w:sz w:val="18"/>
          <w:szCs w:val="18"/>
        </w:rPr>
        <w:t>- line 31: complex human system (complex human biology?), </w:t>
      </w:r>
    </w:p>
    <w:p w14:paraId="48EB86CA" w14:textId="3C9D30BA" w:rsidR="001B16E9" w:rsidRPr="00897A12" w:rsidRDefault="001B16E9" w:rsidP="00897A12">
      <w:pPr>
        <w:spacing w:before="195" w:line="270" w:lineRule="atLeast"/>
        <w:rPr>
          <w:rFonts w:ascii="Calibri" w:eastAsia="Times New Roman" w:hAnsi="Calibri" w:cs="Calibri"/>
          <w:color w:val="000000"/>
          <w:sz w:val="22"/>
          <w:szCs w:val="22"/>
        </w:rPr>
      </w:pPr>
      <w:r w:rsidRPr="001246F3">
        <w:rPr>
          <w:rFonts w:ascii="Times New Roman" w:eastAsia="Times New Roman" w:hAnsi="Times New Roman" w:cs="Times New Roman"/>
          <w:color w:val="2E74B5" w:themeColor="accent5" w:themeShade="BF"/>
        </w:rPr>
        <w:t>Revis</w:t>
      </w:r>
      <w:r>
        <w:rPr>
          <w:rFonts w:ascii="Times New Roman" w:eastAsia="Times New Roman" w:hAnsi="Times New Roman" w:cs="Times New Roman"/>
          <w:color w:val="2E74B5" w:themeColor="accent5" w:themeShade="BF"/>
        </w:rPr>
        <w:t>ed accordingly.</w:t>
      </w:r>
    </w:p>
    <w:p w14:paraId="381C7DEC" w14:textId="75631DDF" w:rsidR="00897A12" w:rsidRDefault="00897A12" w:rsidP="00897A12">
      <w:pPr>
        <w:spacing w:before="195" w:line="270" w:lineRule="atLeast"/>
        <w:rPr>
          <w:rFonts w:ascii="Trebuchet MS" w:eastAsia="Times New Roman" w:hAnsi="Trebuchet MS" w:cs="Calibri"/>
          <w:color w:val="3E3D40"/>
          <w:sz w:val="18"/>
          <w:szCs w:val="18"/>
        </w:rPr>
      </w:pPr>
      <w:r w:rsidRPr="00897A12">
        <w:rPr>
          <w:rFonts w:ascii="Trebuchet MS" w:eastAsia="Times New Roman" w:hAnsi="Trebuchet MS" w:cs="Calibri"/>
          <w:color w:val="3E3D40"/>
          <w:sz w:val="18"/>
          <w:szCs w:val="18"/>
        </w:rPr>
        <w:t>- line 33: specimen (in expression assay?)</w:t>
      </w:r>
    </w:p>
    <w:p w14:paraId="767DDDBC" w14:textId="66334D4E" w:rsidR="00690248" w:rsidRPr="00897A12" w:rsidRDefault="00690248" w:rsidP="00897A12">
      <w:pPr>
        <w:spacing w:before="195" w:line="270" w:lineRule="atLeast"/>
        <w:rPr>
          <w:rFonts w:ascii="Calibri" w:eastAsia="Times New Roman" w:hAnsi="Calibri" w:cs="Calibri"/>
          <w:color w:val="000000"/>
          <w:sz w:val="22"/>
          <w:szCs w:val="22"/>
        </w:rPr>
      </w:pPr>
      <w:r w:rsidRPr="001246F3">
        <w:rPr>
          <w:rFonts w:ascii="Times New Roman" w:eastAsia="Times New Roman" w:hAnsi="Times New Roman" w:cs="Times New Roman"/>
          <w:color w:val="2E74B5" w:themeColor="accent5" w:themeShade="BF"/>
        </w:rPr>
        <w:t>Revis</w:t>
      </w:r>
      <w:r>
        <w:rPr>
          <w:rFonts w:ascii="Times New Roman" w:eastAsia="Times New Roman" w:hAnsi="Times New Roman" w:cs="Times New Roman"/>
          <w:color w:val="2E74B5" w:themeColor="accent5" w:themeShade="BF"/>
        </w:rPr>
        <w:t>ed accordingly.</w:t>
      </w:r>
    </w:p>
    <w:p w14:paraId="3817A705" w14:textId="03D0981C" w:rsidR="00897A12" w:rsidRDefault="00897A12" w:rsidP="00897A12">
      <w:pPr>
        <w:spacing w:before="195" w:line="270" w:lineRule="atLeast"/>
        <w:rPr>
          <w:rFonts w:ascii="Trebuchet MS" w:eastAsia="Times New Roman" w:hAnsi="Trebuchet MS" w:cs="Calibri"/>
          <w:color w:val="3E3D40"/>
          <w:sz w:val="18"/>
          <w:szCs w:val="18"/>
        </w:rPr>
      </w:pPr>
      <w:r w:rsidRPr="00897A12">
        <w:rPr>
          <w:rFonts w:ascii="Trebuchet MS" w:eastAsia="Times New Roman" w:hAnsi="Trebuchet MS" w:cs="Calibri"/>
          <w:color w:val="3E3D40"/>
          <w:sz w:val="18"/>
          <w:szCs w:val="18"/>
        </w:rPr>
        <w:t> - line 36: T-score (of what?)</w:t>
      </w:r>
    </w:p>
    <w:p w14:paraId="7468134E" w14:textId="045C4D4D" w:rsidR="00CC5992" w:rsidRPr="00897A12" w:rsidRDefault="00CC5992" w:rsidP="00897A12">
      <w:pPr>
        <w:spacing w:before="195" w:line="270" w:lineRule="atLeast"/>
        <w:rPr>
          <w:rFonts w:ascii="Calibri" w:eastAsia="Times New Roman" w:hAnsi="Calibri" w:cs="Calibri"/>
          <w:color w:val="000000"/>
          <w:sz w:val="22"/>
          <w:szCs w:val="22"/>
        </w:rPr>
      </w:pPr>
      <w:r w:rsidRPr="001246F3">
        <w:rPr>
          <w:rFonts w:ascii="Times New Roman" w:eastAsia="Times New Roman" w:hAnsi="Times New Roman" w:cs="Times New Roman"/>
          <w:color w:val="2E74B5" w:themeColor="accent5" w:themeShade="BF"/>
        </w:rPr>
        <w:t>Revis</w:t>
      </w:r>
      <w:r>
        <w:rPr>
          <w:rFonts w:ascii="Times New Roman" w:eastAsia="Times New Roman" w:hAnsi="Times New Roman" w:cs="Times New Roman"/>
          <w:color w:val="2E74B5" w:themeColor="accent5" w:themeShade="BF"/>
        </w:rPr>
        <w:t>ed accordingly.</w:t>
      </w:r>
    </w:p>
    <w:p w14:paraId="7E6F2DF3" w14:textId="7A2D9EA2" w:rsidR="00897A12" w:rsidRDefault="00897A12" w:rsidP="00897A12">
      <w:pPr>
        <w:spacing w:before="195" w:line="270" w:lineRule="atLeast"/>
        <w:rPr>
          <w:rFonts w:ascii="Trebuchet MS" w:eastAsia="Times New Roman" w:hAnsi="Trebuchet MS" w:cs="Calibri"/>
          <w:color w:val="3E3D40"/>
          <w:sz w:val="18"/>
          <w:szCs w:val="18"/>
        </w:rPr>
      </w:pPr>
      <w:r w:rsidRPr="00897A12">
        <w:rPr>
          <w:rFonts w:ascii="Trebuchet MS" w:eastAsia="Times New Roman" w:hAnsi="Trebuchet MS" w:cs="Calibri"/>
          <w:color w:val="3E3D40"/>
          <w:sz w:val="18"/>
          <w:szCs w:val="18"/>
        </w:rPr>
        <w:t>- line 39: If the SEM is limited to 3 nodes, it would be useful to make a comment here whether it is too limiting, or what other applications can be considered, and whether 2 input and 1 output variable are always assumed</w:t>
      </w:r>
    </w:p>
    <w:p w14:paraId="432B99DF" w14:textId="059DBE8D" w:rsidR="00387822" w:rsidRPr="00897A12" w:rsidRDefault="00043753" w:rsidP="00897A12">
      <w:pPr>
        <w:spacing w:before="195" w:line="270" w:lineRule="atLeast"/>
        <w:rPr>
          <w:rFonts w:ascii="Calibri" w:eastAsia="Times New Roman" w:hAnsi="Calibri" w:cs="Calibri"/>
          <w:color w:val="000000"/>
          <w:sz w:val="22"/>
          <w:szCs w:val="22"/>
        </w:rPr>
      </w:pPr>
      <w:r>
        <w:rPr>
          <w:rFonts w:ascii="Times New Roman" w:eastAsia="Times New Roman" w:hAnsi="Times New Roman" w:cs="Times New Roman"/>
          <w:color w:val="2E74B5" w:themeColor="accent5" w:themeShade="BF"/>
        </w:rPr>
        <w:t xml:space="preserve">Yes, a 3-node SEM model is the most popular choice. </w:t>
      </w:r>
      <w:r w:rsidR="005D1FF3">
        <w:rPr>
          <w:rFonts w:ascii="Times New Roman" w:eastAsia="Times New Roman" w:hAnsi="Times New Roman" w:cs="Times New Roman"/>
          <w:color w:val="2E74B5" w:themeColor="accent5" w:themeShade="BF"/>
        </w:rPr>
        <w:t xml:space="preserve">There are many </w:t>
      </w:r>
      <w:r>
        <w:rPr>
          <w:rFonts w:ascii="Times New Roman" w:eastAsia="Times New Roman" w:hAnsi="Times New Roman" w:cs="Times New Roman"/>
          <w:color w:val="2E74B5" w:themeColor="accent5" w:themeShade="BF"/>
        </w:rPr>
        <w:t xml:space="preserve">other </w:t>
      </w:r>
      <w:r w:rsidR="005D1FF3">
        <w:rPr>
          <w:rFonts w:ascii="Times New Roman" w:eastAsia="Times New Roman" w:hAnsi="Times New Roman" w:cs="Times New Roman"/>
          <w:color w:val="2E74B5" w:themeColor="accent5" w:themeShade="BF"/>
        </w:rPr>
        <w:t>kinds of SEM models</w:t>
      </w:r>
      <w:r>
        <w:rPr>
          <w:rFonts w:ascii="Times New Roman" w:eastAsia="Times New Roman" w:hAnsi="Times New Roman" w:cs="Times New Roman"/>
          <w:color w:val="2E74B5" w:themeColor="accent5" w:themeShade="BF"/>
        </w:rPr>
        <w:t xml:space="preserve"> with more nodes</w:t>
      </w:r>
      <w:r w:rsidR="005D1FF3">
        <w:rPr>
          <w:rFonts w:ascii="Times New Roman" w:eastAsia="Times New Roman" w:hAnsi="Times New Roman" w:cs="Times New Roman"/>
          <w:color w:val="2E74B5" w:themeColor="accent5" w:themeShade="BF"/>
        </w:rPr>
        <w:t xml:space="preserve"> that fit different hypotheses. In our practice, we focus on </w:t>
      </w:r>
      <w:r w:rsidR="006B021F">
        <w:rPr>
          <w:rFonts w:ascii="Times New Roman" w:eastAsia="Times New Roman" w:hAnsi="Times New Roman" w:cs="Times New Roman"/>
          <w:color w:val="2E74B5" w:themeColor="accent5" w:themeShade="BF"/>
        </w:rPr>
        <w:t xml:space="preserve">the </w:t>
      </w:r>
      <w:r w:rsidR="005D1FF3">
        <w:rPr>
          <w:rFonts w:ascii="Times New Roman" w:eastAsia="Times New Roman" w:hAnsi="Times New Roman" w:cs="Times New Roman"/>
          <w:color w:val="2E74B5" w:themeColor="accent5" w:themeShade="BF"/>
        </w:rPr>
        <w:t xml:space="preserve">3-node SEM model </w:t>
      </w:r>
      <w:r>
        <w:rPr>
          <w:rFonts w:ascii="Times New Roman" w:eastAsia="Times New Roman" w:hAnsi="Times New Roman" w:cs="Times New Roman"/>
          <w:color w:val="2E74B5" w:themeColor="accent5" w:themeShade="BF"/>
        </w:rPr>
        <w:t xml:space="preserve">to test our hypotheses and help to explore potential relationship among other “factors”, which are represented as the variables/nodes in the SEM model. </w:t>
      </w:r>
    </w:p>
    <w:p w14:paraId="0A42B9E4" w14:textId="0B4AD195" w:rsidR="00897A12" w:rsidRDefault="00897A12" w:rsidP="00897A12">
      <w:pPr>
        <w:spacing w:before="195" w:line="270" w:lineRule="atLeast"/>
        <w:rPr>
          <w:rFonts w:ascii="Trebuchet MS" w:eastAsia="Times New Roman" w:hAnsi="Trebuchet MS" w:cs="Calibri"/>
          <w:color w:val="3E3D40"/>
          <w:sz w:val="18"/>
          <w:szCs w:val="18"/>
        </w:rPr>
      </w:pPr>
      <w:r w:rsidRPr="00897A12">
        <w:rPr>
          <w:rFonts w:ascii="Trebuchet MS" w:eastAsia="Times New Roman" w:hAnsi="Trebuchet MS" w:cs="Calibri"/>
          <w:color w:val="3E3D40"/>
          <w:sz w:val="18"/>
          <w:szCs w:val="18"/>
        </w:rPr>
        <w:t xml:space="preserve">- line 43: not sure if removing 'in silico' would </w:t>
      </w:r>
      <w:proofErr w:type="gramStart"/>
      <w:r w:rsidRPr="00897A12">
        <w:rPr>
          <w:rFonts w:ascii="Trebuchet MS" w:eastAsia="Times New Roman" w:hAnsi="Trebuchet MS" w:cs="Calibri"/>
          <w:color w:val="3E3D40"/>
          <w:sz w:val="18"/>
          <w:szCs w:val="18"/>
        </w:rPr>
        <w:t>actually improve</w:t>
      </w:r>
      <w:proofErr w:type="gramEnd"/>
      <w:r w:rsidRPr="00897A12">
        <w:rPr>
          <w:rFonts w:ascii="Trebuchet MS" w:eastAsia="Times New Roman" w:hAnsi="Trebuchet MS" w:cs="Calibri"/>
          <w:color w:val="3E3D40"/>
          <w:sz w:val="18"/>
          <w:szCs w:val="18"/>
        </w:rPr>
        <w:t xml:space="preserve"> the clarity of this sentence</w:t>
      </w:r>
    </w:p>
    <w:p w14:paraId="5056E6F8" w14:textId="052ADA61" w:rsidR="00046752" w:rsidRPr="00897A12" w:rsidRDefault="00046752" w:rsidP="00897A12">
      <w:pPr>
        <w:spacing w:before="195" w:line="270" w:lineRule="atLeast"/>
        <w:rPr>
          <w:rFonts w:ascii="Calibri" w:eastAsia="Times New Roman" w:hAnsi="Calibri" w:cs="Calibri"/>
          <w:color w:val="000000"/>
          <w:sz w:val="22"/>
          <w:szCs w:val="22"/>
        </w:rPr>
      </w:pPr>
      <w:r>
        <w:rPr>
          <w:rFonts w:ascii="Times New Roman" w:eastAsia="Times New Roman" w:hAnsi="Times New Roman" w:cs="Times New Roman"/>
          <w:color w:val="2E74B5" w:themeColor="accent5" w:themeShade="BF"/>
        </w:rPr>
        <w:t>We chose the word “</w:t>
      </w:r>
      <w:r w:rsidRPr="00046752">
        <w:rPr>
          <w:rFonts w:ascii="Times New Roman" w:eastAsia="Times New Roman" w:hAnsi="Times New Roman" w:cs="Times New Roman"/>
          <w:i/>
          <w:iCs/>
          <w:color w:val="2E74B5" w:themeColor="accent5" w:themeShade="BF"/>
        </w:rPr>
        <w:t>in silico</w:t>
      </w:r>
      <w:r>
        <w:rPr>
          <w:rFonts w:ascii="Times New Roman" w:eastAsia="Times New Roman" w:hAnsi="Times New Roman" w:cs="Times New Roman"/>
          <w:color w:val="2E74B5" w:themeColor="accent5" w:themeShade="BF"/>
        </w:rPr>
        <w:t xml:space="preserve">” because it helps us with hypothesis generation exploration. Not only does it save resources, </w:t>
      </w:r>
      <w:r w:rsidR="00751CB8">
        <w:rPr>
          <w:rFonts w:ascii="Times New Roman" w:eastAsia="Times New Roman" w:hAnsi="Times New Roman" w:cs="Times New Roman"/>
          <w:color w:val="2E74B5" w:themeColor="accent5" w:themeShade="BF"/>
        </w:rPr>
        <w:t>but it also</w:t>
      </w:r>
      <w:r>
        <w:rPr>
          <w:rFonts w:ascii="Times New Roman" w:eastAsia="Times New Roman" w:hAnsi="Times New Roman" w:cs="Times New Roman"/>
          <w:color w:val="2E74B5" w:themeColor="accent5" w:themeShade="BF"/>
        </w:rPr>
        <w:t xml:space="preserve"> helps us to narrow </w:t>
      </w:r>
      <w:r w:rsidR="00710F71">
        <w:rPr>
          <w:rFonts w:ascii="Times New Roman" w:eastAsia="Times New Roman" w:hAnsi="Times New Roman" w:cs="Times New Roman"/>
          <w:color w:val="2E74B5" w:themeColor="accent5" w:themeShade="BF"/>
        </w:rPr>
        <w:t xml:space="preserve">down </w:t>
      </w:r>
      <w:r>
        <w:rPr>
          <w:rFonts w:ascii="Times New Roman" w:eastAsia="Times New Roman" w:hAnsi="Times New Roman" w:cs="Times New Roman"/>
          <w:color w:val="2E74B5" w:themeColor="accent5" w:themeShade="BF"/>
        </w:rPr>
        <w:t>the candidates and ultimately saves us plenty of time to conduct the experiment.</w:t>
      </w:r>
    </w:p>
    <w:p w14:paraId="3CE227FC" w14:textId="77777777" w:rsidR="00897A12" w:rsidRPr="00897A12" w:rsidRDefault="00897A12" w:rsidP="00897A12">
      <w:pPr>
        <w:spacing w:before="195" w:line="270" w:lineRule="atLeast"/>
        <w:rPr>
          <w:rFonts w:ascii="Calibri" w:eastAsia="Times New Roman" w:hAnsi="Calibri" w:cs="Calibri"/>
          <w:color w:val="000000"/>
          <w:sz w:val="22"/>
          <w:szCs w:val="22"/>
        </w:rPr>
      </w:pPr>
      <w:r w:rsidRPr="00897A12">
        <w:rPr>
          <w:rFonts w:ascii="Trebuchet MS" w:eastAsia="Times New Roman" w:hAnsi="Trebuchet MS" w:cs="Calibri"/>
          <w:color w:val="3E3D40"/>
          <w:sz w:val="18"/>
          <w:szCs w:val="18"/>
        </w:rPr>
        <w:t>To illustrate further, I am looking at the supplementary file. </w:t>
      </w:r>
    </w:p>
    <w:p w14:paraId="4B24C550" w14:textId="76DD8B23" w:rsidR="00897A12" w:rsidRDefault="00897A12" w:rsidP="00897A12">
      <w:pPr>
        <w:spacing w:before="195" w:line="270" w:lineRule="atLeast"/>
        <w:rPr>
          <w:rFonts w:ascii="Trebuchet MS" w:eastAsia="Times New Roman" w:hAnsi="Trebuchet MS" w:cs="Calibri"/>
          <w:color w:val="3E3D40"/>
          <w:sz w:val="18"/>
          <w:szCs w:val="18"/>
        </w:rPr>
      </w:pPr>
      <w:r w:rsidRPr="00897A12">
        <w:rPr>
          <w:rFonts w:ascii="Trebuchet MS" w:eastAsia="Times New Roman" w:hAnsi="Trebuchet MS" w:cs="Calibri"/>
          <w:color w:val="3E3D40"/>
          <w:sz w:val="18"/>
          <w:szCs w:val="18"/>
        </w:rPr>
        <w:t xml:space="preserve">-  page 1: 'in the SEMIPs project' more clear would be 'in the proposed SEMIPs method' and 'we tested the relationship among 3 variables assuming a three-node SEM model' and it would be better to clarify what variables are assumed; next sentence says 'each of these factors' but it is unclear what factors are meant, since no factor was mentioned previously; and again, T-score is mentioned, but it is unclear what </w:t>
      </w:r>
      <w:proofErr w:type="spellStart"/>
      <w:r w:rsidRPr="00897A12">
        <w:rPr>
          <w:rFonts w:ascii="Trebuchet MS" w:eastAsia="Times New Roman" w:hAnsi="Trebuchet MS" w:cs="Calibri"/>
          <w:color w:val="3E3D40"/>
          <w:sz w:val="18"/>
          <w:szCs w:val="18"/>
        </w:rPr>
        <w:t>quanitity</w:t>
      </w:r>
      <w:proofErr w:type="spellEnd"/>
      <w:r w:rsidRPr="00897A12">
        <w:rPr>
          <w:rFonts w:ascii="Trebuchet MS" w:eastAsia="Times New Roman" w:hAnsi="Trebuchet MS" w:cs="Calibri"/>
          <w:color w:val="3E3D40"/>
          <w:sz w:val="18"/>
          <w:szCs w:val="18"/>
        </w:rPr>
        <w:t xml:space="preserve"> the T-score is calculated for </w:t>
      </w:r>
    </w:p>
    <w:p w14:paraId="2C2FAAE3" w14:textId="2601F908" w:rsidR="000F2516" w:rsidRPr="00897A12" w:rsidRDefault="000F2516" w:rsidP="00897A12">
      <w:pPr>
        <w:spacing w:before="195" w:line="270" w:lineRule="atLeast"/>
        <w:rPr>
          <w:rFonts w:ascii="Calibri" w:eastAsia="Times New Roman" w:hAnsi="Calibri" w:cs="Calibri"/>
          <w:color w:val="000000"/>
          <w:sz w:val="22"/>
          <w:szCs w:val="22"/>
        </w:rPr>
      </w:pPr>
      <w:r w:rsidRPr="001246F3">
        <w:rPr>
          <w:rFonts w:ascii="Times New Roman" w:eastAsia="Times New Roman" w:hAnsi="Times New Roman" w:cs="Times New Roman"/>
          <w:color w:val="2E74B5" w:themeColor="accent5" w:themeShade="BF"/>
        </w:rPr>
        <w:t>Revis</w:t>
      </w:r>
      <w:r>
        <w:rPr>
          <w:rFonts w:ascii="Times New Roman" w:eastAsia="Times New Roman" w:hAnsi="Times New Roman" w:cs="Times New Roman"/>
          <w:color w:val="2E74B5" w:themeColor="accent5" w:themeShade="BF"/>
        </w:rPr>
        <w:t>ed accordingly.</w:t>
      </w:r>
    </w:p>
    <w:p w14:paraId="5CB274F0" w14:textId="2942EB59" w:rsidR="00897A12" w:rsidRDefault="00897A12" w:rsidP="00897A12">
      <w:pPr>
        <w:spacing w:before="195" w:line="270" w:lineRule="atLeast"/>
        <w:rPr>
          <w:rFonts w:ascii="Trebuchet MS" w:eastAsia="Times New Roman" w:hAnsi="Trebuchet MS" w:cs="Calibri"/>
          <w:color w:val="3E3D40"/>
          <w:sz w:val="18"/>
          <w:szCs w:val="18"/>
        </w:rPr>
      </w:pPr>
      <w:r w:rsidRPr="00897A12">
        <w:rPr>
          <w:rFonts w:ascii="Trebuchet MS" w:eastAsia="Times New Roman" w:hAnsi="Trebuchet MS" w:cs="Calibri"/>
          <w:color w:val="3E3D40"/>
          <w:sz w:val="18"/>
          <w:szCs w:val="18"/>
        </w:rPr>
        <w:t>Furthermore, in Figure 1, where is the SEM considered? It may be useful to emphasize it.</w:t>
      </w:r>
    </w:p>
    <w:p w14:paraId="074B9060" w14:textId="2D9790B3" w:rsidR="00D21D52" w:rsidRPr="00897A12" w:rsidRDefault="00D21D52" w:rsidP="00897A12">
      <w:pPr>
        <w:spacing w:before="195" w:line="270" w:lineRule="atLeast"/>
        <w:rPr>
          <w:rFonts w:ascii="Calibri" w:eastAsia="Times New Roman" w:hAnsi="Calibri" w:cs="Calibri"/>
          <w:color w:val="000000"/>
          <w:sz w:val="22"/>
          <w:szCs w:val="22"/>
        </w:rPr>
      </w:pPr>
      <w:r w:rsidRPr="001246F3">
        <w:rPr>
          <w:rFonts w:ascii="Times New Roman" w:eastAsia="Times New Roman" w:hAnsi="Times New Roman" w:cs="Times New Roman"/>
          <w:color w:val="2E74B5" w:themeColor="accent5" w:themeShade="BF"/>
        </w:rPr>
        <w:lastRenderedPageBreak/>
        <w:t xml:space="preserve">Revision was made to the figure </w:t>
      </w:r>
      <w:r>
        <w:rPr>
          <w:rFonts w:ascii="Times New Roman" w:eastAsia="Times New Roman" w:hAnsi="Times New Roman" w:cs="Times New Roman"/>
          <w:color w:val="2E74B5" w:themeColor="accent5" w:themeShade="BF"/>
        </w:rPr>
        <w:t>1 by enclosing the SEM model with a green rectangle and the</w:t>
      </w:r>
      <w:r w:rsidRPr="001246F3">
        <w:rPr>
          <w:rFonts w:ascii="Times New Roman" w:eastAsia="Times New Roman" w:hAnsi="Times New Roman" w:cs="Times New Roman"/>
          <w:color w:val="2E74B5" w:themeColor="accent5" w:themeShade="BF"/>
        </w:rPr>
        <w:t xml:space="preserve"> legend</w:t>
      </w:r>
      <w:r>
        <w:rPr>
          <w:rFonts w:ascii="Times New Roman" w:eastAsia="Times New Roman" w:hAnsi="Times New Roman" w:cs="Times New Roman"/>
          <w:color w:val="2E74B5" w:themeColor="accent5" w:themeShade="BF"/>
        </w:rPr>
        <w:t xml:space="preserve"> was revised accordingly by “</w:t>
      </w:r>
      <w:r w:rsidRPr="00D21D52">
        <w:rPr>
          <w:rFonts w:ascii="Times New Roman" w:eastAsia="Times New Roman" w:hAnsi="Times New Roman" w:cs="Times New Roman"/>
          <w:color w:val="2E74B5" w:themeColor="accent5" w:themeShade="BF"/>
        </w:rPr>
        <w:t xml:space="preserve">through a </w:t>
      </w:r>
      <w:r w:rsidR="00387822">
        <w:rPr>
          <w:rFonts w:ascii="Times New Roman" w:eastAsia="Times New Roman" w:hAnsi="Times New Roman" w:cs="Times New Roman"/>
          <w:color w:val="2E74B5" w:themeColor="accent5" w:themeShade="BF"/>
        </w:rPr>
        <w:t>3</w:t>
      </w:r>
      <w:r w:rsidRPr="00D21D52">
        <w:rPr>
          <w:rFonts w:ascii="Times New Roman" w:eastAsia="Times New Roman" w:hAnsi="Times New Roman" w:cs="Times New Roman"/>
          <w:color w:val="2E74B5" w:themeColor="accent5" w:themeShade="BF"/>
        </w:rPr>
        <w:t>-node SEM model indicated by the green rectangle.</w:t>
      </w:r>
      <w:r>
        <w:rPr>
          <w:rFonts w:ascii="Times New Roman" w:eastAsia="Times New Roman" w:hAnsi="Times New Roman" w:cs="Times New Roman"/>
          <w:color w:val="2E74B5" w:themeColor="accent5" w:themeShade="BF"/>
        </w:rPr>
        <w:t>”</w:t>
      </w:r>
    </w:p>
    <w:p w14:paraId="453D0416" w14:textId="3B2AEB80" w:rsidR="00897A12" w:rsidRDefault="00897A12" w:rsidP="00897A12">
      <w:pPr>
        <w:spacing w:before="195" w:line="270" w:lineRule="atLeast"/>
        <w:rPr>
          <w:rFonts w:ascii="Trebuchet MS" w:eastAsia="Times New Roman" w:hAnsi="Trebuchet MS" w:cs="Calibri"/>
          <w:color w:val="3E3D40"/>
          <w:sz w:val="18"/>
          <w:szCs w:val="18"/>
        </w:rPr>
      </w:pPr>
      <w:r w:rsidRPr="00897A12">
        <w:rPr>
          <w:rFonts w:ascii="Trebuchet MS" w:eastAsia="Times New Roman" w:hAnsi="Trebuchet MS" w:cs="Calibri"/>
          <w:color w:val="3E3D40"/>
          <w:sz w:val="18"/>
          <w:szCs w:val="18"/>
        </w:rPr>
        <w:t xml:space="preserve">In Figure 3, what are the white circles </w:t>
      </w:r>
      <w:proofErr w:type="spellStart"/>
      <w:r w:rsidRPr="00897A12">
        <w:rPr>
          <w:rFonts w:ascii="Trebuchet MS" w:eastAsia="Times New Roman" w:hAnsi="Trebuchet MS" w:cs="Calibri"/>
          <w:color w:val="3E3D40"/>
          <w:sz w:val="18"/>
          <w:szCs w:val="18"/>
        </w:rPr>
        <w:t>overlaping</w:t>
      </w:r>
      <w:proofErr w:type="spellEnd"/>
      <w:r w:rsidRPr="00897A12">
        <w:rPr>
          <w:rFonts w:ascii="Trebuchet MS" w:eastAsia="Times New Roman" w:hAnsi="Trebuchet MS" w:cs="Calibri"/>
          <w:color w:val="3E3D40"/>
          <w:sz w:val="18"/>
          <w:szCs w:val="18"/>
        </w:rPr>
        <w:t xml:space="preserve"> labels?</w:t>
      </w:r>
    </w:p>
    <w:p w14:paraId="78995DF8" w14:textId="3AA17358" w:rsidR="00344190" w:rsidRPr="00897A12" w:rsidRDefault="00344190" w:rsidP="00897A12">
      <w:pPr>
        <w:spacing w:before="195" w:line="270" w:lineRule="atLeast"/>
        <w:rPr>
          <w:rFonts w:ascii="Times New Roman" w:eastAsia="Times New Roman" w:hAnsi="Times New Roman" w:cs="Times New Roman"/>
          <w:color w:val="2E74B5" w:themeColor="accent5" w:themeShade="BF"/>
        </w:rPr>
      </w:pPr>
      <w:r w:rsidRPr="001246F3">
        <w:rPr>
          <w:rFonts w:ascii="Times New Roman" w:eastAsia="Times New Roman" w:hAnsi="Times New Roman" w:cs="Times New Roman"/>
          <w:color w:val="2E74B5" w:themeColor="accent5" w:themeShade="BF"/>
        </w:rPr>
        <w:t>Revision was made to the figure 3 legend “</w:t>
      </w:r>
      <w:r w:rsidRPr="001246F3">
        <w:rPr>
          <w:rFonts w:ascii="Times New Roman" w:hAnsi="Times New Roman" w:cs="Times New Roman"/>
          <w:color w:val="2E74B5" w:themeColor="accent5" w:themeShade="BF"/>
        </w:rPr>
        <w:t>The while circles represent targeted subset of genes to be eliminated in both bootstrap simulations.</w:t>
      </w:r>
      <w:r w:rsidRPr="001246F3">
        <w:rPr>
          <w:rFonts w:ascii="Times New Roman" w:eastAsia="Times New Roman" w:hAnsi="Times New Roman" w:cs="Times New Roman"/>
          <w:color w:val="2E74B5" w:themeColor="accent5" w:themeShade="BF"/>
        </w:rPr>
        <w:t>”</w:t>
      </w:r>
    </w:p>
    <w:p w14:paraId="50D2A538" w14:textId="6A7B4129" w:rsidR="00897A12" w:rsidRDefault="00897A12" w:rsidP="00897A12">
      <w:pPr>
        <w:spacing w:before="195" w:line="270" w:lineRule="atLeast"/>
        <w:rPr>
          <w:rFonts w:ascii="Trebuchet MS" w:eastAsia="Times New Roman" w:hAnsi="Trebuchet MS" w:cs="Calibri"/>
          <w:color w:val="3E3D40"/>
          <w:sz w:val="18"/>
          <w:szCs w:val="18"/>
        </w:rPr>
      </w:pPr>
      <w:r w:rsidRPr="00897A12">
        <w:rPr>
          <w:rFonts w:ascii="Trebuchet MS" w:eastAsia="Times New Roman" w:hAnsi="Trebuchet MS" w:cs="Calibri"/>
          <w:color w:val="3E3D40"/>
          <w:sz w:val="18"/>
          <w:szCs w:val="18"/>
        </w:rPr>
        <w:t>Figure 4 makes it clear what 3-variable SEM looks like, perhaps the general version of this model should be shown and explained earlier in the manuscript.</w:t>
      </w:r>
    </w:p>
    <w:p w14:paraId="578CDCD1" w14:textId="45E8D751" w:rsidR="00580A2F" w:rsidRPr="00897A12" w:rsidRDefault="00580A2F" w:rsidP="00580A2F">
      <w:pPr>
        <w:spacing w:before="195" w:line="270" w:lineRule="atLeast"/>
        <w:rPr>
          <w:rFonts w:ascii="Times New Roman" w:eastAsia="Times New Roman" w:hAnsi="Times New Roman" w:cs="Times New Roman"/>
          <w:color w:val="2E74B5" w:themeColor="accent5" w:themeShade="BF"/>
        </w:rPr>
      </w:pPr>
      <w:r w:rsidRPr="001246F3">
        <w:rPr>
          <w:rFonts w:ascii="Times New Roman" w:eastAsia="Times New Roman" w:hAnsi="Times New Roman" w:cs="Times New Roman"/>
          <w:color w:val="2E74B5" w:themeColor="accent5" w:themeShade="BF"/>
        </w:rPr>
        <w:t xml:space="preserve">Revision was made to the figure </w:t>
      </w:r>
      <w:r>
        <w:rPr>
          <w:rFonts w:ascii="Times New Roman" w:eastAsia="Times New Roman" w:hAnsi="Times New Roman" w:cs="Times New Roman"/>
          <w:color w:val="2E74B5" w:themeColor="accent5" w:themeShade="BF"/>
        </w:rPr>
        <w:t>4</w:t>
      </w:r>
      <w:r w:rsidRPr="001246F3">
        <w:rPr>
          <w:rFonts w:ascii="Times New Roman" w:eastAsia="Times New Roman" w:hAnsi="Times New Roman" w:cs="Times New Roman"/>
          <w:color w:val="2E74B5" w:themeColor="accent5" w:themeShade="BF"/>
        </w:rPr>
        <w:t xml:space="preserve"> legend “</w:t>
      </w:r>
      <w:r w:rsidRPr="00580A2F">
        <w:rPr>
          <w:rFonts w:ascii="Times New Roman" w:hAnsi="Times New Roman" w:cs="Times New Roman"/>
          <w:color w:val="2E74B5" w:themeColor="accent5" w:themeShade="BF"/>
        </w:rPr>
        <w:t xml:space="preserve">Model fit statistics for the joint regulation of the SOX17 gene expression levels by GATA2 and PGR activities in the GEO accession: GSE58144 dataset illustrated in the </w:t>
      </w:r>
      <w:r w:rsidR="00387822">
        <w:rPr>
          <w:rFonts w:ascii="Times New Roman" w:hAnsi="Times New Roman" w:cs="Times New Roman"/>
          <w:color w:val="2E74B5" w:themeColor="accent5" w:themeShade="BF"/>
        </w:rPr>
        <w:t>3</w:t>
      </w:r>
      <w:r w:rsidRPr="00580A2F">
        <w:rPr>
          <w:rFonts w:ascii="Times New Roman" w:hAnsi="Times New Roman" w:cs="Times New Roman"/>
          <w:color w:val="2E74B5" w:themeColor="accent5" w:themeShade="BF"/>
        </w:rPr>
        <w:t>-node SEM. Two exogenous variables are “Gene Signature of GATA2 Direct Downstream Targets” and “PGR Gene Signature” respectively, and one endogenous variable is “SOX17 Expression Levels”.</w:t>
      </w:r>
      <w:r w:rsidRPr="001246F3">
        <w:rPr>
          <w:rFonts w:ascii="Times New Roman" w:eastAsia="Times New Roman" w:hAnsi="Times New Roman" w:cs="Times New Roman"/>
          <w:color w:val="2E74B5" w:themeColor="accent5" w:themeShade="BF"/>
        </w:rPr>
        <w:t>”</w:t>
      </w:r>
    </w:p>
    <w:p w14:paraId="157FAB79" w14:textId="77777777" w:rsidR="00580A2F" w:rsidRPr="00897A12" w:rsidRDefault="00580A2F" w:rsidP="00897A12">
      <w:pPr>
        <w:spacing w:before="195" w:line="270" w:lineRule="atLeast"/>
        <w:rPr>
          <w:rFonts w:ascii="Calibri" w:eastAsia="Times New Roman" w:hAnsi="Calibri" w:cs="Calibri"/>
          <w:color w:val="000000"/>
          <w:sz w:val="22"/>
          <w:szCs w:val="22"/>
        </w:rPr>
      </w:pPr>
    </w:p>
    <w:p w14:paraId="5503D3DF" w14:textId="77777777" w:rsidR="00827999" w:rsidRDefault="00827999"/>
    <w:sectPr w:rsidR="00827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A12"/>
    <w:rsid w:val="00043753"/>
    <w:rsid w:val="00046752"/>
    <w:rsid w:val="000D4DA4"/>
    <w:rsid w:val="000F2516"/>
    <w:rsid w:val="001246F3"/>
    <w:rsid w:val="001B16E9"/>
    <w:rsid w:val="0027237D"/>
    <w:rsid w:val="00344190"/>
    <w:rsid w:val="00387822"/>
    <w:rsid w:val="003A3712"/>
    <w:rsid w:val="004D0483"/>
    <w:rsid w:val="00580A2F"/>
    <w:rsid w:val="005D1FF3"/>
    <w:rsid w:val="005D66BB"/>
    <w:rsid w:val="00634C8D"/>
    <w:rsid w:val="00690248"/>
    <w:rsid w:val="006B021F"/>
    <w:rsid w:val="00710F71"/>
    <w:rsid w:val="00751CB8"/>
    <w:rsid w:val="008248E3"/>
    <w:rsid w:val="00827999"/>
    <w:rsid w:val="00897A12"/>
    <w:rsid w:val="00A74652"/>
    <w:rsid w:val="00CC5992"/>
    <w:rsid w:val="00D21D52"/>
    <w:rsid w:val="00FC2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90C835"/>
  <w15:chartTrackingRefBased/>
  <w15:docId w15:val="{7DE947BB-DB2A-6C4C-A453-5FC91B3D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78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14</cp:revision>
  <dcterms:created xsi:type="dcterms:W3CDTF">2021-10-20T20:11:00Z</dcterms:created>
  <dcterms:modified xsi:type="dcterms:W3CDTF">2021-10-21T00:46:00Z</dcterms:modified>
</cp:coreProperties>
</file>