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DB" w:rsidRDefault="00432F43" w:rsidP="007865DB">
      <w:pPr>
        <w:rPr>
          <w:b/>
        </w:rPr>
      </w:pPr>
      <w:r>
        <w:rPr>
          <w:b/>
        </w:rPr>
        <w:t>CoT-NIEM-0.7</w:t>
      </w:r>
      <w:r w:rsidR="002E623D" w:rsidRPr="002E623D">
        <w:rPr>
          <w:b/>
        </w:rPr>
        <w:t>-iepd</w:t>
      </w:r>
      <w:r w:rsidR="002E623D" w:rsidRPr="002E623D">
        <w:rPr>
          <w:b/>
        </w:rPr>
        <w:tab/>
        <w:t>(“P</w:t>
      </w:r>
      <w:r>
        <w:rPr>
          <w:b/>
        </w:rPr>
        <w:t>retty Much Done</w:t>
      </w:r>
      <w:r w:rsidR="002E623D" w:rsidRPr="002E623D">
        <w:rPr>
          <w:b/>
        </w:rPr>
        <w:t>”)</w:t>
      </w:r>
      <w:r w:rsidR="002E623D">
        <w:rPr>
          <w:b/>
        </w:rPr>
        <w:br/>
        <w:t>Release Notes</w:t>
      </w:r>
    </w:p>
    <w:p w:rsidR="00432F43" w:rsidRDefault="00432F43" w:rsidP="007865DB">
      <w:r>
        <w:t>With this release the name of the project changes to “CoT-NIEM”.  The idea is that CoT-NIEM is an alternative serialization of the information in CoT-2.0 messages.  That will be true so long as we can support lossless round-trip translation between the two.  Namespaces and component names changed along with the name of the project.</w:t>
      </w:r>
    </w:p>
    <w:p w:rsidR="00432F43" w:rsidRDefault="00432F43" w:rsidP="007865DB">
      <w:r>
        <w:t xml:space="preserve">This release creates an Event object and type in the MilOps-future namespace.  The idea is that future NIEM MilOps will define a generic </w:t>
      </w:r>
      <w:r w:rsidR="00D2160C">
        <w:t>what-where-when message that can be used in several IEPDs, perhaps including an emergency-management IEPD.  This generic Event is then restricted and extended to form the CoT-NIEM Event element.</w:t>
      </w:r>
    </w:p>
    <w:p w:rsidR="00D2160C" w:rsidRDefault="00D2160C" w:rsidP="007865DB">
      <w:r>
        <w:t>The milops-future.xsd schema is a subset of the hypothetical reference schema.  It has the cardinalities required for the CoT-NIEM IEPD.   (Later on we will create the actual reference schema, but for now I’m not going to maintain both.)</w:t>
      </w:r>
    </w:p>
    <w:p w:rsidR="00D2160C" w:rsidRDefault="00D2160C" w:rsidP="007865DB">
      <w:r>
        <w:t>Several components have been NIEMified.  For example, EventID is now derived from NIEM core components.</w:t>
      </w:r>
    </w:p>
    <w:p w:rsidR="002E623D" w:rsidRDefault="002E623D" w:rsidP="007865DB">
      <w:r>
        <w:t>This release adds</w:t>
      </w:r>
      <w:r w:rsidR="00432F43">
        <w:t xml:space="preserve"> all of the remaining stable subschemas and all of the subschemas in the MIL-STD; specifically</w:t>
      </w:r>
      <w:r>
        <w:t>:</w:t>
      </w:r>
    </w:p>
    <w:p w:rsidR="00432F43" w:rsidRDefault="00432F43" w:rsidP="00432F43">
      <w:pPr>
        <w:pStyle w:val="ListParagraph"/>
        <w:numPr>
          <w:ilvl w:val="0"/>
          <w:numId w:val="9"/>
        </w:numPr>
      </w:pPr>
      <w:r>
        <w:t>Shape subschema</w:t>
      </w:r>
    </w:p>
    <w:p w:rsidR="00432F43" w:rsidRDefault="00432F43" w:rsidP="00432F43">
      <w:pPr>
        <w:pStyle w:val="ListParagraph"/>
        <w:numPr>
          <w:ilvl w:val="0"/>
          <w:numId w:val="9"/>
        </w:numPr>
      </w:pPr>
      <w:r>
        <w:t>Image subschema</w:t>
      </w:r>
    </w:p>
    <w:p w:rsidR="00432F43" w:rsidRDefault="00432F43" w:rsidP="00432F43">
      <w:pPr>
        <w:pStyle w:val="ListParagraph"/>
        <w:numPr>
          <w:ilvl w:val="0"/>
          <w:numId w:val="9"/>
        </w:numPr>
      </w:pPr>
      <w:r>
        <w:t>Contact subschema</w:t>
      </w:r>
    </w:p>
    <w:p w:rsidR="00432F43" w:rsidRDefault="00432F43" w:rsidP="00432F43">
      <w:pPr>
        <w:pStyle w:val="ListParagraph"/>
        <w:numPr>
          <w:ilvl w:val="0"/>
          <w:numId w:val="9"/>
        </w:numPr>
      </w:pPr>
      <w:r>
        <w:t>Request subschema</w:t>
      </w:r>
    </w:p>
    <w:p w:rsidR="00432F43" w:rsidRDefault="00432F43" w:rsidP="002E623D">
      <w:r>
        <w:t>The Schematron business rules are believed complete.</w:t>
      </w:r>
    </w:p>
    <w:p w:rsidR="00D2160C" w:rsidRDefault="00D2160C" w:rsidP="002E623D">
      <w:r>
        <w:t>There is some developer documentation in schema comments.  Some of the required documentation elements have been provided.</w:t>
      </w:r>
      <w:bookmarkStart w:id="0" w:name="_GoBack"/>
      <w:bookmarkEnd w:id="0"/>
    </w:p>
    <w:sectPr w:rsidR="00D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4AB8"/>
    <w:multiLevelType w:val="hybridMultilevel"/>
    <w:tmpl w:val="8B70C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E7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2E63ED"/>
    <w:multiLevelType w:val="hybridMultilevel"/>
    <w:tmpl w:val="07ACD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91150E"/>
    <w:multiLevelType w:val="hybridMultilevel"/>
    <w:tmpl w:val="ED30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341"/>
    <w:multiLevelType w:val="multilevel"/>
    <w:tmpl w:val="C2082C84"/>
    <w:styleLink w:val="SARList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ADA75F3"/>
    <w:multiLevelType w:val="multilevel"/>
    <w:tmpl w:val="7C2C24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6">
    <w:nsid w:val="3C682E15"/>
    <w:multiLevelType w:val="hybridMultilevel"/>
    <w:tmpl w:val="2F5E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451004"/>
    <w:multiLevelType w:val="multilevel"/>
    <w:tmpl w:val="5CF6D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CC43015"/>
    <w:multiLevelType w:val="multilevel"/>
    <w:tmpl w:val="1BEED3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3D"/>
    <w:rsid w:val="0002012C"/>
    <w:rsid w:val="00054E22"/>
    <w:rsid w:val="000A15B5"/>
    <w:rsid w:val="000C396D"/>
    <w:rsid w:val="00102B4C"/>
    <w:rsid w:val="002E623D"/>
    <w:rsid w:val="00331D2A"/>
    <w:rsid w:val="003958AD"/>
    <w:rsid w:val="00432F43"/>
    <w:rsid w:val="005E42A3"/>
    <w:rsid w:val="00767D72"/>
    <w:rsid w:val="007865DB"/>
    <w:rsid w:val="009C5EC0"/>
    <w:rsid w:val="00AF30F4"/>
    <w:rsid w:val="00B6140F"/>
    <w:rsid w:val="00BF236F"/>
    <w:rsid w:val="00D2160C"/>
    <w:rsid w:val="00E82E86"/>
    <w:rsid w:val="00F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8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2C"/>
    <w:pPr>
      <w:spacing w:after="2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8"/>
    <w:qFormat/>
    <w:rsid w:val="0002012C"/>
    <w:pPr>
      <w:contextualSpacing/>
    </w:pPr>
  </w:style>
  <w:style w:type="numbering" w:customStyle="1" w:styleId="SARList">
    <w:name w:val="SARList"/>
    <w:uiPriority w:val="99"/>
    <w:rsid w:val="00B6140F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8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2C"/>
    <w:pPr>
      <w:spacing w:after="2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8"/>
    <w:qFormat/>
    <w:rsid w:val="0002012C"/>
    <w:pPr>
      <w:contextualSpacing/>
    </w:pPr>
  </w:style>
  <w:style w:type="numbering" w:customStyle="1" w:styleId="SARList">
    <w:name w:val="SARList"/>
    <w:uiPriority w:val="99"/>
    <w:rsid w:val="00B6140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Renner</dc:creator>
  <cp:lastModifiedBy>Scott Renner</cp:lastModifiedBy>
  <cp:revision>3</cp:revision>
  <dcterms:created xsi:type="dcterms:W3CDTF">2014-02-17T19:04:00Z</dcterms:created>
  <dcterms:modified xsi:type="dcterms:W3CDTF">2014-02-17T19:19:00Z</dcterms:modified>
</cp:coreProperties>
</file>