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65C1" w14:textId="5B887245" w:rsidR="00645EAB" w:rsidRPr="00845DF2" w:rsidRDefault="00333779" w:rsidP="00645EAB">
      <w:pPr>
        <w:rPr>
          <w:rFonts w:asciiTheme="majorHAnsi" w:hAnsiTheme="majorHAnsi" w:cstheme="majorHAnsi"/>
          <w:sz w:val="22"/>
          <w:szCs w:val="22"/>
        </w:rPr>
      </w:pPr>
      <w:r>
        <w:fldChar w:fldCharType="begin"/>
      </w:r>
      <w:r>
        <w:instrText xml:space="preserve"> HYPERLINK "https://www.linkedin.com/in/stacey-wright-cissp-635550138/" </w:instrText>
      </w:r>
      <w:r>
        <w:fldChar w:fldCharType="separate"/>
      </w:r>
      <w:r w:rsidR="00645EAB" w:rsidRPr="00845DF2">
        <w:rPr>
          <w:rStyle w:val="Hyperlink"/>
          <w:rFonts w:asciiTheme="majorHAnsi" w:hAnsiTheme="majorHAnsi" w:cstheme="majorHAnsi"/>
          <w:color w:val="auto"/>
          <w:sz w:val="22"/>
          <w:szCs w:val="22"/>
        </w:rPr>
        <w:t>Stacey A. Wright</w:t>
      </w:r>
      <w:r>
        <w:rPr>
          <w:rStyle w:val="Hyperlink"/>
          <w:rFonts w:asciiTheme="majorHAnsi" w:hAnsiTheme="majorHAnsi" w:cstheme="majorHAnsi"/>
          <w:color w:val="auto"/>
          <w:sz w:val="22"/>
          <w:szCs w:val="22"/>
        </w:rPr>
        <w:fldChar w:fldCharType="end"/>
      </w:r>
      <w:r w:rsidR="00645EAB" w:rsidRPr="00845DF2">
        <w:rPr>
          <w:rFonts w:asciiTheme="majorHAnsi" w:hAnsiTheme="majorHAnsi" w:cstheme="majorHAnsi"/>
          <w:sz w:val="22"/>
          <w:szCs w:val="22"/>
        </w:rPr>
        <w:t>, CISSP</w:t>
      </w:r>
    </w:p>
    <w:p w14:paraId="53B3B6E2" w14:textId="0DA00428" w:rsidR="004F4122" w:rsidRPr="00845DF2" w:rsidRDefault="004F4122" w:rsidP="00D80941">
      <w:pPr>
        <w:widowControl w:val="0"/>
        <w:autoSpaceDE w:val="0"/>
        <w:autoSpaceDN w:val="0"/>
        <w:adjustRightInd w:val="0"/>
        <w:spacing w:after="240"/>
        <w:contextualSpacing/>
        <w:rPr>
          <w:rFonts w:asciiTheme="majorHAnsi" w:hAnsiTheme="majorHAnsi" w:cstheme="majorHAnsi"/>
          <w:sz w:val="22"/>
          <w:szCs w:val="22"/>
        </w:rPr>
      </w:pPr>
      <w:r w:rsidRPr="00845DF2">
        <w:rPr>
          <w:rFonts w:asciiTheme="majorHAnsi" w:hAnsiTheme="majorHAnsi" w:cstheme="majorHAnsi"/>
          <w:sz w:val="22"/>
          <w:szCs w:val="22"/>
          <w:shd w:val="clear" w:color="auto" w:fill="FFFFFF"/>
        </w:rPr>
        <w:t>VP of Cyber Resiliency Services</w:t>
      </w:r>
      <w:r w:rsidRPr="00845DF2">
        <w:rPr>
          <w:rFonts w:asciiTheme="majorHAnsi" w:hAnsiTheme="majorHAnsi" w:cstheme="majorHAnsi"/>
          <w:sz w:val="22"/>
          <w:szCs w:val="22"/>
        </w:rPr>
        <w:t xml:space="preserve"> </w:t>
      </w:r>
    </w:p>
    <w:p w14:paraId="7B75C07B" w14:textId="0D9B2190" w:rsidR="00864310" w:rsidRPr="00845DF2" w:rsidRDefault="004F4122" w:rsidP="00645EAB">
      <w:pPr>
        <w:rPr>
          <w:rFonts w:asciiTheme="majorHAnsi" w:hAnsiTheme="majorHAnsi" w:cstheme="majorHAnsi"/>
          <w:sz w:val="22"/>
          <w:szCs w:val="22"/>
          <w:shd w:val="clear" w:color="auto" w:fill="FFFFFF"/>
        </w:rPr>
      </w:pPr>
      <w:r w:rsidRPr="00845DF2">
        <w:rPr>
          <w:rFonts w:asciiTheme="majorHAnsi" w:hAnsiTheme="majorHAnsi" w:cstheme="majorHAnsi"/>
          <w:sz w:val="22"/>
          <w:szCs w:val="22"/>
          <w:shd w:val="clear" w:color="auto" w:fill="FFFFFF"/>
        </w:rPr>
        <w:t>Cybercrime Support Network (CSN)</w:t>
      </w:r>
    </w:p>
    <w:p w14:paraId="24373D73" w14:textId="0D64E0C8" w:rsidR="004F4122" w:rsidRPr="00845DF2" w:rsidRDefault="004F4122" w:rsidP="00645EAB">
      <w:pPr>
        <w:rPr>
          <w:rFonts w:asciiTheme="majorHAnsi" w:hAnsiTheme="majorHAnsi" w:cstheme="majorHAnsi"/>
          <w:sz w:val="22"/>
          <w:szCs w:val="22"/>
        </w:rPr>
      </w:pPr>
    </w:p>
    <w:p w14:paraId="1DF761A3" w14:textId="1C94B3A2" w:rsidR="00F22C62" w:rsidRDefault="00871D5E" w:rsidP="00F22C62">
      <w:r>
        <w:rPr>
          <w:rFonts w:ascii="Calibri" w:hAnsi="Calibri" w:cs="Calibri"/>
          <w:noProof/>
          <w:sz w:val="22"/>
          <w:szCs w:val="22"/>
        </w:rPr>
        <w:drawing>
          <wp:anchor distT="0" distB="0" distL="114300" distR="114300" simplePos="0" relativeHeight="251658240" behindDoc="1" locked="0" layoutInCell="1" allowOverlap="1" wp14:anchorId="17053E35" wp14:editId="6E921496">
            <wp:simplePos x="0" y="0"/>
            <wp:positionH relativeFrom="column">
              <wp:posOffset>4610100</wp:posOffset>
            </wp:positionH>
            <wp:positionV relativeFrom="paragraph">
              <wp:posOffset>13335</wp:posOffset>
            </wp:positionV>
            <wp:extent cx="1223010" cy="15284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3010" cy="15284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7" w:history="1">
        <w:r w:rsidR="00F22C62">
          <w:rPr>
            <w:rStyle w:val="Hyperlink"/>
            <w:rFonts w:ascii="Calibri" w:hAnsi="Calibri" w:cs="Calibri"/>
            <w:sz w:val="22"/>
            <w:szCs w:val="22"/>
          </w:rPr>
          <w:t>Stacey A. Wright</w:t>
        </w:r>
      </w:hyperlink>
      <w:r w:rsidR="00F22C62">
        <w:rPr>
          <w:rFonts w:ascii="Calibri" w:hAnsi="Calibri" w:cs="Calibri"/>
          <w:sz w:val="22"/>
          <w:szCs w:val="22"/>
        </w:rPr>
        <w:t xml:space="preserve">, CISSP, is the </w:t>
      </w:r>
      <w:r w:rsidR="00F22C62">
        <w:rPr>
          <w:rFonts w:ascii="Calibri" w:hAnsi="Calibri" w:cs="Calibri"/>
          <w:color w:val="000000"/>
          <w:sz w:val="22"/>
          <w:szCs w:val="22"/>
        </w:rPr>
        <w:t>Vice President of Cyber Resiliency Services</w:t>
      </w:r>
      <w:r w:rsidR="00F22C62">
        <w:rPr>
          <w:rFonts w:ascii="Calibri" w:hAnsi="Calibri" w:cs="Calibri"/>
          <w:sz w:val="22"/>
          <w:szCs w:val="22"/>
        </w:rPr>
        <w:t xml:space="preserve"> at the non-profit </w:t>
      </w:r>
      <w:hyperlink r:id="rId8" w:history="1">
        <w:r w:rsidR="00F22C62">
          <w:rPr>
            <w:rStyle w:val="Hyperlink"/>
            <w:rFonts w:ascii="Calibri" w:hAnsi="Calibri" w:cs="Calibri"/>
            <w:sz w:val="22"/>
            <w:szCs w:val="22"/>
          </w:rPr>
          <w:t>Cybercrime Support Network</w:t>
        </w:r>
      </w:hyperlink>
      <w:r w:rsidR="00F22C62">
        <w:rPr>
          <w:rFonts w:ascii="Calibri" w:hAnsi="Calibri" w:cs="Calibri"/>
          <w:color w:val="000000"/>
          <w:sz w:val="22"/>
          <w:szCs w:val="22"/>
        </w:rPr>
        <w:t xml:space="preserve"> (CSN) where she supports CSN’s mission to assist individuals and small businesses before, during, and after a cybercrime incident. Stacey leads projects to assist the U.S. Cybersecurity and Infrastructure Security Agency (CISA) in developing the Cyber domain for the National Information Exchange Model (NIEM) and the development of the international Cyber Classification Compendium. She works with multiple partners and stakeholders around the world, particularly in state and local governments, and law enforcement. </w:t>
      </w:r>
    </w:p>
    <w:p w14:paraId="36696E53" w14:textId="77777777" w:rsidR="00F22C62" w:rsidRDefault="00F22C62" w:rsidP="00F22C62">
      <w:pPr>
        <w:rPr>
          <w:rFonts w:ascii="Cambria" w:hAnsi="Cambria"/>
        </w:rPr>
      </w:pPr>
      <w:r>
        <w:rPr>
          <w:rFonts w:ascii="Calibri" w:hAnsi="Calibri" w:cs="Calibri"/>
          <w:color w:val="000000"/>
          <w:sz w:val="22"/>
          <w:szCs w:val="22"/>
        </w:rPr>
        <w:br/>
      </w:r>
    </w:p>
    <w:p w14:paraId="28C49FF1" w14:textId="2E46CE2D" w:rsidR="00676E52" w:rsidRPr="00871D5E" w:rsidRDefault="00F22C62">
      <w:pPr>
        <w:rPr>
          <w:rFonts w:ascii="Cambria" w:hAnsi="Cambria"/>
        </w:rPr>
      </w:pPr>
      <w:r>
        <w:rPr>
          <w:rFonts w:ascii="Calibri" w:hAnsi="Calibri" w:cs="Calibri"/>
          <w:sz w:val="22"/>
          <w:szCs w:val="22"/>
        </w:rPr>
        <w:t xml:space="preserve">Previously, Stacey was the Directors of Partnerships and Cyber Intelligence at the Multi-State Information Sharing and Analysis Center (MS-ISAC) at the Center for Internet Security (CIS), where she developed partnerships and produced timely, actionable, unbiased state, local, tribal, and territorial </w:t>
      </w:r>
      <w:proofErr w:type="gramStart"/>
      <w:r>
        <w:rPr>
          <w:rFonts w:ascii="Calibri" w:hAnsi="Calibri" w:cs="Calibri"/>
          <w:sz w:val="22"/>
          <w:szCs w:val="22"/>
        </w:rPr>
        <w:t>government</w:t>
      </w:r>
      <w:proofErr w:type="gramEnd"/>
      <w:r>
        <w:rPr>
          <w:rFonts w:ascii="Calibri" w:hAnsi="Calibri" w:cs="Calibri"/>
          <w:sz w:val="22"/>
          <w:szCs w:val="22"/>
        </w:rPr>
        <w:t xml:space="preserve"> and elections-focused insight. In addition, Stacey teaches </w:t>
      </w:r>
      <w:r w:rsidR="006C0AA4">
        <w:rPr>
          <w:rFonts w:ascii="Calibri" w:hAnsi="Calibri" w:cs="Calibri"/>
          <w:sz w:val="22"/>
          <w:szCs w:val="22"/>
        </w:rPr>
        <w:t>a</w:t>
      </w:r>
      <w:r>
        <w:rPr>
          <w:rFonts w:ascii="Calibri" w:hAnsi="Calibri" w:cs="Calibri"/>
          <w:sz w:val="22"/>
          <w:szCs w:val="22"/>
        </w:rPr>
        <w:t xml:space="preserve"> graduate cybersecurity and threat intelligence course at the </w:t>
      </w:r>
      <w:hyperlink r:id="rId9" w:history="1">
        <w:r>
          <w:rPr>
            <w:rStyle w:val="Hyperlink"/>
            <w:rFonts w:ascii="Calibri" w:hAnsi="Calibri" w:cs="Calibri"/>
            <w:sz w:val="22"/>
            <w:szCs w:val="22"/>
          </w:rPr>
          <w:t>State University of New York</w:t>
        </w:r>
      </w:hyperlink>
      <w:r>
        <w:rPr>
          <w:rFonts w:ascii="Calibri" w:hAnsi="Calibri" w:cs="Calibri"/>
          <w:sz w:val="22"/>
          <w:szCs w:val="22"/>
        </w:rPr>
        <w:t>. Prior to her employment at CIS, Stacey was the Cyber Intelligence Analyst for the Federal Bureau of Investigation (FBI) Albany Division, where she was responsible for coordinating the local cyber intelligence program and served as the FBI's liaison to the MS-ISAC. Stacey began her career as an Information Systems Specialist for the Cambridge, MA, Public Safety departments. She received her Bachelor of Science in Criminal Justice from Northeastern University and her Master of Business Administration from the University of Massachusetts, Boston. She is a formally trained Intelligence Analyst and a national speaker on cybercrime. </w:t>
      </w:r>
    </w:p>
    <w:sectPr w:rsidR="00676E52" w:rsidRPr="00871D5E" w:rsidSect="00AB6C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9BBD" w14:textId="77777777" w:rsidR="00765D31" w:rsidRDefault="00765D31" w:rsidP="00B125BB">
      <w:r>
        <w:separator/>
      </w:r>
    </w:p>
  </w:endnote>
  <w:endnote w:type="continuationSeparator" w:id="0">
    <w:p w14:paraId="37BD7213" w14:textId="77777777" w:rsidR="00765D31" w:rsidRDefault="00765D31" w:rsidP="00B12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9FFE" w14:textId="77777777" w:rsidR="00765D31" w:rsidRDefault="00765D31" w:rsidP="00B125BB">
      <w:r>
        <w:separator/>
      </w:r>
    </w:p>
  </w:footnote>
  <w:footnote w:type="continuationSeparator" w:id="0">
    <w:p w14:paraId="079FBDF8" w14:textId="77777777" w:rsidR="00765D31" w:rsidRDefault="00765D31" w:rsidP="00B12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5844" w14:textId="5884E314" w:rsidR="00B125BB" w:rsidRDefault="00B125BB">
    <w:pPr>
      <w:pStyle w:val="Header"/>
    </w:pPr>
  </w:p>
  <w:p w14:paraId="5065CEE9" w14:textId="77777777" w:rsidR="00B125BB" w:rsidRDefault="00B125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ED"/>
    <w:rsid w:val="00066B6E"/>
    <w:rsid w:val="000966BA"/>
    <w:rsid w:val="00097D40"/>
    <w:rsid w:val="000D2CA6"/>
    <w:rsid w:val="000F4319"/>
    <w:rsid w:val="001510EC"/>
    <w:rsid w:val="00175FFD"/>
    <w:rsid w:val="001C5768"/>
    <w:rsid w:val="00216FD8"/>
    <w:rsid w:val="00282B33"/>
    <w:rsid w:val="002D0516"/>
    <w:rsid w:val="002F2F61"/>
    <w:rsid w:val="00333779"/>
    <w:rsid w:val="00381403"/>
    <w:rsid w:val="003B59B2"/>
    <w:rsid w:val="00425D0E"/>
    <w:rsid w:val="00440D6E"/>
    <w:rsid w:val="004835ED"/>
    <w:rsid w:val="004F4122"/>
    <w:rsid w:val="005B58B3"/>
    <w:rsid w:val="005B5DD8"/>
    <w:rsid w:val="006002D9"/>
    <w:rsid w:val="00645EAB"/>
    <w:rsid w:val="00651086"/>
    <w:rsid w:val="00656CDF"/>
    <w:rsid w:val="0066203A"/>
    <w:rsid w:val="00676E52"/>
    <w:rsid w:val="00682D6F"/>
    <w:rsid w:val="006A5C7D"/>
    <w:rsid w:val="006C0AA4"/>
    <w:rsid w:val="00765D31"/>
    <w:rsid w:val="007E6326"/>
    <w:rsid w:val="00814536"/>
    <w:rsid w:val="00815FD4"/>
    <w:rsid w:val="00830253"/>
    <w:rsid w:val="00845DF2"/>
    <w:rsid w:val="00864310"/>
    <w:rsid w:val="00871D5E"/>
    <w:rsid w:val="008B3023"/>
    <w:rsid w:val="008C28C5"/>
    <w:rsid w:val="00925A94"/>
    <w:rsid w:val="00953EC8"/>
    <w:rsid w:val="009E3062"/>
    <w:rsid w:val="00AB6C1D"/>
    <w:rsid w:val="00AF79FD"/>
    <w:rsid w:val="00B125BB"/>
    <w:rsid w:val="00BD01B2"/>
    <w:rsid w:val="00BE776D"/>
    <w:rsid w:val="00C01E0C"/>
    <w:rsid w:val="00CF5C94"/>
    <w:rsid w:val="00D1787C"/>
    <w:rsid w:val="00D758BF"/>
    <w:rsid w:val="00D80941"/>
    <w:rsid w:val="00DB244D"/>
    <w:rsid w:val="00DB5F53"/>
    <w:rsid w:val="00DF118C"/>
    <w:rsid w:val="00E1501E"/>
    <w:rsid w:val="00E3456B"/>
    <w:rsid w:val="00E70FFF"/>
    <w:rsid w:val="00E71126"/>
    <w:rsid w:val="00ED564B"/>
    <w:rsid w:val="00F10129"/>
    <w:rsid w:val="00F22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1E4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B33"/>
    <w:rPr>
      <w:rFonts w:ascii="Lucida Grande" w:hAnsi="Lucida Grande" w:cs="Lucida Grande"/>
      <w:sz w:val="18"/>
      <w:szCs w:val="18"/>
    </w:rPr>
  </w:style>
  <w:style w:type="character" w:styleId="Hyperlink">
    <w:name w:val="Hyperlink"/>
    <w:basedOn w:val="DefaultParagraphFont"/>
    <w:uiPriority w:val="99"/>
    <w:unhideWhenUsed/>
    <w:rsid w:val="00645EAB"/>
    <w:rPr>
      <w:color w:val="0000FF" w:themeColor="hyperlink"/>
      <w:u w:val="single"/>
    </w:rPr>
  </w:style>
  <w:style w:type="paragraph" w:styleId="Header">
    <w:name w:val="header"/>
    <w:basedOn w:val="Normal"/>
    <w:link w:val="HeaderChar"/>
    <w:uiPriority w:val="99"/>
    <w:unhideWhenUsed/>
    <w:rsid w:val="00B125BB"/>
    <w:pPr>
      <w:tabs>
        <w:tab w:val="center" w:pos="4680"/>
        <w:tab w:val="right" w:pos="9360"/>
      </w:tabs>
    </w:pPr>
  </w:style>
  <w:style w:type="character" w:customStyle="1" w:styleId="HeaderChar">
    <w:name w:val="Header Char"/>
    <w:basedOn w:val="DefaultParagraphFont"/>
    <w:link w:val="Header"/>
    <w:uiPriority w:val="99"/>
    <w:rsid w:val="00B125BB"/>
  </w:style>
  <w:style w:type="paragraph" w:styleId="Footer">
    <w:name w:val="footer"/>
    <w:basedOn w:val="Normal"/>
    <w:link w:val="FooterChar"/>
    <w:uiPriority w:val="99"/>
    <w:unhideWhenUsed/>
    <w:rsid w:val="00B125BB"/>
    <w:pPr>
      <w:tabs>
        <w:tab w:val="center" w:pos="4680"/>
        <w:tab w:val="right" w:pos="9360"/>
      </w:tabs>
    </w:pPr>
  </w:style>
  <w:style w:type="character" w:customStyle="1" w:styleId="FooterChar">
    <w:name w:val="Footer Char"/>
    <w:basedOn w:val="DefaultParagraphFont"/>
    <w:link w:val="Footer"/>
    <w:uiPriority w:val="99"/>
    <w:rsid w:val="00B125BB"/>
  </w:style>
  <w:style w:type="character" w:styleId="UnresolvedMention">
    <w:name w:val="Unresolved Mention"/>
    <w:basedOn w:val="DefaultParagraphFont"/>
    <w:uiPriority w:val="99"/>
    <w:semiHidden/>
    <w:unhideWhenUsed/>
    <w:rsid w:val="00845DF2"/>
    <w:rPr>
      <w:color w:val="605E5C"/>
      <w:shd w:val="clear" w:color="auto" w:fill="E1DFDD"/>
    </w:rPr>
  </w:style>
  <w:style w:type="paragraph" w:styleId="NormalWeb">
    <w:name w:val="Normal (Web)"/>
    <w:basedOn w:val="Normal"/>
    <w:uiPriority w:val="99"/>
    <w:semiHidden/>
    <w:unhideWhenUsed/>
    <w:rsid w:val="00953E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80495">
      <w:bodyDiv w:val="1"/>
      <w:marLeft w:val="0"/>
      <w:marRight w:val="0"/>
      <w:marTop w:val="0"/>
      <w:marBottom w:val="0"/>
      <w:divBdr>
        <w:top w:val="none" w:sz="0" w:space="0" w:color="auto"/>
        <w:left w:val="none" w:sz="0" w:space="0" w:color="auto"/>
        <w:bottom w:val="none" w:sz="0" w:space="0" w:color="auto"/>
        <w:right w:val="none" w:sz="0" w:space="0" w:color="auto"/>
      </w:divBdr>
      <w:divsChild>
        <w:div w:id="1205756845">
          <w:marLeft w:val="0"/>
          <w:marRight w:val="0"/>
          <w:marTop w:val="0"/>
          <w:marBottom w:val="0"/>
          <w:divBdr>
            <w:top w:val="none" w:sz="0" w:space="0" w:color="auto"/>
            <w:left w:val="none" w:sz="0" w:space="0" w:color="auto"/>
            <w:bottom w:val="none" w:sz="0" w:space="0" w:color="auto"/>
            <w:right w:val="none" w:sz="0" w:space="0" w:color="auto"/>
          </w:divBdr>
        </w:div>
        <w:div w:id="2092193719">
          <w:marLeft w:val="0"/>
          <w:marRight w:val="0"/>
          <w:marTop w:val="0"/>
          <w:marBottom w:val="0"/>
          <w:divBdr>
            <w:top w:val="none" w:sz="0" w:space="0" w:color="auto"/>
            <w:left w:val="none" w:sz="0" w:space="0" w:color="auto"/>
            <w:bottom w:val="none" w:sz="0" w:space="0" w:color="auto"/>
            <w:right w:val="none" w:sz="0" w:space="0" w:color="auto"/>
          </w:divBdr>
          <w:divsChild>
            <w:div w:id="14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0101">
      <w:bodyDiv w:val="1"/>
      <w:marLeft w:val="0"/>
      <w:marRight w:val="0"/>
      <w:marTop w:val="0"/>
      <w:marBottom w:val="0"/>
      <w:divBdr>
        <w:top w:val="none" w:sz="0" w:space="0" w:color="auto"/>
        <w:left w:val="none" w:sz="0" w:space="0" w:color="auto"/>
        <w:bottom w:val="none" w:sz="0" w:space="0" w:color="auto"/>
        <w:right w:val="none" w:sz="0" w:space="0" w:color="auto"/>
      </w:divBdr>
    </w:div>
    <w:div w:id="1863006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crimesupport.org/" TargetMode="External"/><Relationship Id="rId3" Type="http://schemas.openxmlformats.org/officeDocument/2006/relationships/webSettings" Target="webSettings.xml"/><Relationship Id="rId7" Type="http://schemas.openxmlformats.org/officeDocument/2006/relationships/hyperlink" Target="https://www.linkedin.com/in/stacey-wright-cissp-6355501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albany.edu/cehc/8132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Wright</dc:creator>
  <cp:keywords/>
  <dc:description/>
  <cp:lastModifiedBy>Stacey</cp:lastModifiedBy>
  <cp:revision>3</cp:revision>
  <dcterms:created xsi:type="dcterms:W3CDTF">2021-04-14T23:47:00Z</dcterms:created>
  <dcterms:modified xsi:type="dcterms:W3CDTF">2021-06-14T19:59:00Z</dcterms:modified>
</cp:coreProperties>
</file>