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800125" w14:textId="497A6061" w:rsidR="003A7EEA" w:rsidRDefault="003A7EEA" w:rsidP="00715597">
      <w:pPr>
        <w:pStyle w:val="Heading1"/>
        <w:shd w:val="clear" w:color="auto" w:fill="FFFFFF"/>
        <w:spacing w:before="360" w:after="240"/>
        <w:rPr>
          <w:rFonts w:ascii="Times New Roman" w:hAnsi="Times New Roman" w:cs="Times New Roman"/>
        </w:rPr>
      </w:pPr>
      <w:r w:rsidRPr="003A7EEA">
        <w:rPr>
          <w:rFonts w:ascii="Segoe UI" w:hAnsi="Segoe UI" w:cs="Segoe UI"/>
          <w:b/>
          <w:bCs/>
          <w:color w:val="24292E"/>
        </w:rPr>
        <w:t>NIEM Charter</w:t>
      </w:r>
      <w:bookmarkStart w:id="0" w:name="_GoBack"/>
      <w:bookmarkEnd w:id="0"/>
      <w:r w:rsidR="00C96F8B">
        <w:pict w14:anchorId="43812579">
          <v:rect id="_x0000_i1025" style="width:0;height:3pt" o:hralign="center" o:hrstd="t" o:hrnoshade="t" o:hr="t" fillcolor="#24292e" stroked="f"/>
        </w:pict>
      </w:r>
    </w:p>
    <w:p w14:paraId="6CB8DD41" w14:textId="77777777" w:rsidR="003A7EEA" w:rsidRPr="003A7EEA" w:rsidRDefault="003A7EEA" w:rsidP="003A7EEA">
      <w:pPr>
        <w:pStyle w:val="Heading3"/>
        <w:numPr>
          <w:ilvl w:val="0"/>
          <w:numId w:val="2"/>
        </w:numPr>
        <w:shd w:val="clear" w:color="auto" w:fill="FFFFFF"/>
        <w:tabs>
          <w:tab w:val="num" w:pos="360"/>
        </w:tabs>
        <w:spacing w:before="360" w:after="240"/>
        <w:ind w:left="0" w:firstLine="0"/>
        <w:rPr>
          <w:rFonts w:ascii="Segoe UI" w:hAnsi="Segoe UI" w:cs="Segoe UI"/>
          <w:b/>
          <w:bCs/>
          <w:color w:val="24292E"/>
          <w:sz w:val="30"/>
          <w:szCs w:val="30"/>
        </w:rPr>
      </w:pPr>
      <w:r w:rsidRPr="003A7EEA">
        <w:rPr>
          <w:rFonts w:ascii="Segoe UI" w:hAnsi="Segoe UI" w:cs="Segoe UI"/>
          <w:b/>
          <w:bCs/>
          <w:color w:val="24292E"/>
          <w:sz w:val="30"/>
          <w:szCs w:val="30"/>
        </w:rPr>
        <w:t>Project Name</w:t>
      </w:r>
    </w:p>
    <w:p w14:paraId="608359C3" w14:textId="77777777" w:rsidR="003A7EEA" w:rsidRPr="003A7EEA" w:rsidRDefault="003A7EEA" w:rsidP="003A7EEA">
      <w:pPr>
        <w:rPr>
          <w:rFonts w:ascii="Segoe UI" w:hAnsi="Segoe UI" w:cs="Segoe UI"/>
          <w:b/>
          <w:sz w:val="28"/>
          <w:szCs w:val="28"/>
        </w:rPr>
      </w:pPr>
      <w:r w:rsidRPr="003A7EEA">
        <w:rPr>
          <w:rFonts w:ascii="Segoe UI" w:hAnsi="Segoe UI" w:cs="Segoe UI"/>
          <w:b/>
          <w:sz w:val="28"/>
          <w:szCs w:val="28"/>
        </w:rPr>
        <w:t>1.1 Full Name</w:t>
      </w:r>
    </w:p>
    <w:p w14:paraId="2A177A6A" w14:textId="306825BE" w:rsidR="003A7EEA" w:rsidRDefault="0024461A" w:rsidP="003A7EE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NIEM</w:t>
      </w:r>
    </w:p>
    <w:p w14:paraId="61BFEF8D" w14:textId="77777777" w:rsidR="003A7EEA" w:rsidRPr="003A7EEA" w:rsidRDefault="003A7EEA" w:rsidP="003A7EEA">
      <w:pPr>
        <w:rPr>
          <w:rFonts w:ascii="Segoe UI" w:hAnsi="Segoe UI" w:cs="Segoe UI"/>
          <w:b/>
          <w:sz w:val="28"/>
          <w:szCs w:val="28"/>
        </w:rPr>
      </w:pPr>
      <w:r w:rsidRPr="003A7EEA">
        <w:rPr>
          <w:rFonts w:ascii="Segoe UI" w:hAnsi="Segoe UI" w:cs="Segoe UI"/>
          <w:b/>
          <w:sz w:val="28"/>
          <w:szCs w:val="28"/>
        </w:rPr>
        <w:t>1.2 Familiar Name</w:t>
      </w:r>
    </w:p>
    <w:p w14:paraId="1B55D329" w14:textId="77777777" w:rsidR="003A7EEA" w:rsidRDefault="003A7EEA" w:rsidP="003A7EE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NIEM </w:t>
      </w:r>
    </w:p>
    <w:p w14:paraId="00E6343C" w14:textId="77777777" w:rsidR="00832213" w:rsidRPr="00715597" w:rsidRDefault="00832213" w:rsidP="00832213">
      <w:pPr>
        <w:rPr>
          <w:rFonts w:ascii="Segoe UI" w:hAnsi="Segoe UI" w:cs="Segoe UI"/>
          <w:b/>
          <w:sz w:val="30"/>
          <w:szCs w:val="30"/>
        </w:rPr>
      </w:pPr>
      <w:r w:rsidRPr="00715597">
        <w:rPr>
          <w:rFonts w:ascii="Segoe UI" w:hAnsi="Segoe UI" w:cs="Segoe UI"/>
          <w:b/>
          <w:sz w:val="30"/>
          <w:szCs w:val="30"/>
        </w:rPr>
        <w:t>2. Abstract</w:t>
      </w:r>
    </w:p>
    <w:p w14:paraId="1A6E99B2" w14:textId="5C59FF66" w:rsidR="00832213" w:rsidRPr="0003541B" w:rsidRDefault="00832213" w:rsidP="003A7EEA">
      <w:pPr>
        <w:shd w:val="clear" w:color="auto" w:fill="FFFFFF"/>
        <w:spacing w:after="0"/>
        <w:ind w:firstLine="720"/>
        <w:rPr>
          <w:rFonts w:ascii="Segoe UI" w:eastAsia="Times New Roman" w:hAnsi="Segoe UI" w:cs="Segoe UI"/>
          <w:color w:val="000000"/>
          <w:sz w:val="24"/>
          <w:szCs w:val="24"/>
        </w:rPr>
      </w:pPr>
      <w:r w:rsidRPr="0003541B">
        <w:rPr>
          <w:rFonts w:ascii="Segoe UI" w:eastAsia="Times New Roman" w:hAnsi="Segoe UI" w:cs="Segoe UI"/>
          <w:color w:val="000000"/>
          <w:sz w:val="24"/>
          <w:szCs w:val="24"/>
        </w:rPr>
        <w:t>NIEM</w:t>
      </w:r>
      <w:r w:rsidR="00D0088E">
        <w:rPr>
          <w:rFonts w:ascii="Segoe UI" w:eastAsia="Times New Roman" w:hAnsi="Segoe UI" w:cs="Segoe UI"/>
          <w:color w:val="000000"/>
          <w:sz w:val="24"/>
          <w:szCs w:val="24"/>
        </w:rPr>
        <w:t>, formally known as National Information Exchange Model,</w:t>
      </w:r>
      <w:r w:rsidRPr="0003541B">
        <w:rPr>
          <w:rFonts w:ascii="Segoe UI" w:eastAsia="Times New Roman" w:hAnsi="Segoe UI" w:cs="Segoe UI"/>
          <w:color w:val="000000"/>
          <w:sz w:val="24"/>
          <w:szCs w:val="24"/>
        </w:rPr>
        <w:t xml:space="preserve"> is a community-driven, standards-based approach to exchanging information. Diverse communities can collectively leverage</w:t>
      </w:r>
      <w:r w:rsidRPr="0003541B">
        <w:rPr>
          <w:rFonts w:ascii="Segoe UI" w:eastAsia="Times New Roman" w:hAnsi="Segoe UI" w:cs="Segoe UI"/>
          <w:b/>
          <w:bCs/>
          <w:color w:val="000000"/>
          <w:sz w:val="24"/>
          <w:szCs w:val="24"/>
        </w:rPr>
        <w:t> </w:t>
      </w:r>
      <w:r w:rsidRPr="00346BF9">
        <w:rPr>
          <w:rFonts w:ascii="Segoe UI" w:eastAsia="Times New Roman" w:hAnsi="Segoe UI" w:cs="Segoe UI"/>
          <w:color w:val="000000"/>
          <w:sz w:val="24"/>
          <w:szCs w:val="24"/>
        </w:rPr>
        <w:t>NIEM to increase efficiencies</w:t>
      </w:r>
      <w:r w:rsidRPr="0003541B">
        <w:rPr>
          <w:rFonts w:ascii="Segoe UI" w:eastAsia="Times New Roman" w:hAnsi="Segoe UI" w:cs="Segoe UI"/>
          <w:b/>
          <w:bCs/>
          <w:color w:val="000000"/>
          <w:sz w:val="24"/>
          <w:szCs w:val="24"/>
        </w:rPr>
        <w:t> </w:t>
      </w:r>
      <w:r w:rsidRPr="0003541B">
        <w:rPr>
          <w:rFonts w:ascii="Segoe UI" w:eastAsia="Times New Roman" w:hAnsi="Segoe UI" w:cs="Segoe UI"/>
          <w:color w:val="000000"/>
          <w:sz w:val="24"/>
          <w:szCs w:val="24"/>
        </w:rPr>
        <w:t>and improve decision making. There are three different aspects to the value of NIEM: community interaction, a technical framework that helps define data structures, and a support framework that helps from an implementation perspective. </w:t>
      </w:r>
    </w:p>
    <w:p w14:paraId="6250E1E2" w14:textId="19DD1329" w:rsidR="00832213" w:rsidRPr="0003541B" w:rsidRDefault="00832213" w:rsidP="0042086B">
      <w:pPr>
        <w:shd w:val="clear" w:color="auto" w:fill="FFFFFF"/>
        <w:spacing w:after="0"/>
        <w:rPr>
          <w:rFonts w:ascii="Segoe UI" w:eastAsia="Times New Roman" w:hAnsi="Segoe UI" w:cs="Segoe UI"/>
          <w:color w:val="000000"/>
          <w:sz w:val="24"/>
          <w:szCs w:val="24"/>
        </w:rPr>
      </w:pPr>
      <w:r w:rsidRPr="0003541B">
        <w:rPr>
          <w:rFonts w:ascii="Segoe UI" w:eastAsia="Times New Roman" w:hAnsi="Segoe UI" w:cs="Segoe UI"/>
          <w:color w:val="000000"/>
          <w:sz w:val="24"/>
          <w:szCs w:val="24"/>
        </w:rPr>
        <w:t> </w:t>
      </w:r>
      <w:r w:rsidR="0042086B">
        <w:rPr>
          <w:rFonts w:ascii="Segoe UI" w:eastAsia="Times New Roman" w:hAnsi="Segoe UI" w:cs="Segoe UI"/>
          <w:color w:val="000000"/>
          <w:sz w:val="24"/>
          <w:szCs w:val="24"/>
        </w:rPr>
        <w:tab/>
      </w:r>
      <w:r w:rsidRPr="0003541B">
        <w:rPr>
          <w:rFonts w:ascii="Segoe UI" w:eastAsia="Times New Roman" w:hAnsi="Segoe UI" w:cs="Segoe UI"/>
          <w:color w:val="000000"/>
          <w:sz w:val="24"/>
          <w:szCs w:val="24"/>
        </w:rPr>
        <w:t>NIEM is described as a </w:t>
      </w:r>
      <w:r w:rsidRPr="0003541B">
        <w:rPr>
          <w:rFonts w:ascii="Segoe UI" w:eastAsia="Times New Roman" w:hAnsi="Segoe UI" w:cs="Segoe UI"/>
          <w:i/>
          <w:iCs/>
          <w:color w:val="000000"/>
          <w:sz w:val="24"/>
          <w:szCs w:val="24"/>
        </w:rPr>
        <w:t>framework</w:t>
      </w:r>
      <w:r w:rsidRPr="0003541B">
        <w:rPr>
          <w:rFonts w:ascii="Segoe UI" w:eastAsia="Times New Roman" w:hAnsi="Segoe UI" w:cs="Segoe UI"/>
          <w:color w:val="000000"/>
          <w:sz w:val="24"/>
          <w:szCs w:val="24"/>
        </w:rPr>
        <w:t>, because it is not just a reference architecture that provides a common data vocabulary for information exchanges, it includes several components to enable your implementation and achieve interoperability:</w:t>
      </w:r>
    </w:p>
    <w:p w14:paraId="53F68E14" w14:textId="77777777" w:rsidR="00832213" w:rsidRPr="0003541B" w:rsidRDefault="00832213" w:rsidP="00832213">
      <w:pPr>
        <w:shd w:val="clear" w:color="auto" w:fill="FFFFFF"/>
        <w:spacing w:after="0"/>
        <w:rPr>
          <w:rFonts w:ascii="Segoe UI" w:eastAsia="Times New Roman" w:hAnsi="Segoe UI" w:cs="Segoe UI"/>
          <w:color w:val="000000"/>
          <w:sz w:val="24"/>
          <w:szCs w:val="24"/>
        </w:rPr>
      </w:pPr>
      <w:r w:rsidRPr="0003541B">
        <w:rPr>
          <w:rFonts w:ascii="Segoe UI" w:eastAsia="Times New Roman" w:hAnsi="Segoe UI" w:cs="Segoe UI"/>
          <w:color w:val="000000"/>
          <w:sz w:val="24"/>
          <w:szCs w:val="24"/>
        </w:rPr>
        <w:t> </w:t>
      </w:r>
    </w:p>
    <w:p w14:paraId="79E93B82" w14:textId="77777777" w:rsidR="00715597" w:rsidRPr="00597BF0" w:rsidRDefault="00715597" w:rsidP="00715597">
      <w:pPr>
        <w:pStyle w:val="ListParagraph"/>
        <w:numPr>
          <w:ilvl w:val="0"/>
          <w:numId w:val="12"/>
        </w:numPr>
        <w:shd w:val="clear" w:color="auto" w:fill="FFFFFF"/>
        <w:spacing w:after="0"/>
        <w:rPr>
          <w:rFonts w:ascii="Segoe UI" w:eastAsia="Times New Roman" w:hAnsi="Segoe UI" w:cs="Segoe UI"/>
          <w:color w:val="000000"/>
          <w:sz w:val="24"/>
          <w:szCs w:val="24"/>
        </w:rPr>
      </w:pPr>
      <w:r w:rsidRPr="00597BF0">
        <w:rPr>
          <w:rFonts w:ascii="Segoe UI" w:eastAsia="Times New Roman" w:hAnsi="Segoe UI" w:cs="Segoe UI"/>
          <w:color w:val="000000"/>
          <w:sz w:val="24"/>
          <w:szCs w:val="24"/>
        </w:rPr>
        <w:t>A common data model called </w:t>
      </w:r>
      <w:r w:rsidRPr="00597BF0">
        <w:rPr>
          <w:rFonts w:ascii="Segoe UI" w:eastAsia="Times New Roman" w:hAnsi="Segoe UI" w:cs="Segoe UI"/>
          <w:i/>
          <w:iCs/>
          <w:color w:val="000000"/>
          <w:sz w:val="24"/>
          <w:szCs w:val="24"/>
        </w:rPr>
        <w:t>NIEM core </w:t>
      </w:r>
      <w:r w:rsidRPr="00597BF0">
        <w:rPr>
          <w:rFonts w:ascii="Segoe UI" w:eastAsia="Times New Roman" w:hAnsi="Segoe UI" w:cs="Segoe UI"/>
          <w:color w:val="000000"/>
          <w:sz w:val="24"/>
          <w:szCs w:val="24"/>
        </w:rPr>
        <w:t>that provides data components for describing universal objects such as people, locations, activities, and organizations</w:t>
      </w:r>
    </w:p>
    <w:p w14:paraId="039CD381" w14:textId="77777777" w:rsidR="00715597" w:rsidRPr="00597BF0" w:rsidRDefault="00715597" w:rsidP="00715597">
      <w:pPr>
        <w:pStyle w:val="ListParagraph"/>
        <w:numPr>
          <w:ilvl w:val="0"/>
          <w:numId w:val="12"/>
        </w:numPr>
        <w:rPr>
          <w:rFonts w:ascii="Calibri" w:eastAsia="Times New Roman" w:hAnsi="Calibri" w:cs="Calibri"/>
          <w:b/>
          <w:bCs/>
        </w:rPr>
      </w:pPr>
      <w:r w:rsidRPr="00597BF0">
        <w:rPr>
          <w:rFonts w:ascii="Segoe UI" w:eastAsia="Times New Roman" w:hAnsi="Segoe UI" w:cs="Segoe UI"/>
          <w:color w:val="000000"/>
          <w:sz w:val="24"/>
          <w:szCs w:val="24"/>
        </w:rPr>
        <w:t xml:space="preserve">More specialized business focused data models for more specialized use cases, called domains (examples including Cyber, Justice, Immigration, and Emergency Management). </w:t>
      </w:r>
      <w:r w:rsidRPr="00597BF0">
        <w:rPr>
          <w:rFonts w:ascii="Segoe UI" w:eastAsia="Times New Roman" w:hAnsi="Segoe UI" w:cs="Segoe UI"/>
          <w:i/>
          <w:iCs/>
          <w:color w:val="000000"/>
          <w:sz w:val="24"/>
          <w:szCs w:val="24"/>
        </w:rPr>
        <w:t>A NIEM domain represents both the governance and model content oriented around a community’s business needs</w:t>
      </w:r>
      <w:r w:rsidRPr="00597BF0">
        <w:rPr>
          <w:rFonts w:ascii="Calibri" w:eastAsia="Times New Roman" w:hAnsi="Calibri" w:cs="Calibri"/>
          <w:b/>
          <w:bCs/>
          <w:i/>
          <w:iCs/>
        </w:rPr>
        <w:t>.</w:t>
      </w:r>
    </w:p>
    <w:p w14:paraId="326AB748" w14:textId="77777777" w:rsidR="00715597" w:rsidRPr="00597BF0" w:rsidRDefault="00715597" w:rsidP="00715597">
      <w:pPr>
        <w:pStyle w:val="ListParagraph"/>
        <w:numPr>
          <w:ilvl w:val="0"/>
          <w:numId w:val="12"/>
        </w:numPr>
        <w:shd w:val="clear" w:color="auto" w:fill="FFFFFF"/>
        <w:spacing w:after="0"/>
        <w:rPr>
          <w:rFonts w:ascii="Segoe UI" w:eastAsia="Times New Roman" w:hAnsi="Segoe UI" w:cs="Segoe UI"/>
          <w:color w:val="000000"/>
          <w:sz w:val="24"/>
          <w:szCs w:val="24"/>
        </w:rPr>
      </w:pPr>
      <w:r w:rsidRPr="00597BF0">
        <w:rPr>
          <w:rFonts w:ascii="Segoe UI" w:eastAsia="Times New Roman" w:hAnsi="Segoe UI" w:cs="Segoe UI"/>
          <w:color w:val="000000"/>
          <w:sz w:val="24"/>
          <w:szCs w:val="24"/>
        </w:rPr>
        <w:t>A methodology for using and extending the building blocks that come from the common and domain-specific models to turn them into a complete information exchange, known as an </w:t>
      </w:r>
      <w:r w:rsidRPr="00597BF0">
        <w:rPr>
          <w:rFonts w:ascii="Segoe UI" w:eastAsia="Times New Roman" w:hAnsi="Segoe UI" w:cs="Segoe UI"/>
          <w:i/>
          <w:iCs/>
          <w:color w:val="000000"/>
          <w:sz w:val="24"/>
          <w:szCs w:val="24"/>
        </w:rPr>
        <w:t>information exchange package</w:t>
      </w:r>
    </w:p>
    <w:p w14:paraId="43062092" w14:textId="77777777" w:rsidR="00715597" w:rsidRPr="00597BF0" w:rsidRDefault="00715597" w:rsidP="00715597">
      <w:pPr>
        <w:pStyle w:val="ListParagraph"/>
        <w:numPr>
          <w:ilvl w:val="0"/>
          <w:numId w:val="12"/>
        </w:numPr>
        <w:shd w:val="clear" w:color="auto" w:fill="FFFFFF"/>
        <w:spacing w:after="0"/>
        <w:rPr>
          <w:rFonts w:ascii="Segoe UI" w:eastAsia="Times New Roman" w:hAnsi="Segoe UI" w:cs="Segoe UI"/>
          <w:color w:val="000000"/>
          <w:sz w:val="24"/>
          <w:szCs w:val="24"/>
        </w:rPr>
      </w:pPr>
      <w:r w:rsidRPr="00597BF0">
        <w:rPr>
          <w:rFonts w:ascii="Segoe UI" w:eastAsia="Times New Roman" w:hAnsi="Segoe UI" w:cs="Segoe UI"/>
          <w:color w:val="000000"/>
          <w:sz w:val="24"/>
          <w:szCs w:val="24"/>
        </w:rPr>
        <w:t>Free Tools to help develop, validate, document, and share the information exchange packages</w:t>
      </w:r>
    </w:p>
    <w:p w14:paraId="5D1C4B97" w14:textId="77777777" w:rsidR="00715597" w:rsidRPr="00597BF0" w:rsidRDefault="00715597" w:rsidP="00715597">
      <w:pPr>
        <w:pStyle w:val="ListParagraph"/>
        <w:numPr>
          <w:ilvl w:val="0"/>
          <w:numId w:val="12"/>
        </w:numPr>
        <w:shd w:val="clear" w:color="auto" w:fill="FFFFFF"/>
        <w:spacing w:after="0"/>
        <w:rPr>
          <w:rFonts w:ascii="Segoe UI" w:eastAsia="Times New Roman" w:hAnsi="Segoe UI" w:cs="Segoe UI"/>
          <w:color w:val="000000"/>
          <w:sz w:val="24"/>
          <w:szCs w:val="24"/>
        </w:rPr>
      </w:pPr>
      <w:r w:rsidRPr="00597BF0">
        <w:rPr>
          <w:rFonts w:ascii="Segoe UI" w:eastAsia="Times New Roman" w:hAnsi="Segoe UI" w:cs="Segoe UI"/>
          <w:color w:val="000000"/>
          <w:sz w:val="24"/>
          <w:szCs w:val="24"/>
        </w:rPr>
        <w:t>A governance organization that provides training and support and oversees NIEM's evolution over time</w:t>
      </w:r>
    </w:p>
    <w:p w14:paraId="74922AC1" w14:textId="77777777" w:rsidR="00832213" w:rsidRPr="0003541B" w:rsidRDefault="00832213" w:rsidP="00832213">
      <w:pPr>
        <w:shd w:val="clear" w:color="auto" w:fill="FFFFFF"/>
        <w:spacing w:after="0"/>
        <w:rPr>
          <w:rFonts w:ascii="Segoe UI" w:eastAsia="Times New Roman" w:hAnsi="Segoe UI" w:cs="Segoe UI"/>
          <w:color w:val="000000"/>
          <w:sz w:val="24"/>
          <w:szCs w:val="24"/>
        </w:rPr>
      </w:pPr>
    </w:p>
    <w:p w14:paraId="267F2EB1" w14:textId="77777777" w:rsidR="00832213" w:rsidRPr="0003541B" w:rsidRDefault="00832213" w:rsidP="0042086B">
      <w:pPr>
        <w:shd w:val="clear" w:color="auto" w:fill="FFFFFF"/>
        <w:spacing w:after="0"/>
        <w:ind w:firstLine="720"/>
        <w:rPr>
          <w:rFonts w:ascii="Segoe UI" w:eastAsia="Times New Roman" w:hAnsi="Segoe UI" w:cs="Segoe UI"/>
          <w:color w:val="000000"/>
          <w:sz w:val="24"/>
          <w:szCs w:val="24"/>
        </w:rPr>
      </w:pPr>
      <w:r w:rsidRPr="0003541B">
        <w:rPr>
          <w:rFonts w:ascii="Segoe UI" w:eastAsia="Times New Roman" w:hAnsi="Segoe UI" w:cs="Segoe UI"/>
          <w:color w:val="000000"/>
          <w:sz w:val="24"/>
          <w:szCs w:val="24"/>
        </w:rPr>
        <w:t>NIEM is available to everyone. The NIEM community spans federal, state, local, tribal, international, and private sector entities. It is this diverse group of people who drive NIEM forward. NIEM was built by the community for the community. </w:t>
      </w:r>
    </w:p>
    <w:p w14:paraId="3FB0C8ED" w14:textId="1C48ED53" w:rsidR="00832213" w:rsidRPr="00715597" w:rsidRDefault="00832213" w:rsidP="00832213">
      <w:pPr>
        <w:pStyle w:val="Heading2"/>
        <w:shd w:val="clear" w:color="auto" w:fill="FFFFFF"/>
        <w:spacing w:before="360" w:after="240"/>
        <w:rPr>
          <w:rFonts w:ascii="Segoe UI" w:hAnsi="Segoe UI" w:cs="Segoe UI"/>
          <w:color w:val="24292E"/>
          <w:sz w:val="30"/>
          <w:szCs w:val="30"/>
        </w:rPr>
      </w:pPr>
      <w:r w:rsidRPr="00715597">
        <w:rPr>
          <w:rFonts w:ascii="Segoe UI" w:hAnsi="Segoe UI" w:cs="Segoe UI"/>
          <w:color w:val="24292E"/>
          <w:sz w:val="30"/>
          <w:szCs w:val="30"/>
        </w:rPr>
        <w:t xml:space="preserve">3. </w:t>
      </w:r>
      <w:r w:rsidR="0024461A" w:rsidRPr="00715597">
        <w:rPr>
          <w:rFonts w:ascii="Segoe UI" w:hAnsi="Segoe UI" w:cs="Segoe UI"/>
          <w:color w:val="24292E"/>
          <w:sz w:val="30"/>
          <w:szCs w:val="30"/>
        </w:rPr>
        <w:t>Statement of Purpose</w:t>
      </w:r>
    </w:p>
    <w:p w14:paraId="7C18FC58" w14:textId="34C54F40" w:rsidR="00832213" w:rsidRPr="0003541B" w:rsidRDefault="00832213" w:rsidP="00832213">
      <w:pPr>
        <w:pStyle w:val="paragraph"/>
        <w:spacing w:before="0" w:beforeAutospacing="0" w:after="0" w:afterAutospacing="0"/>
        <w:textAlignment w:val="baseline"/>
        <w:rPr>
          <w:rStyle w:val="eop"/>
          <w:rFonts w:ascii="Segoe UI" w:eastAsiaTheme="majorEastAsia" w:hAnsi="Segoe UI" w:cs="Segoe UI"/>
          <w:b/>
        </w:rPr>
      </w:pPr>
      <w:r w:rsidRPr="0003541B">
        <w:rPr>
          <w:rStyle w:val="normaltextrun"/>
          <w:rFonts w:ascii="Segoe UI" w:eastAsiaTheme="majorEastAsia" w:hAnsi="Segoe UI" w:cs="Segoe UI"/>
          <w:b/>
        </w:rPr>
        <w:t>Problem Statement  </w:t>
      </w:r>
      <w:r w:rsidRPr="0003541B">
        <w:rPr>
          <w:rStyle w:val="eop"/>
          <w:rFonts w:ascii="Segoe UI" w:eastAsiaTheme="majorEastAsia" w:hAnsi="Segoe UI" w:cs="Segoe UI"/>
          <w:b/>
        </w:rPr>
        <w:t> </w:t>
      </w:r>
    </w:p>
    <w:p w14:paraId="39B77475" w14:textId="77777777" w:rsidR="00832213" w:rsidRPr="0003541B" w:rsidRDefault="00832213" w:rsidP="003A7EEA">
      <w:pPr>
        <w:ind w:firstLine="720"/>
        <w:rPr>
          <w:rFonts w:ascii="Segoe UI" w:eastAsia="Times New Roman" w:hAnsi="Segoe UI" w:cs="Segoe UI"/>
          <w:color w:val="1B1B1B"/>
          <w:sz w:val="24"/>
          <w:szCs w:val="24"/>
          <w:shd w:val="clear" w:color="auto" w:fill="FFFFFF"/>
        </w:rPr>
      </w:pPr>
      <w:r w:rsidRPr="0003541B">
        <w:rPr>
          <w:rFonts w:ascii="Segoe UI" w:eastAsia="Times New Roman" w:hAnsi="Segoe UI" w:cs="Segoe UI"/>
          <w:color w:val="1B1B1B"/>
          <w:sz w:val="24"/>
          <w:szCs w:val="24"/>
          <w:shd w:val="clear" w:color="auto" w:fill="FFFFFF"/>
        </w:rPr>
        <w:t>Information sharing involves the business processes, policies, procedures, architecture, and governance that support effective decision-making.  Organizations are often unable to effectively share information.  At the same time, there can be fundamental differences in the nature and understanding of information being shared between organizations. While sharing does occur today, it often occurs to a limited degree, or within stovepipe information systems.  With the abundance of data being produced and collected by organizations, there are still numerous opportunities for improved data sharing amongst relevant communities of interest (COIs).</w:t>
      </w:r>
    </w:p>
    <w:p w14:paraId="4446DC2F" w14:textId="77777777" w:rsidR="00832213" w:rsidRDefault="00832213" w:rsidP="00832213">
      <w:pPr>
        <w:pStyle w:val="paragraph"/>
        <w:spacing w:before="0" w:beforeAutospacing="0" w:after="0" w:afterAutospacing="0" w:line="259" w:lineRule="auto"/>
        <w:ind w:firstLine="720"/>
        <w:rPr>
          <w:rFonts w:asciiTheme="minorHAnsi" w:hAnsiTheme="minorHAnsi" w:cstheme="minorHAnsi"/>
          <w:color w:val="FF0000"/>
          <w:sz w:val="22"/>
          <w:szCs w:val="22"/>
        </w:rPr>
      </w:pPr>
    </w:p>
    <w:p w14:paraId="6D79E092" w14:textId="107E0E07" w:rsidR="00832213" w:rsidRPr="00715597" w:rsidRDefault="00832213" w:rsidP="00832213">
      <w:pPr>
        <w:pStyle w:val="paragraph"/>
        <w:spacing w:before="0" w:beforeAutospacing="0" w:after="0" w:afterAutospacing="0"/>
        <w:textAlignment w:val="baseline"/>
        <w:rPr>
          <w:rStyle w:val="eop"/>
          <w:rFonts w:ascii="Segoe UI" w:eastAsiaTheme="majorEastAsia" w:hAnsi="Segoe UI" w:cs="Segoe UI"/>
          <w:b/>
        </w:rPr>
      </w:pPr>
      <w:r w:rsidRPr="00715597">
        <w:rPr>
          <w:rStyle w:val="normaltextrun"/>
          <w:rFonts w:ascii="Segoe UI" w:eastAsiaTheme="majorEastAsia" w:hAnsi="Segoe UI" w:cs="Segoe UI"/>
          <w:b/>
        </w:rPr>
        <w:t>Proposed Solution</w:t>
      </w:r>
    </w:p>
    <w:p w14:paraId="31C8C9D3" w14:textId="309AB5DF" w:rsidR="00832213" w:rsidRDefault="00832213" w:rsidP="003A7EEA">
      <w:pPr>
        <w:autoSpaceDE w:val="0"/>
        <w:autoSpaceDN w:val="0"/>
        <w:adjustRightInd w:val="0"/>
        <w:spacing w:after="0"/>
        <w:ind w:firstLine="720"/>
        <w:rPr>
          <w:rFonts w:ascii="Segoe UI" w:eastAsia="Times New Roman" w:hAnsi="Segoe UI" w:cs="Segoe UI"/>
          <w:color w:val="1B1B1B"/>
          <w:sz w:val="24"/>
          <w:szCs w:val="24"/>
          <w:shd w:val="clear" w:color="auto" w:fill="FFFFFF"/>
        </w:rPr>
      </w:pPr>
      <w:r w:rsidRPr="0003541B">
        <w:rPr>
          <w:rFonts w:ascii="Segoe UI" w:eastAsia="Times New Roman" w:hAnsi="Segoe UI" w:cs="Segoe UI"/>
          <w:color w:val="1B1B1B"/>
          <w:sz w:val="24"/>
          <w:szCs w:val="24"/>
          <w:shd w:val="clear" w:color="auto" w:fill="FFFFFF"/>
        </w:rPr>
        <w:t xml:space="preserve">Current information collection and dissemination practices have not been planned as part of a unified global strategy but, rather, have evolved incrementally over time to meet specific one-off challenges as they have surfaced.  As a program, NIEM is designed to support the development and dissemination of enterprise-wide information exchange standards that enable </w:t>
      </w:r>
      <w:r>
        <w:rPr>
          <w:rFonts w:ascii="Segoe UI" w:hAnsi="Segoe UI" w:cs="Segoe UI"/>
          <w:color w:val="1B1B1B"/>
          <w:shd w:val="clear" w:color="auto" w:fill="FFFFFF"/>
        </w:rPr>
        <w:t>organizations</w:t>
      </w:r>
      <w:r w:rsidRPr="0003541B">
        <w:rPr>
          <w:rFonts w:ascii="Segoe UI" w:eastAsia="Times New Roman" w:hAnsi="Segoe UI" w:cs="Segoe UI"/>
          <w:color w:val="1B1B1B"/>
          <w:sz w:val="24"/>
          <w:szCs w:val="24"/>
          <w:shd w:val="clear" w:color="auto" w:fill="FFFFFF"/>
        </w:rPr>
        <w:t xml:space="preserve"> to share critical information effectively and efficiently</w:t>
      </w:r>
      <w:r w:rsidR="0024461A">
        <w:rPr>
          <w:rFonts w:ascii="Segoe UI" w:eastAsia="Times New Roman" w:hAnsi="Segoe UI" w:cs="Segoe UI"/>
          <w:color w:val="1B1B1B"/>
          <w:sz w:val="24"/>
          <w:szCs w:val="24"/>
          <w:shd w:val="clear" w:color="auto" w:fill="FFFFFF"/>
        </w:rPr>
        <w:t>.</w:t>
      </w:r>
      <w:r w:rsidRPr="0003541B">
        <w:rPr>
          <w:rFonts w:ascii="Segoe UI" w:eastAsia="Times New Roman" w:hAnsi="Segoe UI" w:cs="Segoe UI"/>
          <w:color w:val="1B1B1B"/>
          <w:sz w:val="24"/>
          <w:szCs w:val="24"/>
          <w:shd w:val="clear" w:color="auto" w:fill="FFFFFF"/>
        </w:rPr>
        <w:t xml:space="preserve"> NIEM exchanges don’t require a particular database </w:t>
      </w:r>
      <w:r w:rsidRPr="008907E0">
        <w:rPr>
          <w:rFonts w:ascii="Segoe UI" w:eastAsia="Times New Roman" w:hAnsi="Segoe UI" w:cs="Segoe UI"/>
          <w:color w:val="1B1B1B"/>
          <w:sz w:val="24"/>
          <w:szCs w:val="24"/>
          <w:shd w:val="clear" w:color="auto" w:fill="FFFFFF"/>
        </w:rPr>
        <w:t>and</w:t>
      </w:r>
      <w:r w:rsidRPr="0003541B">
        <w:rPr>
          <w:rFonts w:ascii="Segoe UI" w:eastAsia="Times New Roman" w:hAnsi="Segoe UI" w:cs="Segoe UI"/>
          <w:color w:val="1B1B1B"/>
          <w:sz w:val="24"/>
          <w:szCs w:val="24"/>
          <w:shd w:val="clear" w:color="auto" w:fill="FFFFFF"/>
        </w:rPr>
        <w:t xml:space="preserve"> can work with any adapter.  </w:t>
      </w:r>
      <w:r>
        <w:rPr>
          <w:rFonts w:ascii="Segoe UI" w:eastAsia="Times New Roman" w:hAnsi="Segoe UI" w:cs="Segoe UI"/>
          <w:color w:val="1B1B1B"/>
          <w:sz w:val="24"/>
          <w:szCs w:val="24"/>
          <w:shd w:val="clear" w:color="auto" w:fill="FFFFFF"/>
        </w:rPr>
        <w:t>W</w:t>
      </w:r>
      <w:r w:rsidRPr="0003541B">
        <w:rPr>
          <w:rFonts w:ascii="Segoe UI" w:eastAsia="Times New Roman" w:hAnsi="Segoe UI" w:cs="Segoe UI"/>
          <w:color w:val="1B1B1B"/>
          <w:sz w:val="24"/>
          <w:szCs w:val="24"/>
          <w:shd w:val="clear" w:color="auto" w:fill="FFFFFF"/>
        </w:rPr>
        <w:t>hile NIEM provides the foundatio</w:t>
      </w:r>
      <w:r>
        <w:rPr>
          <w:rFonts w:ascii="Segoe UI" w:eastAsia="Times New Roman" w:hAnsi="Segoe UI" w:cs="Segoe UI"/>
          <w:color w:val="1B1B1B"/>
          <w:sz w:val="24"/>
          <w:szCs w:val="24"/>
          <w:shd w:val="clear" w:color="auto" w:fill="FFFFFF"/>
        </w:rPr>
        <w:t>n,</w:t>
      </w:r>
      <w:r w:rsidRPr="00B91DBF">
        <w:rPr>
          <w:rFonts w:ascii="Segoe UI" w:eastAsia="Times New Roman" w:hAnsi="Segoe UI" w:cs="Segoe UI"/>
          <w:color w:val="1B1B1B"/>
          <w:sz w:val="24"/>
          <w:szCs w:val="24"/>
          <w:shd w:val="clear" w:color="auto" w:fill="FFFFFF"/>
        </w:rPr>
        <w:t xml:space="preserve"> </w:t>
      </w:r>
      <w:r>
        <w:rPr>
          <w:rFonts w:ascii="Segoe UI" w:eastAsia="Times New Roman" w:hAnsi="Segoe UI" w:cs="Segoe UI"/>
          <w:color w:val="1B1B1B"/>
          <w:sz w:val="24"/>
          <w:szCs w:val="24"/>
          <w:shd w:val="clear" w:color="auto" w:fill="FFFFFF"/>
        </w:rPr>
        <w:t>p</w:t>
      </w:r>
      <w:r w:rsidRPr="0003541B">
        <w:rPr>
          <w:rFonts w:ascii="Segoe UI" w:eastAsia="Times New Roman" w:hAnsi="Segoe UI" w:cs="Segoe UI"/>
          <w:color w:val="1B1B1B"/>
          <w:sz w:val="24"/>
          <w:szCs w:val="24"/>
          <w:shd w:val="clear" w:color="auto" w:fill="FFFFFF"/>
        </w:rPr>
        <w:t>articipants just need to agree on the definition and structure of the data in the exchange</w:t>
      </w:r>
      <w:r>
        <w:rPr>
          <w:rFonts w:ascii="Segoe UI" w:eastAsia="Times New Roman" w:hAnsi="Segoe UI" w:cs="Segoe UI"/>
          <w:color w:val="1B1B1B"/>
          <w:sz w:val="24"/>
          <w:szCs w:val="24"/>
          <w:shd w:val="clear" w:color="auto" w:fill="FFFFFF"/>
        </w:rPr>
        <w:t>.</w:t>
      </w:r>
    </w:p>
    <w:p w14:paraId="5DAF219E" w14:textId="3A3FF2F8" w:rsidR="00832213" w:rsidRDefault="00832213" w:rsidP="00832213">
      <w:pPr>
        <w:autoSpaceDE w:val="0"/>
        <w:autoSpaceDN w:val="0"/>
        <w:adjustRightInd w:val="0"/>
        <w:spacing w:after="0"/>
        <w:ind w:firstLine="720"/>
        <w:rPr>
          <w:rFonts w:ascii="Segoe UI" w:eastAsia="Times New Roman" w:hAnsi="Segoe UI" w:cs="Segoe UI"/>
          <w:color w:val="1B1B1B"/>
          <w:sz w:val="24"/>
          <w:szCs w:val="24"/>
          <w:shd w:val="clear" w:color="auto" w:fill="FFFFFF"/>
        </w:rPr>
      </w:pPr>
      <w:r>
        <w:rPr>
          <w:rFonts w:ascii="Segoe UI" w:eastAsia="Times New Roman" w:hAnsi="Segoe UI" w:cs="Segoe UI"/>
          <w:color w:val="1B1B1B"/>
          <w:sz w:val="24"/>
          <w:szCs w:val="24"/>
          <w:shd w:val="clear" w:color="auto" w:fill="FFFFFF"/>
        </w:rPr>
        <w:t xml:space="preserve">The </w:t>
      </w:r>
      <w:r w:rsidRPr="0003541B">
        <w:rPr>
          <w:rFonts w:ascii="Segoe UI" w:eastAsia="Times New Roman" w:hAnsi="Segoe UI" w:cs="Segoe UI"/>
          <w:color w:val="1B1B1B"/>
          <w:sz w:val="24"/>
          <w:szCs w:val="24"/>
          <w:shd w:val="clear" w:color="auto" w:fill="FFFFFF"/>
        </w:rPr>
        <w:t xml:space="preserve">NIEM </w:t>
      </w:r>
      <w:r>
        <w:rPr>
          <w:rFonts w:ascii="Segoe UI" w:eastAsia="Times New Roman" w:hAnsi="Segoe UI" w:cs="Segoe UI"/>
          <w:color w:val="1B1B1B"/>
          <w:sz w:val="24"/>
          <w:szCs w:val="24"/>
          <w:shd w:val="clear" w:color="auto" w:fill="FFFFFF"/>
        </w:rPr>
        <w:t xml:space="preserve">framework </w:t>
      </w:r>
      <w:r w:rsidRPr="0003541B">
        <w:rPr>
          <w:rFonts w:ascii="Segoe UI" w:eastAsia="Times New Roman" w:hAnsi="Segoe UI" w:cs="Segoe UI"/>
          <w:color w:val="1B1B1B"/>
          <w:sz w:val="24"/>
          <w:szCs w:val="24"/>
          <w:shd w:val="clear" w:color="auto" w:fill="FFFFFF"/>
        </w:rPr>
        <w:t xml:space="preserve">enables information sharing by focusing on the </w:t>
      </w:r>
      <w:r w:rsidR="004D0758">
        <w:rPr>
          <w:rFonts w:ascii="Segoe UI" w:eastAsia="Times New Roman" w:hAnsi="Segoe UI" w:cs="Segoe UI"/>
          <w:color w:val="1B1B1B"/>
          <w:sz w:val="24"/>
          <w:szCs w:val="24"/>
          <w:shd w:val="clear" w:color="auto" w:fill="FFFFFF"/>
        </w:rPr>
        <w:t>syntax</w:t>
      </w:r>
      <w:r w:rsidRPr="0003541B">
        <w:rPr>
          <w:rFonts w:ascii="Segoe UI" w:eastAsia="Times New Roman" w:hAnsi="Segoe UI" w:cs="Segoe UI"/>
          <w:color w:val="1B1B1B"/>
          <w:sz w:val="24"/>
          <w:szCs w:val="24"/>
          <w:shd w:val="clear" w:color="auto" w:fill="FFFFFF"/>
        </w:rPr>
        <w:t xml:space="preserve"> of information exchanges between organizations as part of their current or intended business practices. The NIEM exchange development methodology results in a common understanding across participating organizations to ensure data is formatted in a semantically consistent manner as it moves from system to system. The NIEM program provides the data model, managed processes, implementation tools, training, and technical assistance to enable commonly understood information exchanges. A fundamental advantage of NIEM as an electronic exchange standard is </w:t>
      </w:r>
      <w:r>
        <w:rPr>
          <w:rFonts w:ascii="Segoe UI" w:eastAsia="Times New Roman" w:hAnsi="Segoe UI" w:cs="Segoe UI"/>
          <w:color w:val="1B1B1B"/>
          <w:sz w:val="24"/>
          <w:szCs w:val="24"/>
          <w:shd w:val="clear" w:color="auto" w:fill="FFFFFF"/>
        </w:rPr>
        <w:t xml:space="preserve">that it </w:t>
      </w:r>
      <w:r w:rsidRPr="0003541B">
        <w:rPr>
          <w:rFonts w:ascii="Segoe UI" w:eastAsia="Times New Roman" w:hAnsi="Segoe UI" w:cs="Segoe UI"/>
          <w:color w:val="1B1B1B"/>
          <w:sz w:val="24"/>
          <w:szCs w:val="24"/>
          <w:shd w:val="clear" w:color="auto" w:fill="FFFFFF"/>
        </w:rPr>
        <w:t>allows organizations to save time, money and resources, connect with each other, and focus on what matters most – solving problems, reducing risks, and advancing even the most complex missions</w:t>
      </w:r>
      <w:r>
        <w:rPr>
          <w:rFonts w:ascii="Segoe UI" w:eastAsia="Times New Roman" w:hAnsi="Segoe UI" w:cs="Segoe UI"/>
          <w:color w:val="1B1B1B"/>
          <w:sz w:val="24"/>
          <w:szCs w:val="24"/>
          <w:shd w:val="clear" w:color="auto" w:fill="FFFFFF"/>
        </w:rPr>
        <w:t>.</w:t>
      </w:r>
    </w:p>
    <w:p w14:paraId="22A98F54" w14:textId="2BF71832" w:rsidR="00832213" w:rsidRDefault="00832213" w:rsidP="00832213">
      <w:pPr>
        <w:autoSpaceDE w:val="0"/>
        <w:autoSpaceDN w:val="0"/>
        <w:adjustRightInd w:val="0"/>
        <w:spacing w:after="0"/>
        <w:ind w:firstLine="720"/>
        <w:rPr>
          <w:rFonts w:ascii="Segoe UI" w:eastAsia="Times New Roman" w:hAnsi="Segoe UI" w:cs="Segoe UI"/>
          <w:color w:val="1B1B1B"/>
          <w:sz w:val="24"/>
          <w:szCs w:val="24"/>
          <w:shd w:val="clear" w:color="auto" w:fill="FFFFFF"/>
        </w:rPr>
      </w:pPr>
      <w:r w:rsidRPr="0003541B">
        <w:rPr>
          <w:rFonts w:ascii="Segoe UI" w:eastAsia="Times New Roman" w:hAnsi="Segoe UI" w:cs="Segoe UI"/>
          <w:color w:val="1B1B1B"/>
          <w:sz w:val="24"/>
          <w:szCs w:val="24"/>
          <w:shd w:val="clear" w:color="auto" w:fill="FFFFFF"/>
        </w:rPr>
        <w:t xml:space="preserve">The NIEM program will work with stakeholders to </w:t>
      </w:r>
      <w:r>
        <w:rPr>
          <w:rFonts w:ascii="Segoe UI" w:eastAsia="Times New Roman" w:hAnsi="Segoe UI" w:cs="Segoe UI"/>
          <w:color w:val="1B1B1B"/>
          <w:sz w:val="24"/>
          <w:szCs w:val="24"/>
          <w:shd w:val="clear" w:color="auto" w:fill="FFFFFF"/>
        </w:rPr>
        <w:t xml:space="preserve">advance the functionality of </w:t>
      </w:r>
      <w:r w:rsidR="004D0758">
        <w:rPr>
          <w:rFonts w:ascii="Segoe UI" w:eastAsia="Times New Roman" w:hAnsi="Segoe UI" w:cs="Segoe UI"/>
          <w:color w:val="1B1B1B"/>
          <w:sz w:val="24"/>
          <w:szCs w:val="24"/>
          <w:shd w:val="clear" w:color="auto" w:fill="FFFFFF"/>
        </w:rPr>
        <w:t xml:space="preserve">the </w:t>
      </w:r>
      <w:r>
        <w:rPr>
          <w:rFonts w:ascii="Segoe UI" w:eastAsia="Times New Roman" w:hAnsi="Segoe UI" w:cs="Segoe UI"/>
          <w:color w:val="1B1B1B"/>
          <w:sz w:val="24"/>
          <w:szCs w:val="24"/>
          <w:shd w:val="clear" w:color="auto" w:fill="FFFFFF"/>
        </w:rPr>
        <w:t>NIEM</w:t>
      </w:r>
      <w:r w:rsidR="004D0758">
        <w:rPr>
          <w:rFonts w:ascii="Segoe UI" w:eastAsia="Times New Roman" w:hAnsi="Segoe UI" w:cs="Segoe UI"/>
          <w:color w:val="1B1B1B"/>
          <w:sz w:val="24"/>
          <w:szCs w:val="24"/>
          <w:shd w:val="clear" w:color="auto" w:fill="FFFFFF"/>
        </w:rPr>
        <w:t xml:space="preserve"> framework</w:t>
      </w:r>
      <w:r>
        <w:rPr>
          <w:rFonts w:ascii="Segoe UI" w:eastAsia="Times New Roman" w:hAnsi="Segoe UI" w:cs="Segoe UI"/>
          <w:color w:val="1B1B1B"/>
          <w:sz w:val="24"/>
          <w:szCs w:val="24"/>
          <w:shd w:val="clear" w:color="auto" w:fill="FFFFFF"/>
        </w:rPr>
        <w:t xml:space="preserve">, while also </w:t>
      </w:r>
      <w:r w:rsidRPr="0003541B">
        <w:rPr>
          <w:rFonts w:ascii="Segoe UI" w:eastAsia="Times New Roman" w:hAnsi="Segoe UI" w:cs="Segoe UI"/>
          <w:color w:val="1B1B1B"/>
          <w:sz w:val="24"/>
          <w:szCs w:val="24"/>
          <w:shd w:val="clear" w:color="auto" w:fill="FFFFFF"/>
        </w:rPr>
        <w:t>add</w:t>
      </w:r>
      <w:r>
        <w:rPr>
          <w:rFonts w:ascii="Segoe UI" w:eastAsia="Times New Roman" w:hAnsi="Segoe UI" w:cs="Segoe UI"/>
          <w:color w:val="1B1B1B"/>
          <w:sz w:val="24"/>
          <w:szCs w:val="24"/>
          <w:shd w:val="clear" w:color="auto" w:fill="FFFFFF"/>
        </w:rPr>
        <w:t>ing</w:t>
      </w:r>
      <w:r w:rsidRPr="0003541B">
        <w:rPr>
          <w:rFonts w:ascii="Segoe UI" w:eastAsia="Times New Roman" w:hAnsi="Segoe UI" w:cs="Segoe UI"/>
          <w:color w:val="1B1B1B"/>
          <w:sz w:val="24"/>
          <w:szCs w:val="24"/>
          <w:shd w:val="clear" w:color="auto" w:fill="FFFFFF"/>
        </w:rPr>
        <w:t xml:space="preserve"> new domains</w:t>
      </w:r>
      <w:r w:rsidR="004D0758">
        <w:rPr>
          <w:rFonts w:ascii="Segoe UI" w:eastAsia="Times New Roman" w:hAnsi="Segoe UI" w:cs="Segoe UI"/>
          <w:color w:val="1B1B1B"/>
          <w:sz w:val="24"/>
          <w:szCs w:val="24"/>
          <w:shd w:val="clear" w:color="auto" w:fill="FFFFFF"/>
        </w:rPr>
        <w:t xml:space="preserve"> </w:t>
      </w:r>
      <w:r w:rsidRPr="0003541B">
        <w:rPr>
          <w:rFonts w:ascii="Segoe UI" w:eastAsia="Times New Roman" w:hAnsi="Segoe UI" w:cs="Segoe UI"/>
          <w:color w:val="1B1B1B"/>
          <w:sz w:val="24"/>
          <w:szCs w:val="24"/>
          <w:shd w:val="clear" w:color="auto" w:fill="FFFFFF"/>
        </w:rPr>
        <w:t xml:space="preserve">and content as recommended and </w:t>
      </w:r>
      <w:r w:rsidRPr="0003541B">
        <w:rPr>
          <w:rFonts w:ascii="Segoe UI" w:eastAsia="Times New Roman" w:hAnsi="Segoe UI" w:cs="Segoe UI"/>
          <w:color w:val="1B1B1B"/>
          <w:sz w:val="24"/>
          <w:szCs w:val="24"/>
          <w:shd w:val="clear" w:color="auto" w:fill="FFFFFF"/>
        </w:rPr>
        <w:lastRenderedPageBreak/>
        <w:t>approved by the Project Governing Board (PGB).</w:t>
      </w:r>
      <w:r w:rsidR="004D0758">
        <w:rPr>
          <w:rFonts w:ascii="Segoe UI" w:eastAsia="Times New Roman" w:hAnsi="Segoe UI" w:cs="Segoe UI"/>
          <w:color w:val="1B1B1B"/>
          <w:sz w:val="24"/>
          <w:szCs w:val="24"/>
          <w:shd w:val="clear" w:color="auto" w:fill="FFFFFF"/>
        </w:rPr>
        <w:t xml:space="preserve"> Domains are community-specific business areas that provide governance and content to the NIEM model.</w:t>
      </w:r>
      <w:r w:rsidR="004D0758" w:rsidRPr="0003541B">
        <w:rPr>
          <w:rFonts w:ascii="Segoe UI" w:eastAsia="Times New Roman" w:hAnsi="Segoe UI" w:cs="Segoe UI"/>
          <w:color w:val="1B1B1B"/>
          <w:sz w:val="24"/>
          <w:szCs w:val="24"/>
          <w:shd w:val="clear" w:color="auto" w:fill="FFFFFF"/>
        </w:rPr>
        <w:t xml:space="preserve"> </w:t>
      </w:r>
      <w:r w:rsidRPr="0003541B">
        <w:rPr>
          <w:rFonts w:ascii="Segoe UI" w:eastAsia="Times New Roman" w:hAnsi="Segoe UI" w:cs="Segoe UI"/>
          <w:color w:val="1B1B1B"/>
          <w:sz w:val="24"/>
          <w:szCs w:val="24"/>
          <w:shd w:val="clear" w:color="auto" w:fill="FFFFFF"/>
        </w:rPr>
        <w:t xml:space="preserve">  As a</w:t>
      </w:r>
      <w:r w:rsidR="004D0758">
        <w:rPr>
          <w:rFonts w:ascii="Segoe UI" w:eastAsia="Times New Roman" w:hAnsi="Segoe UI" w:cs="Segoe UI"/>
          <w:color w:val="1B1B1B"/>
          <w:sz w:val="24"/>
          <w:szCs w:val="24"/>
          <w:shd w:val="clear" w:color="auto" w:fill="FFFFFF"/>
        </w:rPr>
        <w:t xml:space="preserve"> </w:t>
      </w:r>
      <w:r w:rsidRPr="0003541B">
        <w:rPr>
          <w:rFonts w:ascii="Segoe UI" w:eastAsia="Times New Roman" w:hAnsi="Segoe UI" w:cs="Segoe UI"/>
          <w:color w:val="1B1B1B"/>
          <w:sz w:val="24"/>
          <w:szCs w:val="24"/>
          <w:shd w:val="clear" w:color="auto" w:fill="FFFFFF"/>
        </w:rPr>
        <w:t xml:space="preserve">multi-organization program with shared funding and staffing resources, </w:t>
      </w:r>
      <w:r>
        <w:rPr>
          <w:rFonts w:ascii="Segoe UI" w:eastAsia="Times New Roman" w:hAnsi="Segoe UI" w:cs="Segoe UI"/>
          <w:color w:val="1B1B1B"/>
          <w:sz w:val="24"/>
          <w:szCs w:val="24"/>
          <w:shd w:val="clear" w:color="auto" w:fill="FFFFFF"/>
        </w:rPr>
        <w:t xml:space="preserve">the </w:t>
      </w:r>
      <w:r w:rsidRPr="0003541B">
        <w:rPr>
          <w:rFonts w:ascii="Segoe UI" w:eastAsia="Times New Roman" w:hAnsi="Segoe UI" w:cs="Segoe UI"/>
          <w:color w:val="1B1B1B"/>
          <w:sz w:val="24"/>
          <w:szCs w:val="24"/>
          <w:shd w:val="clear" w:color="auto" w:fill="FFFFFF"/>
        </w:rPr>
        <w:t>NIEM</w:t>
      </w:r>
      <w:r>
        <w:rPr>
          <w:rFonts w:ascii="Segoe UI" w:eastAsia="Times New Roman" w:hAnsi="Segoe UI" w:cs="Segoe UI"/>
          <w:color w:val="1B1B1B"/>
          <w:sz w:val="24"/>
          <w:szCs w:val="24"/>
          <w:shd w:val="clear" w:color="auto" w:fill="FFFFFF"/>
        </w:rPr>
        <w:t xml:space="preserve"> PGB</w:t>
      </w:r>
      <w:r w:rsidRPr="0003541B">
        <w:rPr>
          <w:rFonts w:ascii="Segoe UI" w:eastAsia="Times New Roman" w:hAnsi="Segoe UI" w:cs="Segoe UI"/>
          <w:color w:val="1B1B1B"/>
          <w:sz w:val="24"/>
          <w:szCs w:val="24"/>
          <w:shd w:val="clear" w:color="auto" w:fill="FFFFFF"/>
        </w:rPr>
        <w:t xml:space="preserve"> shall carefully consider decisions that impact the level of domain support and governance required of its current and future partners.  </w:t>
      </w:r>
      <w:r>
        <w:rPr>
          <w:rFonts w:ascii="Segoe UI" w:eastAsia="Times New Roman" w:hAnsi="Segoe UI" w:cs="Segoe UI"/>
          <w:color w:val="1B1B1B"/>
          <w:sz w:val="24"/>
          <w:szCs w:val="24"/>
          <w:shd w:val="clear" w:color="auto" w:fill="FFFFFF"/>
        </w:rPr>
        <w:t>The board</w:t>
      </w:r>
      <w:r w:rsidRPr="0003541B">
        <w:rPr>
          <w:rFonts w:ascii="Segoe UI" w:eastAsia="Times New Roman" w:hAnsi="Segoe UI" w:cs="Segoe UI"/>
          <w:color w:val="1B1B1B"/>
          <w:sz w:val="24"/>
          <w:szCs w:val="24"/>
          <w:shd w:val="clear" w:color="auto" w:fill="FFFFFF"/>
        </w:rPr>
        <w:t xml:space="preserve"> will </w:t>
      </w:r>
      <w:r>
        <w:rPr>
          <w:rFonts w:ascii="Segoe UI" w:eastAsia="Times New Roman" w:hAnsi="Segoe UI" w:cs="Segoe UI"/>
          <w:color w:val="1B1B1B"/>
          <w:sz w:val="24"/>
          <w:szCs w:val="24"/>
          <w:shd w:val="clear" w:color="auto" w:fill="FFFFFF"/>
        </w:rPr>
        <w:t xml:space="preserve">also </w:t>
      </w:r>
      <w:r w:rsidRPr="0003541B">
        <w:rPr>
          <w:rFonts w:ascii="Segoe UI" w:eastAsia="Times New Roman" w:hAnsi="Segoe UI" w:cs="Segoe UI"/>
          <w:color w:val="1B1B1B"/>
          <w:sz w:val="24"/>
          <w:szCs w:val="24"/>
          <w:shd w:val="clear" w:color="auto" w:fill="FFFFFF"/>
        </w:rPr>
        <w:t>address the interests and needs of all partners when making decisions, maximizing participation, adoption, and value across the broad NIEM user community.</w:t>
      </w:r>
    </w:p>
    <w:p w14:paraId="00B652C9" w14:textId="77777777" w:rsidR="004D0758" w:rsidRPr="00575C23" w:rsidRDefault="004D0758" w:rsidP="004D0758">
      <w:pPr>
        <w:pStyle w:val="Heading2"/>
        <w:shd w:val="clear" w:color="auto" w:fill="FFFFFF"/>
        <w:spacing w:before="360" w:after="240"/>
        <w:rPr>
          <w:rFonts w:ascii="Segoe UI" w:hAnsi="Segoe UI" w:cs="Segoe UI"/>
          <w:color w:val="24292E"/>
          <w:sz w:val="30"/>
          <w:szCs w:val="30"/>
        </w:rPr>
      </w:pPr>
      <w:r w:rsidRPr="00575C23">
        <w:rPr>
          <w:rFonts w:ascii="Segoe UI" w:hAnsi="Segoe UI" w:cs="Segoe UI"/>
          <w:color w:val="24292E"/>
          <w:sz w:val="30"/>
          <w:szCs w:val="30"/>
        </w:rPr>
        <w:t>4. Business Benefits</w:t>
      </w:r>
    </w:p>
    <w:p w14:paraId="6D929C91" w14:textId="39B7745F" w:rsidR="004D0758" w:rsidRDefault="004D0758" w:rsidP="009743C7">
      <w:pPr>
        <w:pStyle w:val="paragraph"/>
        <w:spacing w:before="0" w:beforeAutospacing="0" w:after="0" w:afterAutospacing="0"/>
        <w:ind w:firstLine="720"/>
        <w:textAlignment w:val="baseline"/>
        <w:rPr>
          <w:rFonts w:ascii="Segoe UI" w:hAnsi="Segoe UI" w:cs="Segoe UI"/>
          <w:bCs/>
        </w:rPr>
      </w:pPr>
      <w:r w:rsidRPr="004A30DD">
        <w:rPr>
          <w:rFonts w:ascii="Segoe UI" w:hAnsi="Segoe UI" w:cs="Segoe UI"/>
          <w:bCs/>
        </w:rPr>
        <w:t>NIEM enables information sharing by focusing on information exchanges between organizations.  NIEM can save organizations time and money by providing consistent, reusable, and repeatable data terms, definitions, and processes.</w:t>
      </w:r>
    </w:p>
    <w:p w14:paraId="4DF82286" w14:textId="79B970C6" w:rsidR="009743C7" w:rsidRDefault="009743C7" w:rsidP="002202E2">
      <w:pPr>
        <w:pStyle w:val="paragraph"/>
        <w:ind w:firstLine="720"/>
        <w:textAlignment w:val="baseline"/>
        <w:rPr>
          <w:rFonts w:ascii="Segoe UI" w:hAnsi="Segoe UI" w:cs="Segoe UI"/>
          <w:bCs/>
        </w:rPr>
      </w:pPr>
      <w:r>
        <w:rPr>
          <w:rFonts w:ascii="Segoe UI" w:hAnsi="Segoe UI" w:cs="Segoe UI"/>
          <w:bCs/>
        </w:rPr>
        <w:t>The b</w:t>
      </w:r>
      <w:r w:rsidRPr="00CD08A4">
        <w:rPr>
          <w:rFonts w:ascii="Segoe UI" w:hAnsi="Segoe UI" w:cs="Segoe UI"/>
          <w:bCs/>
        </w:rPr>
        <w:t xml:space="preserve">enefits of this implementation approach are agility, </w:t>
      </w:r>
      <w:r w:rsidRPr="00105440">
        <w:rPr>
          <w:rFonts w:ascii="Segoe UI" w:hAnsi="Segoe UI" w:cs="Segoe UI"/>
          <w:bCs/>
        </w:rPr>
        <w:t>scalability,</w:t>
      </w:r>
      <w:r w:rsidRPr="00CD08A4">
        <w:rPr>
          <w:rFonts w:ascii="Segoe UI" w:hAnsi="Segoe UI" w:cs="Segoe UI"/>
          <w:bCs/>
        </w:rPr>
        <w:t xml:space="preserve"> and cost efficiency through the leveraging of existing investments</w:t>
      </w:r>
      <w:r>
        <w:rPr>
          <w:rFonts w:ascii="Segoe UI" w:hAnsi="Segoe UI" w:cs="Segoe UI"/>
          <w:bCs/>
        </w:rPr>
        <w:t xml:space="preserve"> including legacy systems,</w:t>
      </w:r>
      <w:r w:rsidRPr="00CD08A4">
        <w:rPr>
          <w:rFonts w:ascii="Segoe UI" w:hAnsi="Segoe UI" w:cs="Segoe UI"/>
          <w:bCs/>
        </w:rPr>
        <w:t xml:space="preserve"> and the reuse of information sharing assets.</w:t>
      </w:r>
      <w:r w:rsidR="002202E2">
        <w:rPr>
          <w:rFonts w:ascii="Segoe UI" w:hAnsi="Segoe UI" w:cs="Segoe UI"/>
          <w:bCs/>
        </w:rPr>
        <w:t xml:space="preserve">  T</w:t>
      </w:r>
      <w:r w:rsidRPr="00CD08A4">
        <w:rPr>
          <w:rFonts w:ascii="Segoe UI" w:hAnsi="Segoe UI" w:cs="Segoe UI"/>
          <w:bCs/>
        </w:rPr>
        <w:t>his approach enables service reuse and allows the use of the resulting services as enterprise assets, which has the potential of additional exponential cost savings as existing services are leveraged for new exchanges or tasks through reuse.</w:t>
      </w:r>
    </w:p>
    <w:p w14:paraId="70C94768" w14:textId="5D8278C0" w:rsidR="002202E2" w:rsidRDefault="002202E2" w:rsidP="00F87772">
      <w:pPr>
        <w:pStyle w:val="paragraph"/>
        <w:ind w:firstLine="720"/>
        <w:textAlignment w:val="baseline"/>
        <w:rPr>
          <w:rFonts w:ascii="Segoe UI" w:hAnsi="Segoe UI" w:cs="Segoe UI"/>
          <w:bCs/>
        </w:rPr>
      </w:pPr>
      <w:r>
        <w:rPr>
          <w:rFonts w:ascii="Segoe UI" w:hAnsi="Segoe UI" w:cs="Segoe UI"/>
          <w:bCs/>
        </w:rPr>
        <w:t>OASIS is a recognized standardized development organization (SDO) with lots of contributors</w:t>
      </w:r>
      <w:r w:rsidR="00F87772">
        <w:rPr>
          <w:rFonts w:ascii="Segoe UI" w:hAnsi="Segoe UI" w:cs="Segoe UI"/>
          <w:bCs/>
        </w:rPr>
        <w:t xml:space="preserve"> worldwide</w:t>
      </w:r>
      <w:r>
        <w:rPr>
          <w:rFonts w:ascii="Segoe UI" w:hAnsi="Segoe UI" w:cs="Segoe UI"/>
          <w:bCs/>
        </w:rPr>
        <w:t xml:space="preserve">.  </w:t>
      </w:r>
      <w:r w:rsidR="00F87772">
        <w:rPr>
          <w:rFonts w:ascii="Segoe UI" w:hAnsi="Segoe UI" w:cs="Segoe UI"/>
          <w:bCs/>
        </w:rPr>
        <w:t>The collaboration with OASIS allows for the expansion into international markets.  This partnership</w:t>
      </w:r>
      <w:r>
        <w:rPr>
          <w:rFonts w:ascii="Segoe UI" w:hAnsi="Segoe UI" w:cs="Segoe UI"/>
          <w:bCs/>
        </w:rPr>
        <w:t xml:space="preserve"> creates a path for a larger pool of stakeholders and developers to contribute to the project</w:t>
      </w:r>
      <w:r w:rsidR="00F87772">
        <w:rPr>
          <w:rFonts w:ascii="Segoe UI" w:hAnsi="Segoe UI" w:cs="Segoe UI"/>
          <w:bCs/>
        </w:rPr>
        <w:t xml:space="preserve"> and broaden the content, which ultimately benefits current and future stakeholders.</w:t>
      </w:r>
    </w:p>
    <w:p w14:paraId="08F24B3C" w14:textId="77777777" w:rsidR="002202E2" w:rsidRPr="004A30DD" w:rsidRDefault="002202E2" w:rsidP="009743C7">
      <w:pPr>
        <w:pStyle w:val="paragraph"/>
        <w:spacing w:before="0" w:beforeAutospacing="0" w:after="0" w:afterAutospacing="0"/>
        <w:ind w:firstLine="720"/>
        <w:textAlignment w:val="baseline"/>
        <w:rPr>
          <w:rFonts w:ascii="Segoe UI" w:hAnsi="Segoe UI" w:cs="Segoe UI"/>
          <w:bCs/>
        </w:rPr>
      </w:pPr>
    </w:p>
    <w:p w14:paraId="30001305" w14:textId="77777777" w:rsidR="009743C7" w:rsidRPr="00715597" w:rsidRDefault="009743C7" w:rsidP="009743C7">
      <w:pPr>
        <w:pStyle w:val="paragraph"/>
        <w:spacing w:before="0" w:beforeAutospacing="0" w:after="0" w:afterAutospacing="0"/>
        <w:textAlignment w:val="baseline"/>
        <w:rPr>
          <w:rStyle w:val="normaltextrun"/>
          <w:rFonts w:ascii="Segoe UI" w:eastAsiaTheme="majorEastAsia" w:hAnsi="Segoe UI" w:cs="Segoe UI"/>
          <w:b/>
        </w:rPr>
      </w:pPr>
      <w:r w:rsidRPr="00715597">
        <w:rPr>
          <w:rStyle w:val="normaltextrun"/>
          <w:rFonts w:ascii="Segoe UI" w:eastAsiaTheme="majorEastAsia" w:hAnsi="Segoe UI" w:cs="Segoe UI"/>
          <w:b/>
        </w:rPr>
        <w:t>Stakeholders</w:t>
      </w:r>
    </w:p>
    <w:p w14:paraId="4FC9110A" w14:textId="6975057C" w:rsidR="009743C7" w:rsidRPr="009743C7" w:rsidRDefault="009743C7" w:rsidP="009743C7">
      <w:pPr>
        <w:pStyle w:val="paragraph"/>
        <w:spacing w:before="0" w:beforeAutospacing="0" w:after="0" w:afterAutospacing="0"/>
        <w:ind w:firstLine="720"/>
        <w:textAlignment w:val="baseline"/>
        <w:rPr>
          <w:rFonts w:ascii="Segoe UI" w:hAnsi="Segoe UI" w:cs="Segoe UI"/>
        </w:rPr>
      </w:pPr>
      <w:r w:rsidRPr="009743C7">
        <w:rPr>
          <w:rFonts w:ascii="Segoe UI" w:hAnsi="Segoe UI" w:cs="Segoe UI"/>
        </w:rPr>
        <w:t>Be</w:t>
      </w:r>
      <w:r>
        <w:rPr>
          <w:rFonts w:ascii="Segoe UI" w:hAnsi="Segoe UI" w:cs="Segoe UI"/>
        </w:rPr>
        <w:t>low is a non-exhaustive list of stakeholders with examples of just some of the benefits they can realize by using the NIEM framework.</w:t>
      </w:r>
    </w:p>
    <w:p w14:paraId="2C8D65AF" w14:textId="77777777" w:rsidR="004D0758" w:rsidRPr="004A30DD" w:rsidRDefault="004D0758" w:rsidP="004D0758">
      <w:pPr>
        <w:pStyle w:val="paragraph"/>
        <w:spacing w:before="0" w:beforeAutospacing="0" w:after="0" w:afterAutospacing="0"/>
        <w:ind w:firstLine="720"/>
        <w:textAlignment w:val="baseline"/>
        <w:rPr>
          <w:rFonts w:ascii="Segoe UI" w:hAnsi="Segoe UI" w:cs="Segoe UI"/>
        </w:rPr>
      </w:pPr>
    </w:p>
    <w:p w14:paraId="7A045E3C" w14:textId="62522E94" w:rsidR="004D0758" w:rsidRDefault="004D0758" w:rsidP="004D0758">
      <w:pPr>
        <w:pStyle w:val="paragraph"/>
        <w:numPr>
          <w:ilvl w:val="0"/>
          <w:numId w:val="3"/>
        </w:numPr>
        <w:spacing w:before="0" w:beforeAutospacing="0" w:after="0" w:afterAutospacing="0"/>
        <w:textAlignment w:val="baseline"/>
        <w:rPr>
          <w:rFonts w:ascii="Segoe UI" w:hAnsi="Segoe UI" w:cs="Segoe UI"/>
        </w:rPr>
      </w:pPr>
      <w:r w:rsidRPr="004A30DD">
        <w:rPr>
          <w:rFonts w:ascii="Segoe UI" w:hAnsi="Segoe UI" w:cs="Segoe UI"/>
        </w:rPr>
        <w:t xml:space="preserve">Government Stakeholders – NIEM </w:t>
      </w:r>
      <w:r>
        <w:rPr>
          <w:rFonts w:ascii="Segoe UI" w:hAnsi="Segoe UI" w:cs="Segoe UI"/>
        </w:rPr>
        <w:t>enables</w:t>
      </w:r>
      <w:r w:rsidRPr="004A30DD">
        <w:rPr>
          <w:rFonts w:ascii="Segoe UI" w:hAnsi="Segoe UI" w:cs="Segoe UI"/>
        </w:rPr>
        <w:t xml:space="preserve"> government-</w:t>
      </w:r>
      <w:r>
        <w:rPr>
          <w:rFonts w:ascii="Segoe UI" w:hAnsi="Segoe UI" w:cs="Segoe UI"/>
        </w:rPr>
        <w:t>government</w:t>
      </w:r>
      <w:r w:rsidRPr="004A30DD">
        <w:rPr>
          <w:rFonts w:ascii="Segoe UI" w:hAnsi="Segoe UI" w:cs="Segoe UI"/>
        </w:rPr>
        <w:t xml:space="preserve"> exchange</w:t>
      </w:r>
      <w:r>
        <w:rPr>
          <w:rFonts w:ascii="Segoe UI" w:hAnsi="Segoe UI" w:cs="Segoe UI"/>
        </w:rPr>
        <w:t>s</w:t>
      </w:r>
    </w:p>
    <w:p w14:paraId="14348A29" w14:textId="21E4B8E3" w:rsidR="009743C7" w:rsidRDefault="009743C7" w:rsidP="004D0758">
      <w:pPr>
        <w:pStyle w:val="paragraph"/>
        <w:numPr>
          <w:ilvl w:val="0"/>
          <w:numId w:val="3"/>
        </w:numPr>
        <w:spacing w:before="0" w:beforeAutospacing="0" w:after="0" w:afterAutospacing="0"/>
        <w:textAlignment w:val="baseline"/>
        <w:rPr>
          <w:rFonts w:ascii="Segoe UI" w:hAnsi="Segoe UI" w:cs="Segoe UI"/>
        </w:rPr>
      </w:pPr>
      <w:r>
        <w:rPr>
          <w:rFonts w:ascii="Segoe UI" w:hAnsi="Segoe UI" w:cs="Segoe UI"/>
        </w:rPr>
        <w:t>Domain Stewards – NIEM provides communities based on specific interests and expertise, while creating opportunities for information sharing with partnerships spanning across domains</w:t>
      </w:r>
    </w:p>
    <w:p w14:paraId="2DC90183" w14:textId="5433E3C7" w:rsidR="009743C7" w:rsidRDefault="009743C7" w:rsidP="004D0758">
      <w:pPr>
        <w:pStyle w:val="paragraph"/>
        <w:numPr>
          <w:ilvl w:val="0"/>
          <w:numId w:val="3"/>
        </w:numPr>
        <w:spacing w:before="0" w:beforeAutospacing="0" w:after="0" w:afterAutospacing="0"/>
        <w:textAlignment w:val="baseline"/>
        <w:rPr>
          <w:rFonts w:ascii="Segoe UI" w:hAnsi="Segoe UI" w:cs="Segoe UI"/>
        </w:rPr>
      </w:pPr>
      <w:r>
        <w:rPr>
          <w:rFonts w:ascii="Segoe UI" w:hAnsi="Segoe UI" w:cs="Segoe UI"/>
        </w:rPr>
        <w:t xml:space="preserve">Project Governing Board- Funding and management decisions are shared amongst all sponsors </w:t>
      </w:r>
    </w:p>
    <w:p w14:paraId="1EB26570" w14:textId="7AD7EF98" w:rsidR="009743C7" w:rsidRDefault="009743C7" w:rsidP="004D0758">
      <w:pPr>
        <w:pStyle w:val="paragraph"/>
        <w:numPr>
          <w:ilvl w:val="0"/>
          <w:numId w:val="3"/>
        </w:numPr>
        <w:spacing w:before="0" w:beforeAutospacing="0" w:after="0" w:afterAutospacing="0"/>
        <w:textAlignment w:val="baseline"/>
        <w:rPr>
          <w:rFonts w:ascii="Segoe UI" w:hAnsi="Segoe UI" w:cs="Segoe UI"/>
        </w:rPr>
      </w:pPr>
      <w:r>
        <w:rPr>
          <w:rFonts w:ascii="Segoe UI" w:hAnsi="Segoe UI" w:cs="Segoe UI"/>
        </w:rPr>
        <w:lastRenderedPageBreak/>
        <w:t>Technical Steering Committees – Make recommendations for improving and growing the NIEM model via voluntary consensus</w:t>
      </w:r>
    </w:p>
    <w:p w14:paraId="14A01FCE" w14:textId="0EDF8618" w:rsidR="004D0758" w:rsidRPr="004A30DD" w:rsidRDefault="004D0758" w:rsidP="004D0758">
      <w:pPr>
        <w:pStyle w:val="paragraph"/>
        <w:numPr>
          <w:ilvl w:val="0"/>
          <w:numId w:val="3"/>
        </w:numPr>
        <w:spacing w:before="0" w:beforeAutospacing="0" w:after="0" w:afterAutospacing="0"/>
        <w:textAlignment w:val="baseline"/>
        <w:rPr>
          <w:rFonts w:ascii="Segoe UI" w:hAnsi="Segoe UI" w:cs="Segoe UI"/>
        </w:rPr>
      </w:pPr>
      <w:r w:rsidRPr="004A30DD">
        <w:rPr>
          <w:rFonts w:ascii="Segoe UI" w:hAnsi="Segoe UI" w:cs="Segoe UI"/>
        </w:rPr>
        <w:t>Executives - NIEM minimizes the time-to-market</w:t>
      </w:r>
      <w:r w:rsidR="009743C7">
        <w:rPr>
          <w:rFonts w:ascii="Segoe UI" w:hAnsi="Segoe UI" w:cs="Segoe UI"/>
        </w:rPr>
        <w:t>,</w:t>
      </w:r>
      <w:r w:rsidRPr="004A30DD">
        <w:rPr>
          <w:rFonts w:ascii="Segoe UI" w:hAnsi="Segoe UI" w:cs="Segoe UI"/>
        </w:rPr>
        <w:t xml:space="preserve"> while allowing maximum flexibility</w:t>
      </w:r>
      <w:r w:rsidR="009743C7">
        <w:rPr>
          <w:rFonts w:ascii="Segoe UI" w:hAnsi="Segoe UI" w:cs="Segoe UI"/>
        </w:rPr>
        <w:t xml:space="preserve"> to solve real-world problems and reducing risk</w:t>
      </w:r>
    </w:p>
    <w:p w14:paraId="5DF0ECFD" w14:textId="7AA9939C" w:rsidR="004D0758" w:rsidRDefault="004D0758" w:rsidP="004D0758">
      <w:pPr>
        <w:pStyle w:val="paragraph"/>
        <w:numPr>
          <w:ilvl w:val="0"/>
          <w:numId w:val="3"/>
        </w:numPr>
        <w:textAlignment w:val="baseline"/>
        <w:rPr>
          <w:rFonts w:ascii="Segoe UI" w:hAnsi="Segoe UI" w:cs="Segoe UI"/>
        </w:rPr>
      </w:pPr>
      <w:r w:rsidRPr="004A30DD">
        <w:rPr>
          <w:rFonts w:ascii="Segoe UI" w:hAnsi="Segoe UI" w:cs="Segoe UI"/>
        </w:rPr>
        <w:t>Program Managers - NIEM help</w:t>
      </w:r>
      <w:r>
        <w:rPr>
          <w:rFonts w:ascii="Segoe UI" w:hAnsi="Segoe UI" w:cs="Segoe UI"/>
        </w:rPr>
        <w:t>s</w:t>
      </w:r>
      <w:r w:rsidRPr="004A30DD">
        <w:rPr>
          <w:rFonts w:ascii="Segoe UI" w:hAnsi="Segoe UI" w:cs="Segoe UI"/>
        </w:rPr>
        <w:t xml:space="preserve"> teams build exchanges in less time, for less money </w:t>
      </w:r>
    </w:p>
    <w:p w14:paraId="7EC086DD" w14:textId="77777777" w:rsidR="004D0758" w:rsidRPr="004A30DD" w:rsidRDefault="004D0758" w:rsidP="004D0758">
      <w:pPr>
        <w:pStyle w:val="paragraph"/>
        <w:numPr>
          <w:ilvl w:val="0"/>
          <w:numId w:val="3"/>
        </w:numPr>
        <w:textAlignment w:val="baseline"/>
        <w:rPr>
          <w:rFonts w:ascii="Segoe UI" w:hAnsi="Segoe UI" w:cs="Segoe UI"/>
        </w:rPr>
      </w:pPr>
      <w:r w:rsidRPr="004A30DD">
        <w:rPr>
          <w:rFonts w:ascii="Segoe UI" w:hAnsi="Segoe UI" w:cs="Segoe UI"/>
        </w:rPr>
        <w:t xml:space="preserve">Architects - NIEM offers a better way to exchange data </w:t>
      </w:r>
      <w:r>
        <w:rPr>
          <w:rFonts w:ascii="Segoe UI" w:hAnsi="Segoe UI" w:cs="Segoe UI"/>
        </w:rPr>
        <w:t>that is more</w:t>
      </w:r>
      <w:r w:rsidRPr="004A30DD">
        <w:rPr>
          <w:rFonts w:ascii="Segoe UI" w:hAnsi="Segoe UI" w:cs="Segoe UI"/>
        </w:rPr>
        <w:t xml:space="preserve"> adaptable and </w:t>
      </w:r>
      <w:r>
        <w:rPr>
          <w:rFonts w:ascii="Segoe UI" w:hAnsi="Segoe UI" w:cs="Segoe UI"/>
        </w:rPr>
        <w:t xml:space="preserve">allows </w:t>
      </w:r>
      <w:r w:rsidRPr="004A30DD">
        <w:rPr>
          <w:rFonts w:ascii="Segoe UI" w:hAnsi="Segoe UI" w:cs="Segoe UI"/>
        </w:rPr>
        <w:t>new capabilitie</w:t>
      </w:r>
      <w:r>
        <w:rPr>
          <w:rFonts w:ascii="Segoe UI" w:hAnsi="Segoe UI" w:cs="Segoe UI"/>
        </w:rPr>
        <w:t>s to be added.</w:t>
      </w:r>
    </w:p>
    <w:p w14:paraId="3B02CE23" w14:textId="2C146D74" w:rsidR="004D0758" w:rsidRDefault="004D0758" w:rsidP="004D0758">
      <w:pPr>
        <w:pStyle w:val="paragraph"/>
        <w:numPr>
          <w:ilvl w:val="0"/>
          <w:numId w:val="3"/>
        </w:numPr>
        <w:spacing w:before="0" w:beforeAutospacing="0" w:after="0" w:afterAutospacing="0"/>
        <w:textAlignment w:val="baseline"/>
        <w:rPr>
          <w:rFonts w:ascii="Segoe UI" w:hAnsi="Segoe UI" w:cs="Segoe UI"/>
        </w:rPr>
      </w:pPr>
      <w:r w:rsidRPr="004A30DD">
        <w:rPr>
          <w:rFonts w:ascii="Segoe UI" w:hAnsi="Segoe UI" w:cs="Segoe UI"/>
        </w:rPr>
        <w:t xml:space="preserve">Developers </w:t>
      </w:r>
      <w:r>
        <w:rPr>
          <w:rFonts w:ascii="Segoe UI" w:hAnsi="Segoe UI" w:cs="Segoe UI"/>
        </w:rPr>
        <w:t>–</w:t>
      </w:r>
      <w:r w:rsidRPr="004A30DD">
        <w:rPr>
          <w:rFonts w:ascii="Segoe UI" w:hAnsi="Segoe UI" w:cs="Segoe UI"/>
        </w:rPr>
        <w:t xml:space="preserve"> </w:t>
      </w:r>
      <w:r>
        <w:rPr>
          <w:rFonts w:ascii="Segoe UI" w:hAnsi="Segoe UI" w:cs="Segoe UI"/>
        </w:rPr>
        <w:t>NIEM t</w:t>
      </w:r>
      <w:r w:rsidRPr="004A30DD">
        <w:rPr>
          <w:rFonts w:ascii="Segoe UI" w:hAnsi="Segoe UI" w:cs="Segoe UI"/>
        </w:rPr>
        <w:t>ools and support are available to make exchange development easier and faster</w:t>
      </w:r>
    </w:p>
    <w:p w14:paraId="75AAE64F" w14:textId="63F39876" w:rsidR="004D0758" w:rsidRDefault="004D0758" w:rsidP="004D0758">
      <w:pPr>
        <w:pStyle w:val="paragraph"/>
        <w:numPr>
          <w:ilvl w:val="0"/>
          <w:numId w:val="3"/>
        </w:numPr>
        <w:textAlignment w:val="baseline"/>
        <w:rPr>
          <w:rFonts w:ascii="Segoe UI" w:hAnsi="Segoe UI" w:cs="Segoe UI"/>
        </w:rPr>
      </w:pPr>
      <w:r w:rsidRPr="004A30DD">
        <w:rPr>
          <w:rFonts w:ascii="Segoe UI" w:hAnsi="Segoe UI" w:cs="Segoe UI"/>
        </w:rPr>
        <w:t>Implementers - NIEM lower</w:t>
      </w:r>
      <w:r>
        <w:rPr>
          <w:rFonts w:ascii="Segoe UI" w:hAnsi="Segoe UI" w:cs="Segoe UI"/>
        </w:rPr>
        <w:t>s</w:t>
      </w:r>
      <w:r w:rsidRPr="004A30DD">
        <w:rPr>
          <w:rFonts w:ascii="Segoe UI" w:hAnsi="Segoe UI" w:cs="Segoe UI"/>
        </w:rPr>
        <w:t xml:space="preserve"> the cost of maintenance in comparison to legacy formats</w:t>
      </w:r>
    </w:p>
    <w:p w14:paraId="38525D7C" w14:textId="6CA9BC41" w:rsidR="004D0758" w:rsidRPr="008F170A" w:rsidRDefault="004D0758" w:rsidP="004D0758">
      <w:pPr>
        <w:pStyle w:val="paragraph"/>
        <w:numPr>
          <w:ilvl w:val="0"/>
          <w:numId w:val="3"/>
        </w:numPr>
        <w:textAlignment w:val="baseline"/>
        <w:rPr>
          <w:color w:val="231F20"/>
        </w:rPr>
      </w:pPr>
      <w:r w:rsidRPr="5127A248">
        <w:rPr>
          <w:rFonts w:ascii="Segoe UI" w:hAnsi="Segoe UI" w:cs="Segoe UI"/>
        </w:rPr>
        <w:t xml:space="preserve">Tool Providers – NIEM </w:t>
      </w:r>
      <w:r>
        <w:rPr>
          <w:rFonts w:ascii="Segoe UI" w:hAnsi="Segoe UI" w:cs="Segoe UI"/>
        </w:rPr>
        <w:t>connects providers with</w:t>
      </w:r>
      <w:r w:rsidRPr="5127A248">
        <w:rPr>
          <w:rFonts w:ascii="Segoe UI" w:hAnsi="Segoe UI" w:cs="Segoe UI"/>
        </w:rPr>
        <w:t xml:space="preserve"> customer</w:t>
      </w:r>
      <w:r>
        <w:rPr>
          <w:rFonts w:ascii="Segoe UI" w:hAnsi="Segoe UI" w:cs="Segoe UI"/>
        </w:rPr>
        <w:t>s</w:t>
      </w:r>
      <w:r w:rsidRPr="5127A248">
        <w:rPr>
          <w:rFonts w:ascii="Segoe UI" w:hAnsi="Segoe UI" w:cs="Segoe UI"/>
        </w:rPr>
        <w:t xml:space="preserve"> who have an interest in </w:t>
      </w:r>
      <w:r>
        <w:rPr>
          <w:rFonts w:ascii="Segoe UI" w:hAnsi="Segoe UI" w:cs="Segoe UI"/>
        </w:rPr>
        <w:t xml:space="preserve">cross-domain </w:t>
      </w:r>
      <w:r w:rsidRPr="5127A248">
        <w:rPr>
          <w:rFonts w:ascii="Segoe UI" w:hAnsi="Segoe UI" w:cs="Segoe UI"/>
        </w:rPr>
        <w:t>information sharing</w:t>
      </w:r>
    </w:p>
    <w:p w14:paraId="6DB632B2" w14:textId="77777777" w:rsidR="008F170A" w:rsidRPr="00715597" w:rsidRDefault="008F170A" w:rsidP="008F170A">
      <w:pPr>
        <w:pStyle w:val="paragraph"/>
        <w:textAlignment w:val="baseline"/>
        <w:rPr>
          <w:rFonts w:ascii="Segoe UI" w:hAnsi="Segoe UI" w:cs="Segoe UI"/>
          <w:b/>
          <w:sz w:val="30"/>
          <w:szCs w:val="30"/>
        </w:rPr>
      </w:pPr>
      <w:r w:rsidRPr="00715597">
        <w:rPr>
          <w:rFonts w:ascii="Segoe UI" w:hAnsi="Segoe UI" w:cs="Segoe UI"/>
          <w:b/>
          <w:sz w:val="30"/>
          <w:szCs w:val="30"/>
        </w:rPr>
        <w:t xml:space="preserve">5. Normative Scope </w:t>
      </w:r>
    </w:p>
    <w:p w14:paraId="01C3CC15" w14:textId="77777777" w:rsidR="008F170A" w:rsidRPr="00201AAF" w:rsidRDefault="008F170A" w:rsidP="008F170A">
      <w:pPr>
        <w:rPr>
          <w:rFonts w:ascii="Segoe UI" w:eastAsia="Times New Roman" w:hAnsi="Segoe UI" w:cs="Segoe UI"/>
          <w:sz w:val="24"/>
          <w:szCs w:val="24"/>
        </w:rPr>
      </w:pPr>
      <w:r w:rsidRPr="00201AAF">
        <w:rPr>
          <w:rFonts w:ascii="Segoe UI" w:hAnsi="Segoe UI" w:cs="Segoe UI"/>
          <w:b/>
          <w:sz w:val="24"/>
          <w:szCs w:val="24"/>
        </w:rPr>
        <w:tab/>
      </w:r>
      <w:r w:rsidRPr="00201AAF">
        <w:rPr>
          <w:rFonts w:ascii="Segoe UI" w:eastAsia="Times New Roman" w:hAnsi="Segoe UI" w:cs="Segoe UI"/>
          <w:sz w:val="24"/>
          <w:szCs w:val="24"/>
        </w:rPr>
        <w:t xml:space="preserve">The NIEM project provides the data model, managed processes, tools, training, harmonization, and technical assistance.  </w:t>
      </w:r>
      <w:r w:rsidRPr="00201AAF">
        <w:rPr>
          <w:rFonts w:ascii="Segoe UI" w:hAnsi="Segoe UI" w:cs="Segoe UI"/>
          <w:sz w:val="24"/>
          <w:szCs w:val="24"/>
        </w:rPr>
        <w:t xml:space="preserve">The project develops guidance to design standardized data elements.   These standardized data elements are defined so that the terms are commonly understood across domains.  </w:t>
      </w:r>
      <w:r w:rsidRPr="00201AAF">
        <w:rPr>
          <w:rFonts w:ascii="Segoe UI" w:eastAsia="Times New Roman" w:hAnsi="Segoe UI" w:cs="Segoe UI"/>
          <w:sz w:val="24"/>
          <w:szCs w:val="24"/>
        </w:rPr>
        <w:t>NIEM specifications provide rules and guidance in order to design consistent and well-defined information exchanges.</w:t>
      </w:r>
    </w:p>
    <w:p w14:paraId="4F78E704" w14:textId="77777777" w:rsidR="008F170A" w:rsidRDefault="008F170A" w:rsidP="008F170A">
      <w:pPr>
        <w:spacing w:after="0"/>
        <w:ind w:firstLine="720"/>
        <w:rPr>
          <w:rFonts w:ascii="Segoe UI" w:eastAsia="Times New Roman" w:hAnsi="Segoe UI" w:cs="Segoe UI"/>
          <w:sz w:val="24"/>
          <w:szCs w:val="24"/>
        </w:rPr>
      </w:pPr>
      <w:r w:rsidRPr="000B7A8A">
        <w:rPr>
          <w:rFonts w:ascii="Segoe UI" w:eastAsia="Times New Roman" w:hAnsi="Segoe UI" w:cs="Segoe UI"/>
          <w:sz w:val="24"/>
          <w:szCs w:val="24"/>
        </w:rPr>
        <w:t>NIEM will improve the data model by making it more accessible to end users</w:t>
      </w:r>
      <w:r w:rsidRPr="00201AAF">
        <w:rPr>
          <w:rFonts w:ascii="Segoe UI" w:eastAsia="Times New Roman" w:hAnsi="Segoe UI" w:cs="Segoe UI"/>
          <w:sz w:val="24"/>
          <w:szCs w:val="24"/>
        </w:rPr>
        <w:t xml:space="preserve"> </w:t>
      </w:r>
      <w:r w:rsidRPr="000B7A8A">
        <w:rPr>
          <w:rFonts w:ascii="Segoe UI" w:eastAsia="Times New Roman" w:hAnsi="Segoe UI" w:cs="Segoe UI"/>
          <w:sz w:val="24"/>
          <w:szCs w:val="24"/>
        </w:rPr>
        <w:t>and the communities of interests</w:t>
      </w:r>
      <w:r w:rsidRPr="00201AAF">
        <w:rPr>
          <w:rFonts w:ascii="Segoe UI" w:eastAsia="Times New Roman" w:hAnsi="Segoe UI" w:cs="Segoe UI"/>
          <w:sz w:val="24"/>
          <w:szCs w:val="24"/>
        </w:rPr>
        <w:t>,</w:t>
      </w:r>
      <w:r w:rsidRPr="000B7A8A">
        <w:rPr>
          <w:rFonts w:ascii="Segoe UI" w:eastAsia="Times New Roman" w:hAnsi="Segoe UI" w:cs="Segoe UI"/>
          <w:sz w:val="24"/>
          <w:szCs w:val="24"/>
        </w:rPr>
        <w:t xml:space="preserve"> by focusing on efforts that make the NIEM infrastructure and its componen</w:t>
      </w:r>
      <w:r w:rsidRPr="00201AAF">
        <w:rPr>
          <w:rFonts w:ascii="Segoe UI" w:eastAsia="Times New Roman" w:hAnsi="Segoe UI" w:cs="Segoe UI"/>
          <w:sz w:val="24"/>
          <w:szCs w:val="24"/>
        </w:rPr>
        <w:t xml:space="preserve">ts more technology neutral. </w:t>
      </w:r>
      <w:r w:rsidRPr="000B7A8A">
        <w:rPr>
          <w:rFonts w:ascii="Segoe UI" w:eastAsia="Times New Roman" w:hAnsi="Segoe UI" w:cs="Segoe UI"/>
          <w:sz w:val="24"/>
          <w:szCs w:val="24"/>
        </w:rPr>
        <w:t xml:space="preserve">NIEM will leverage the work of the Common Model Format </w:t>
      </w:r>
      <w:r w:rsidRPr="00201AAF">
        <w:rPr>
          <w:rFonts w:ascii="Segoe UI" w:eastAsia="Times New Roman" w:hAnsi="Segoe UI" w:cs="Segoe UI"/>
          <w:sz w:val="24"/>
          <w:szCs w:val="24"/>
        </w:rPr>
        <w:t>and Metamodel</w:t>
      </w:r>
      <w:r w:rsidRPr="000B7A8A">
        <w:rPr>
          <w:rFonts w:ascii="Segoe UI" w:eastAsia="Times New Roman" w:hAnsi="Segoe UI" w:cs="Segoe UI"/>
          <w:sz w:val="24"/>
          <w:szCs w:val="24"/>
        </w:rPr>
        <w:t xml:space="preserve"> to reengineer a model that creates XML, JSON, or any other data serialization that NIEM supports and allows the data to be expressed in any supported serialization. This body of work will eliminate the need to first develop the work in XML and then move it another format. </w:t>
      </w:r>
    </w:p>
    <w:p w14:paraId="6C4376CB" w14:textId="77777777" w:rsidR="008F170A" w:rsidRDefault="008F170A" w:rsidP="008F170A">
      <w:pPr>
        <w:spacing w:after="0"/>
        <w:ind w:firstLine="720"/>
        <w:rPr>
          <w:rFonts w:ascii="Segoe UI" w:eastAsia="Times New Roman" w:hAnsi="Segoe UI" w:cs="Segoe UI"/>
          <w:sz w:val="24"/>
          <w:szCs w:val="24"/>
        </w:rPr>
      </w:pPr>
    </w:p>
    <w:p w14:paraId="733141A1" w14:textId="77777777" w:rsidR="008F170A" w:rsidRPr="00715597" w:rsidRDefault="008F170A" w:rsidP="008F170A">
      <w:pPr>
        <w:pStyle w:val="Heading2"/>
        <w:shd w:val="clear" w:color="auto" w:fill="FFFFFF"/>
        <w:spacing w:before="360" w:after="240"/>
        <w:rPr>
          <w:rFonts w:ascii="Segoe UI" w:hAnsi="Segoe UI" w:cs="Segoe UI"/>
          <w:color w:val="24292E"/>
          <w:sz w:val="30"/>
          <w:szCs w:val="30"/>
        </w:rPr>
      </w:pPr>
      <w:r w:rsidRPr="00715597">
        <w:rPr>
          <w:rFonts w:ascii="Segoe UI" w:hAnsi="Segoe UI" w:cs="Segoe UI"/>
          <w:color w:val="24292E"/>
          <w:sz w:val="30"/>
          <w:szCs w:val="30"/>
        </w:rPr>
        <w:t>6. Relationship to Other Projects</w:t>
      </w:r>
    </w:p>
    <w:p w14:paraId="43AFAF4E" w14:textId="77777777" w:rsidR="008F170A" w:rsidRDefault="008F170A" w:rsidP="008F170A">
      <w:pPr>
        <w:pStyle w:val="NormalWeb"/>
        <w:shd w:val="clear" w:color="auto" w:fill="FFFFFF"/>
        <w:spacing w:before="0" w:beforeAutospacing="0" w:after="240" w:afterAutospacing="0"/>
        <w:rPr>
          <w:rFonts w:ascii="Segoe UI" w:hAnsi="Segoe UI" w:cs="Segoe UI"/>
          <w:color w:val="24292E"/>
        </w:rPr>
      </w:pPr>
      <w:r w:rsidRPr="00C82837">
        <w:rPr>
          <w:rFonts w:ascii="Segoe UI" w:hAnsi="Segoe UI" w:cs="Segoe UI"/>
          <w:color w:val="24292E"/>
        </w:rPr>
        <w:t>There are several active and important standards that include NIEM</w:t>
      </w:r>
      <w:r>
        <w:rPr>
          <w:rFonts w:ascii="Segoe UI" w:hAnsi="Segoe UI" w:cs="Segoe UI"/>
          <w:color w:val="24292E"/>
        </w:rPr>
        <w:t>.</w:t>
      </w:r>
    </w:p>
    <w:p w14:paraId="45E519E1" w14:textId="77777777" w:rsidR="008F170A" w:rsidRDefault="008F170A" w:rsidP="008F170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Examples include:</w:t>
      </w:r>
    </w:p>
    <w:p w14:paraId="011E9EB7" w14:textId="77777777" w:rsidR="008F170A" w:rsidRPr="008A31AF" w:rsidRDefault="008F170A" w:rsidP="008F170A">
      <w:pPr>
        <w:pStyle w:val="paragraph"/>
        <w:numPr>
          <w:ilvl w:val="0"/>
          <w:numId w:val="4"/>
        </w:numPr>
        <w:spacing w:before="0"/>
        <w:textAlignment w:val="baseline"/>
        <w:rPr>
          <w:rFonts w:ascii="Segoe UI" w:hAnsi="Segoe UI" w:cs="Segoe UI"/>
        </w:rPr>
      </w:pPr>
      <w:r w:rsidRPr="008A31AF">
        <w:rPr>
          <w:rFonts w:ascii="Segoe UI" w:hAnsi="Segoe UI" w:cs="Segoe UI"/>
        </w:rPr>
        <w:t>ANSI 42.42 Radiological Nuclear detectors</w:t>
      </w:r>
    </w:p>
    <w:p w14:paraId="0EBB7B05" w14:textId="77777777" w:rsidR="008F170A" w:rsidRPr="006A04EF" w:rsidRDefault="008F170A" w:rsidP="008F170A">
      <w:pPr>
        <w:pStyle w:val="paragraph"/>
        <w:numPr>
          <w:ilvl w:val="0"/>
          <w:numId w:val="4"/>
        </w:numPr>
        <w:spacing w:before="0"/>
        <w:textAlignment w:val="baseline"/>
        <w:rPr>
          <w:rFonts w:ascii="Segoe UI" w:hAnsi="Segoe UI" w:cs="Segoe UI"/>
        </w:rPr>
      </w:pPr>
      <w:r w:rsidRPr="008A31AF">
        <w:rPr>
          <w:rFonts w:ascii="Segoe UI" w:hAnsi="Segoe UI" w:cs="Segoe UI"/>
        </w:rPr>
        <w:t xml:space="preserve">ANSI APCO Alarm Monitoring Company </w:t>
      </w:r>
      <w:r w:rsidRPr="00D4080A">
        <w:rPr>
          <w:rFonts w:ascii="Segoe UI" w:hAnsi="Segoe UI" w:cs="Segoe UI"/>
          <w:bCs/>
        </w:rPr>
        <w:t>to Public Safety Answering Point (PSAP)</w:t>
      </w:r>
    </w:p>
    <w:p w14:paraId="496B2C8F" w14:textId="689A681D" w:rsidR="008F170A" w:rsidRDefault="008F170A" w:rsidP="008F170A">
      <w:pPr>
        <w:pStyle w:val="paragraph"/>
        <w:numPr>
          <w:ilvl w:val="0"/>
          <w:numId w:val="4"/>
        </w:numPr>
        <w:spacing w:before="0"/>
        <w:textAlignment w:val="baseline"/>
        <w:rPr>
          <w:rFonts w:ascii="Segoe UI" w:hAnsi="Segoe UI" w:cs="Segoe UI"/>
        </w:rPr>
      </w:pPr>
      <w:r w:rsidRPr="008A31AF">
        <w:rPr>
          <w:rFonts w:ascii="Segoe UI" w:hAnsi="Segoe UI" w:cs="Segoe UI"/>
        </w:rPr>
        <w:t>OASIS EXDL FEMA</w:t>
      </w:r>
    </w:p>
    <w:p w14:paraId="0699076A" w14:textId="5D5ADF3C" w:rsidR="003E65D3" w:rsidRPr="008A31AF" w:rsidRDefault="003E65D3" w:rsidP="008F170A">
      <w:pPr>
        <w:pStyle w:val="paragraph"/>
        <w:numPr>
          <w:ilvl w:val="0"/>
          <w:numId w:val="4"/>
        </w:numPr>
        <w:spacing w:before="0"/>
        <w:textAlignment w:val="baseline"/>
        <w:rPr>
          <w:rFonts w:ascii="Segoe UI" w:hAnsi="Segoe UI" w:cs="Segoe UI"/>
        </w:rPr>
      </w:pPr>
      <w:r>
        <w:rPr>
          <w:rFonts w:ascii="Segoe UI" w:hAnsi="Segoe UI" w:cs="Segoe UI"/>
        </w:rPr>
        <w:lastRenderedPageBreak/>
        <w:t xml:space="preserve">OASIS </w:t>
      </w:r>
      <w:proofErr w:type="spellStart"/>
      <w:r>
        <w:rPr>
          <w:rFonts w:ascii="Segoe UI" w:hAnsi="Segoe UI" w:cs="Segoe UI"/>
        </w:rPr>
        <w:t>LegalXML</w:t>
      </w:r>
      <w:proofErr w:type="spellEnd"/>
      <w:r>
        <w:rPr>
          <w:rFonts w:ascii="Segoe UI" w:hAnsi="Segoe UI" w:cs="Segoe UI"/>
        </w:rPr>
        <w:t xml:space="preserve"> Electronic Court Filing (ECF)</w:t>
      </w:r>
    </w:p>
    <w:p w14:paraId="2F9942B4" w14:textId="77777777" w:rsidR="008F170A" w:rsidRPr="008A31AF" w:rsidRDefault="008F170A" w:rsidP="008F170A">
      <w:pPr>
        <w:pStyle w:val="paragraph"/>
        <w:numPr>
          <w:ilvl w:val="0"/>
          <w:numId w:val="4"/>
        </w:numPr>
        <w:spacing w:before="0"/>
        <w:textAlignment w:val="baseline"/>
        <w:rPr>
          <w:rFonts w:ascii="Segoe UI" w:hAnsi="Segoe UI" w:cs="Segoe UI"/>
        </w:rPr>
      </w:pPr>
      <w:r w:rsidRPr="008A31AF">
        <w:rPr>
          <w:rFonts w:ascii="Segoe UI" w:hAnsi="Segoe UI" w:cs="Segoe UI"/>
        </w:rPr>
        <w:t xml:space="preserve">NIST Big Data Framework Vol 7 </w:t>
      </w:r>
    </w:p>
    <w:p w14:paraId="25A0BFF8" w14:textId="77777777" w:rsidR="008F170A" w:rsidRPr="008A31AF" w:rsidRDefault="008F170A" w:rsidP="008F170A">
      <w:pPr>
        <w:pStyle w:val="paragraph"/>
        <w:numPr>
          <w:ilvl w:val="0"/>
          <w:numId w:val="4"/>
        </w:numPr>
        <w:spacing w:before="0"/>
        <w:textAlignment w:val="baseline"/>
        <w:rPr>
          <w:rFonts w:ascii="Segoe UI" w:hAnsi="Segoe UI" w:cs="Segoe UI"/>
        </w:rPr>
      </w:pPr>
      <w:r w:rsidRPr="008A31AF">
        <w:rPr>
          <w:rFonts w:ascii="Segoe UI" w:hAnsi="Segoe UI" w:cs="Segoe UI"/>
        </w:rPr>
        <w:t>Nation Fire Protection NFPA 950 calls for compliance with NIEM. Emergency Incident Data Document (EIDD) IEPD – NISTIR 8255</w:t>
      </w:r>
    </w:p>
    <w:p w14:paraId="22F15900" w14:textId="77777777" w:rsidR="008F170A" w:rsidRPr="008A31AF" w:rsidRDefault="008F170A" w:rsidP="008F170A">
      <w:pPr>
        <w:pStyle w:val="paragraph"/>
        <w:numPr>
          <w:ilvl w:val="0"/>
          <w:numId w:val="4"/>
        </w:numPr>
        <w:spacing w:before="0"/>
        <w:textAlignment w:val="baseline"/>
        <w:rPr>
          <w:rFonts w:ascii="Segoe UI" w:hAnsi="Segoe UI" w:cs="Segoe UI"/>
        </w:rPr>
      </w:pPr>
      <w:r w:rsidRPr="008A31AF">
        <w:rPr>
          <w:rFonts w:ascii="Segoe UI" w:hAnsi="Segoe UI" w:cs="Segoe UI"/>
        </w:rPr>
        <w:t>Biometrics ANSI/NIST ITL Standard</w:t>
      </w:r>
    </w:p>
    <w:p w14:paraId="1FF0088E" w14:textId="77777777" w:rsidR="008F170A" w:rsidRPr="008A31AF" w:rsidRDefault="008F170A" w:rsidP="008F170A">
      <w:pPr>
        <w:pStyle w:val="paragraph"/>
        <w:numPr>
          <w:ilvl w:val="0"/>
          <w:numId w:val="4"/>
        </w:numPr>
        <w:spacing w:before="0"/>
        <w:textAlignment w:val="baseline"/>
        <w:rPr>
          <w:rFonts w:ascii="Segoe UI" w:hAnsi="Segoe UI" w:cs="Segoe UI"/>
        </w:rPr>
      </w:pPr>
      <w:r w:rsidRPr="008A31AF">
        <w:rPr>
          <w:rFonts w:ascii="Segoe UI" w:hAnsi="Segoe UI" w:cs="Segoe UI"/>
        </w:rPr>
        <w:t>Biometric Conformance Test Software (BioCTS)</w:t>
      </w:r>
    </w:p>
    <w:p w14:paraId="5684E1DD" w14:textId="77777777" w:rsidR="008F170A" w:rsidRPr="008A31AF" w:rsidRDefault="008F170A" w:rsidP="008F170A">
      <w:pPr>
        <w:pStyle w:val="paragraph"/>
        <w:numPr>
          <w:ilvl w:val="0"/>
          <w:numId w:val="4"/>
        </w:numPr>
        <w:spacing w:before="0"/>
        <w:textAlignment w:val="baseline"/>
        <w:rPr>
          <w:rFonts w:ascii="Segoe UI" w:hAnsi="Segoe UI" w:cs="Segoe UI"/>
        </w:rPr>
      </w:pPr>
      <w:r w:rsidRPr="008A31AF">
        <w:rPr>
          <w:rFonts w:ascii="Segoe UI" w:hAnsi="Segoe UI" w:cs="Segoe UI"/>
        </w:rPr>
        <w:t>BioCTS for AN-ITL v2 is a desktop application which tests electronic biometric data files, known as transactions, for conformance to NIST Special Publication (SP) 500-290</w:t>
      </w:r>
    </w:p>
    <w:p w14:paraId="42D9B08E" w14:textId="77777777" w:rsidR="008F170A" w:rsidRPr="008A31AF" w:rsidRDefault="008F170A" w:rsidP="008F170A">
      <w:pPr>
        <w:pStyle w:val="paragraph"/>
        <w:numPr>
          <w:ilvl w:val="0"/>
          <w:numId w:val="4"/>
        </w:numPr>
        <w:spacing w:before="0"/>
        <w:textAlignment w:val="baseline"/>
        <w:rPr>
          <w:rFonts w:ascii="Segoe UI" w:hAnsi="Segoe UI" w:cs="Segoe UI"/>
        </w:rPr>
      </w:pPr>
      <w:r w:rsidRPr="008A31AF">
        <w:rPr>
          <w:rFonts w:ascii="Segoe UI" w:hAnsi="Segoe UI" w:cs="Segoe UI"/>
        </w:rPr>
        <w:t>Conformance Test Architecture (CTA) and Test Suite (CTS) called "BioCTS for AN-2011 NIEM XML" designed to test implementations of AN-2011 NIEM XML encoded transactions. </w:t>
      </w:r>
    </w:p>
    <w:p w14:paraId="34570630" w14:textId="77777777" w:rsidR="008F170A" w:rsidRPr="008A31AF" w:rsidRDefault="008F170A" w:rsidP="008F170A">
      <w:pPr>
        <w:pStyle w:val="paragraph"/>
        <w:numPr>
          <w:ilvl w:val="0"/>
          <w:numId w:val="4"/>
        </w:numPr>
        <w:spacing w:before="0"/>
        <w:textAlignment w:val="baseline"/>
        <w:rPr>
          <w:rFonts w:ascii="Segoe UI" w:hAnsi="Segoe UI" w:cs="Segoe UI"/>
        </w:rPr>
      </w:pPr>
      <w:r w:rsidRPr="008A31AF">
        <w:rPr>
          <w:rFonts w:ascii="Segoe UI" w:hAnsi="Segoe UI" w:cs="Segoe UI"/>
        </w:rPr>
        <w:t>NIEM Cited in patent – Integrated Environment for Developing Information Exchanges patent No: US 8,769,480 B1 Dated July 1, 2014</w:t>
      </w:r>
    </w:p>
    <w:p w14:paraId="099527AC" w14:textId="77777777" w:rsidR="008F170A" w:rsidRPr="006A04EF" w:rsidRDefault="008F170A" w:rsidP="008F170A">
      <w:pPr>
        <w:pStyle w:val="paragraph"/>
        <w:numPr>
          <w:ilvl w:val="0"/>
          <w:numId w:val="4"/>
        </w:numPr>
        <w:spacing w:before="0"/>
        <w:textAlignment w:val="baseline"/>
        <w:rPr>
          <w:rFonts w:ascii="Segoe UI" w:hAnsi="Segoe UI" w:cs="Segoe UI"/>
        </w:rPr>
      </w:pPr>
      <w:r w:rsidRPr="008A31AF">
        <w:rPr>
          <w:rFonts w:ascii="Segoe UI" w:hAnsi="Segoe UI" w:cs="Segoe UI"/>
        </w:rPr>
        <w:t xml:space="preserve">Model Minimum Uniform Crash Criteria Guideline (MMUCC) – </w:t>
      </w:r>
      <w:r w:rsidRPr="00D4080A">
        <w:rPr>
          <w:rFonts w:ascii="Segoe UI" w:hAnsi="Segoe UI" w:cs="Segoe UI"/>
          <w:bCs/>
        </w:rPr>
        <w:t>Department of Transportation</w:t>
      </w:r>
    </w:p>
    <w:p w14:paraId="3A1FA8DB" w14:textId="77777777" w:rsidR="008F170A" w:rsidRPr="00715597" w:rsidRDefault="008F170A" w:rsidP="008F170A">
      <w:pPr>
        <w:pStyle w:val="Heading2"/>
        <w:shd w:val="clear" w:color="auto" w:fill="FFFFFF"/>
        <w:spacing w:before="360" w:after="240"/>
        <w:rPr>
          <w:rFonts w:ascii="Segoe UI" w:hAnsi="Segoe UI" w:cs="Segoe UI"/>
          <w:color w:val="24292E"/>
          <w:sz w:val="30"/>
          <w:szCs w:val="30"/>
        </w:rPr>
      </w:pPr>
      <w:r w:rsidRPr="00715597">
        <w:rPr>
          <w:rFonts w:ascii="Segoe UI" w:hAnsi="Segoe UI" w:cs="Segoe UI"/>
          <w:color w:val="24292E"/>
          <w:sz w:val="30"/>
          <w:szCs w:val="30"/>
        </w:rPr>
        <w:t>7. Repositories and Licenses</w:t>
      </w:r>
    </w:p>
    <w:p w14:paraId="63CD2CB9" w14:textId="77777777" w:rsidR="00597BF0" w:rsidRPr="00C34742" w:rsidRDefault="00597BF0" w:rsidP="00597BF0">
      <w:pPr>
        <w:pStyle w:val="ListParagraph"/>
        <w:numPr>
          <w:ilvl w:val="0"/>
          <w:numId w:val="10"/>
        </w:numPr>
        <w:rPr>
          <w:rFonts w:ascii="Segoe UI" w:hAnsi="Segoe UI" w:cs="Segoe UI"/>
          <w:sz w:val="24"/>
          <w:szCs w:val="24"/>
        </w:rPr>
      </w:pPr>
      <w:r w:rsidRPr="00C34742">
        <w:rPr>
          <w:rFonts w:ascii="Segoe UI" w:hAnsi="Segoe UI" w:cs="Segoe UI"/>
          <w:sz w:val="24"/>
          <w:szCs w:val="24"/>
        </w:rPr>
        <w:t xml:space="preserve">NIEM will operate under the following licenses: </w:t>
      </w:r>
    </w:p>
    <w:p w14:paraId="5139A752" w14:textId="77777777" w:rsidR="00597BF0" w:rsidRPr="00C34742" w:rsidRDefault="00597BF0" w:rsidP="00597BF0">
      <w:pPr>
        <w:pStyle w:val="ListParagraph"/>
        <w:numPr>
          <w:ilvl w:val="1"/>
          <w:numId w:val="10"/>
        </w:numPr>
        <w:rPr>
          <w:rFonts w:ascii="Segoe UI" w:hAnsi="Segoe UI" w:cs="Segoe UI"/>
          <w:sz w:val="24"/>
          <w:szCs w:val="24"/>
        </w:rPr>
      </w:pPr>
      <w:r w:rsidRPr="00C34742">
        <w:rPr>
          <w:rFonts w:ascii="Segoe UI" w:hAnsi="Segoe UI" w:cs="Segoe UI"/>
          <w:sz w:val="24"/>
          <w:szCs w:val="24"/>
        </w:rPr>
        <w:t xml:space="preserve">Governance documents will be licensed under </w:t>
      </w:r>
      <w:hyperlink r:id="rId7" w:history="1">
        <w:r w:rsidRPr="00C34742">
          <w:rPr>
            <w:rStyle w:val="Hyperlink"/>
            <w:rFonts w:ascii="Segoe UI" w:hAnsi="Segoe UI" w:cs="Segoe UI"/>
            <w:sz w:val="24"/>
            <w:szCs w:val="24"/>
          </w:rPr>
          <w:t>CC-BY 4.0</w:t>
        </w:r>
      </w:hyperlink>
    </w:p>
    <w:p w14:paraId="2BD4E722" w14:textId="77777777" w:rsidR="00597BF0" w:rsidRDefault="00597BF0" w:rsidP="00597BF0">
      <w:pPr>
        <w:pStyle w:val="ListParagraph"/>
        <w:numPr>
          <w:ilvl w:val="1"/>
          <w:numId w:val="10"/>
        </w:numPr>
        <w:rPr>
          <w:rFonts w:ascii="Segoe UI" w:hAnsi="Segoe UI" w:cs="Segoe UI"/>
          <w:sz w:val="24"/>
          <w:szCs w:val="24"/>
        </w:rPr>
      </w:pPr>
      <w:r w:rsidRPr="00C34742">
        <w:rPr>
          <w:rFonts w:ascii="Segoe UI" w:hAnsi="Segoe UI" w:cs="Segoe UI"/>
          <w:sz w:val="24"/>
          <w:szCs w:val="24"/>
        </w:rPr>
        <w:t xml:space="preserve">Code will be licensed under </w:t>
      </w:r>
      <w:hyperlink r:id="rId8" w:history="1">
        <w:r w:rsidRPr="00C34742">
          <w:rPr>
            <w:rStyle w:val="Hyperlink"/>
            <w:rFonts w:ascii="Segoe UI" w:hAnsi="Segoe UI" w:cs="Segoe UI"/>
            <w:sz w:val="24"/>
            <w:szCs w:val="24"/>
          </w:rPr>
          <w:t>Apache License Version 2.0</w:t>
        </w:r>
      </w:hyperlink>
    </w:p>
    <w:p w14:paraId="21B3BDDF" w14:textId="77777777" w:rsidR="00597BF0" w:rsidRDefault="00597BF0" w:rsidP="00597BF0">
      <w:pPr>
        <w:pStyle w:val="ListParagraph"/>
        <w:numPr>
          <w:ilvl w:val="0"/>
          <w:numId w:val="10"/>
        </w:numPr>
        <w:rPr>
          <w:rFonts w:ascii="Segoe UI" w:hAnsi="Segoe UI" w:cs="Segoe UI"/>
          <w:sz w:val="24"/>
          <w:szCs w:val="24"/>
        </w:rPr>
      </w:pPr>
      <w:r>
        <w:rPr>
          <w:rFonts w:ascii="Segoe UI" w:hAnsi="Segoe UI" w:cs="Segoe UI"/>
          <w:sz w:val="24"/>
          <w:szCs w:val="24"/>
        </w:rPr>
        <w:t>The project shall create a repository for the following:</w:t>
      </w:r>
    </w:p>
    <w:p w14:paraId="0787E889" w14:textId="77777777" w:rsidR="00597BF0" w:rsidRPr="00C34742" w:rsidRDefault="00597BF0" w:rsidP="00597BF0">
      <w:pPr>
        <w:pStyle w:val="ListParagraph"/>
        <w:numPr>
          <w:ilvl w:val="1"/>
          <w:numId w:val="10"/>
        </w:numPr>
        <w:rPr>
          <w:rStyle w:val="Hyperlink"/>
          <w:rFonts w:ascii="Segoe UI" w:hAnsi="Segoe UI" w:cs="Segoe UI"/>
          <w:color w:val="auto"/>
          <w:sz w:val="24"/>
          <w:szCs w:val="24"/>
          <w:u w:val="none"/>
        </w:rPr>
      </w:pPr>
      <w:r>
        <w:rPr>
          <w:rFonts w:ascii="Segoe UI" w:hAnsi="Segoe UI" w:cs="Segoe UI"/>
          <w:sz w:val="24"/>
          <w:szCs w:val="24"/>
        </w:rPr>
        <w:t xml:space="preserve">Specifications will initially be forked from </w:t>
      </w:r>
      <w:r w:rsidRPr="00C34742">
        <w:rPr>
          <w:rFonts w:ascii="Segoe UI" w:hAnsi="Segoe UI" w:cs="Segoe UI"/>
          <w:sz w:val="24"/>
          <w:szCs w:val="24"/>
        </w:rPr>
        <w:t xml:space="preserve"> </w:t>
      </w:r>
      <w:hyperlink r:id="rId9" w:history="1">
        <w:r w:rsidRPr="00F33551">
          <w:rPr>
            <w:rStyle w:val="Hyperlink"/>
            <w:rFonts w:ascii="Segoe UI" w:eastAsia="Times New Roman" w:hAnsi="Segoe UI" w:cs="Segoe UI"/>
            <w:sz w:val="24"/>
            <w:szCs w:val="24"/>
          </w:rPr>
          <w:t>http://niem.github.io/reference/specifications/</w:t>
        </w:r>
      </w:hyperlink>
    </w:p>
    <w:p w14:paraId="03F07F0E" w14:textId="77777777" w:rsidR="00597BF0" w:rsidRPr="00C34742" w:rsidRDefault="00597BF0" w:rsidP="00597BF0">
      <w:pPr>
        <w:pStyle w:val="ListParagraph"/>
        <w:numPr>
          <w:ilvl w:val="1"/>
          <w:numId w:val="10"/>
        </w:numPr>
        <w:rPr>
          <w:rStyle w:val="Hyperlink"/>
          <w:rFonts w:ascii="Segoe UI" w:hAnsi="Segoe UI" w:cs="Segoe UI"/>
          <w:color w:val="auto"/>
          <w:sz w:val="24"/>
          <w:szCs w:val="24"/>
          <w:u w:val="none"/>
        </w:rPr>
      </w:pPr>
      <w:r>
        <w:rPr>
          <w:rStyle w:val="Hyperlink"/>
          <w:rFonts w:ascii="Segoe UI" w:eastAsia="Times New Roman" w:hAnsi="Segoe UI" w:cs="Segoe UI"/>
          <w:sz w:val="24"/>
          <w:szCs w:val="24"/>
        </w:rPr>
        <w:t xml:space="preserve">Releases – The latest release will be forked from </w:t>
      </w:r>
      <w:hyperlink r:id="rId10" w:history="1">
        <w:r w:rsidRPr="00AF46C7">
          <w:rPr>
            <w:rStyle w:val="Hyperlink"/>
            <w:rFonts w:ascii="Segoe UI" w:eastAsia="Times New Roman" w:hAnsi="Segoe UI" w:cs="Segoe UI"/>
            <w:sz w:val="24"/>
            <w:szCs w:val="24"/>
          </w:rPr>
          <w:t>http://niem.github.io/niem-releases/</w:t>
        </w:r>
      </w:hyperlink>
    </w:p>
    <w:p w14:paraId="094096F6" w14:textId="00662780" w:rsidR="008F170A" w:rsidRPr="00597BF0" w:rsidRDefault="00597BF0" w:rsidP="008F170A">
      <w:pPr>
        <w:pStyle w:val="ListParagraph"/>
        <w:numPr>
          <w:ilvl w:val="1"/>
          <w:numId w:val="10"/>
        </w:numPr>
        <w:rPr>
          <w:rFonts w:ascii="Segoe UI" w:hAnsi="Segoe UI" w:cs="Segoe UI"/>
          <w:sz w:val="24"/>
          <w:szCs w:val="24"/>
        </w:rPr>
      </w:pPr>
      <w:r w:rsidRPr="00C34742">
        <w:rPr>
          <w:rStyle w:val="Hyperlink"/>
          <w:rFonts w:ascii="Segoe UI" w:eastAsia="Times New Roman" w:hAnsi="Segoe UI" w:cs="Segoe UI"/>
          <w:sz w:val="24"/>
          <w:szCs w:val="24"/>
          <w:u w:val="none"/>
        </w:rPr>
        <w:t>Tools</w:t>
      </w:r>
    </w:p>
    <w:p w14:paraId="0DEC0388" w14:textId="77777777" w:rsidR="008F170A" w:rsidRPr="006C6F8C" w:rsidRDefault="008F170A" w:rsidP="008F170A">
      <w:pPr>
        <w:pStyle w:val="Heading3"/>
        <w:rPr>
          <w:rFonts w:ascii="Segoe UI" w:eastAsia="Times New Roman" w:hAnsi="Segoe UI" w:cs="Segoe UI"/>
          <w:b/>
        </w:rPr>
      </w:pPr>
      <w:r w:rsidRPr="00201AAF">
        <w:rPr>
          <w:rStyle w:val="normaltextrun"/>
          <w:rFonts w:ascii="Segoe UI" w:hAnsi="Segoe UI" w:cs="Segoe UI"/>
          <w:b/>
          <w:color w:val="auto"/>
        </w:rPr>
        <w:t>Migration to an OASIS Open Project</w:t>
      </w:r>
    </w:p>
    <w:p w14:paraId="325039AC" w14:textId="77777777" w:rsidR="008F170A" w:rsidRPr="00201AAF" w:rsidRDefault="008F170A" w:rsidP="008F170A">
      <w:pPr>
        <w:pStyle w:val="xmsonormal"/>
        <w:shd w:val="clear" w:color="auto" w:fill="FFFFFF"/>
        <w:spacing w:before="0" w:beforeAutospacing="0" w:after="0" w:afterAutospacing="0"/>
        <w:rPr>
          <w:rFonts w:ascii="Segoe UI" w:hAnsi="Segoe UI" w:cs="Segoe UI"/>
        </w:rPr>
      </w:pPr>
      <w:r w:rsidRPr="00201AAF">
        <w:rPr>
          <w:rFonts w:ascii="Segoe UI" w:hAnsi="Segoe UI" w:cs="Segoe UI"/>
        </w:rPr>
        <w:t>The migration from the legacy NIEM governance model to an OASIS Open Project will be a 24-month transition.  This transition will comprise of 2 phases with preparation and Formal Transition ending in FY 2024. During that period the following milestones are projected:</w:t>
      </w:r>
    </w:p>
    <w:p w14:paraId="4AC136FA" w14:textId="77777777" w:rsidR="008F170A" w:rsidRPr="00201AAF" w:rsidRDefault="008F170A" w:rsidP="008F170A">
      <w:pPr>
        <w:pStyle w:val="xmsonormal"/>
        <w:shd w:val="clear" w:color="auto" w:fill="FFFFFF"/>
        <w:spacing w:before="0" w:beforeAutospacing="0" w:after="0" w:afterAutospacing="0"/>
        <w:rPr>
          <w:rFonts w:ascii="Segoe UI" w:hAnsi="Segoe UI" w:cs="Segoe UI"/>
        </w:rPr>
      </w:pPr>
      <w:r w:rsidRPr="00201AAF">
        <w:rPr>
          <w:rFonts w:ascii="Segoe UI" w:hAnsi="Segoe UI" w:cs="Segoe UI"/>
        </w:rPr>
        <w:t> </w:t>
      </w:r>
    </w:p>
    <w:p w14:paraId="7166F733" w14:textId="77777777" w:rsidR="008F170A" w:rsidRPr="00201AAF" w:rsidRDefault="008F170A" w:rsidP="008F170A">
      <w:pPr>
        <w:pStyle w:val="xmsonormal"/>
        <w:shd w:val="clear" w:color="auto" w:fill="FFFFFF"/>
        <w:spacing w:before="0" w:beforeAutospacing="0" w:after="0" w:afterAutospacing="0"/>
        <w:rPr>
          <w:rFonts w:ascii="Segoe UI" w:hAnsi="Segoe UI" w:cs="Segoe UI"/>
        </w:rPr>
      </w:pPr>
      <w:r w:rsidRPr="00201AAF">
        <w:rPr>
          <w:rFonts w:ascii="Segoe UI" w:hAnsi="Segoe UI" w:cs="Segoe UI"/>
        </w:rPr>
        <w:t>FY 2022 – Preparation (Governance, Marketing &amp; Development)</w:t>
      </w:r>
    </w:p>
    <w:p w14:paraId="16264C53" w14:textId="77777777" w:rsidR="008F170A" w:rsidRPr="00201AAF" w:rsidRDefault="008F170A" w:rsidP="008F170A">
      <w:pPr>
        <w:pStyle w:val="xmsolistparagraph"/>
        <w:shd w:val="clear" w:color="auto" w:fill="FFFFFF"/>
        <w:spacing w:before="0" w:beforeAutospacing="0" w:after="0" w:afterAutospacing="0"/>
        <w:ind w:left="720" w:hanging="360"/>
        <w:rPr>
          <w:rFonts w:ascii="Segoe UI" w:hAnsi="Segoe UI" w:cs="Segoe UI"/>
        </w:rPr>
      </w:pPr>
      <w:r w:rsidRPr="00201AAF">
        <w:rPr>
          <w:rFonts w:ascii="Segoe UI" w:hAnsi="Segoe UI" w:cs="Segoe UI"/>
        </w:rPr>
        <w:t>·         Draft Charter &amp; Governance</w:t>
      </w:r>
    </w:p>
    <w:p w14:paraId="564ADC1A" w14:textId="77777777" w:rsidR="008F170A" w:rsidRPr="00201AAF" w:rsidRDefault="008F170A" w:rsidP="008F170A">
      <w:pPr>
        <w:pStyle w:val="xmsolistparagraph"/>
        <w:shd w:val="clear" w:color="auto" w:fill="FFFFFF"/>
        <w:spacing w:before="0" w:beforeAutospacing="0" w:after="0" w:afterAutospacing="0"/>
        <w:ind w:left="720" w:hanging="360"/>
        <w:rPr>
          <w:rFonts w:ascii="Segoe UI" w:hAnsi="Segoe UI" w:cs="Segoe UI"/>
        </w:rPr>
      </w:pPr>
      <w:r w:rsidRPr="00201AAF">
        <w:rPr>
          <w:rFonts w:ascii="Segoe UI" w:hAnsi="Segoe UI" w:cs="Segoe UI"/>
        </w:rPr>
        <w:t>·         Awareness Campaign</w:t>
      </w:r>
    </w:p>
    <w:p w14:paraId="10EAA405" w14:textId="77777777" w:rsidR="008F170A" w:rsidRPr="00201AAF" w:rsidRDefault="008F170A" w:rsidP="008F170A">
      <w:pPr>
        <w:pStyle w:val="xmsolistparagraph"/>
        <w:shd w:val="clear" w:color="auto" w:fill="FFFFFF"/>
        <w:spacing w:before="0" w:beforeAutospacing="0" w:after="0" w:afterAutospacing="0"/>
        <w:ind w:left="720" w:hanging="360"/>
        <w:rPr>
          <w:rFonts w:ascii="Segoe UI" w:hAnsi="Segoe UI" w:cs="Segoe UI"/>
        </w:rPr>
      </w:pPr>
      <w:r w:rsidRPr="00201AAF">
        <w:rPr>
          <w:rFonts w:ascii="Segoe UI" w:hAnsi="Segoe UI" w:cs="Segoe UI"/>
        </w:rPr>
        <w:t>·         Domain Stewardship Transition Workshop</w:t>
      </w:r>
    </w:p>
    <w:p w14:paraId="14A30DBD" w14:textId="77777777" w:rsidR="008F170A" w:rsidRPr="00201AAF" w:rsidRDefault="008F170A" w:rsidP="008F170A">
      <w:pPr>
        <w:pStyle w:val="xmsolistparagraph"/>
        <w:shd w:val="clear" w:color="auto" w:fill="FFFFFF"/>
        <w:spacing w:before="0" w:beforeAutospacing="0" w:after="0" w:afterAutospacing="0"/>
        <w:ind w:left="720" w:hanging="360"/>
        <w:rPr>
          <w:rFonts w:ascii="Segoe UI" w:hAnsi="Segoe UI" w:cs="Segoe UI"/>
        </w:rPr>
      </w:pPr>
      <w:r w:rsidRPr="00201AAF">
        <w:rPr>
          <w:rFonts w:ascii="Segoe UI" w:hAnsi="Segoe UI" w:cs="Segoe UI"/>
        </w:rPr>
        <w:t>·         Project Governance Board Sponsorship</w:t>
      </w:r>
    </w:p>
    <w:p w14:paraId="4E52CECC" w14:textId="77777777" w:rsidR="008F170A" w:rsidRPr="00201AAF" w:rsidRDefault="008F170A" w:rsidP="008F170A">
      <w:pPr>
        <w:pStyle w:val="xmsolistparagraph"/>
        <w:shd w:val="clear" w:color="auto" w:fill="FFFFFF"/>
        <w:spacing w:before="0" w:beforeAutospacing="0" w:after="0" w:afterAutospacing="0"/>
        <w:ind w:left="720" w:hanging="360"/>
        <w:rPr>
          <w:rFonts w:ascii="Segoe UI" w:hAnsi="Segoe UI" w:cs="Segoe UI"/>
        </w:rPr>
      </w:pPr>
      <w:r w:rsidRPr="00201AAF">
        <w:rPr>
          <w:rFonts w:ascii="Segoe UI" w:hAnsi="Segoe UI" w:cs="Segoe UI"/>
        </w:rPr>
        <w:lastRenderedPageBreak/>
        <w:t>·         Marking &amp; Development</w:t>
      </w:r>
    </w:p>
    <w:p w14:paraId="59D4385B" w14:textId="77777777" w:rsidR="008F170A" w:rsidRPr="00201AAF" w:rsidRDefault="008F170A" w:rsidP="008F170A">
      <w:pPr>
        <w:pStyle w:val="xmsonormal"/>
        <w:shd w:val="clear" w:color="auto" w:fill="FFFFFF"/>
        <w:spacing w:before="0" w:beforeAutospacing="0" w:after="0" w:afterAutospacing="0"/>
        <w:rPr>
          <w:rFonts w:ascii="Segoe UI" w:hAnsi="Segoe UI" w:cs="Segoe UI"/>
        </w:rPr>
      </w:pPr>
      <w:r w:rsidRPr="00201AAF">
        <w:rPr>
          <w:rFonts w:ascii="Segoe UI" w:hAnsi="Segoe UI" w:cs="Segoe UI"/>
        </w:rPr>
        <w:t>FY 2023 – Formal Transition (Shadow &amp; Reverse Shadow)</w:t>
      </w:r>
    </w:p>
    <w:p w14:paraId="3D82E981" w14:textId="77777777" w:rsidR="008F170A" w:rsidRPr="00201AAF" w:rsidRDefault="008F170A" w:rsidP="008F170A">
      <w:pPr>
        <w:pStyle w:val="xmsolistparagraph"/>
        <w:shd w:val="clear" w:color="auto" w:fill="FFFFFF"/>
        <w:spacing w:before="0" w:beforeAutospacing="0" w:after="0" w:afterAutospacing="0"/>
        <w:ind w:left="720" w:hanging="360"/>
        <w:rPr>
          <w:rFonts w:ascii="Segoe UI" w:hAnsi="Segoe UI" w:cs="Segoe UI"/>
        </w:rPr>
      </w:pPr>
      <w:r w:rsidRPr="00201AAF">
        <w:rPr>
          <w:rFonts w:ascii="Segoe UI" w:hAnsi="Segoe UI" w:cs="Segoe UI"/>
        </w:rPr>
        <w:t>·         OASIS NIEM Committee Membership</w:t>
      </w:r>
    </w:p>
    <w:p w14:paraId="6244C9A9" w14:textId="77777777" w:rsidR="008F170A" w:rsidRPr="00201AAF" w:rsidRDefault="008F170A" w:rsidP="008F170A">
      <w:pPr>
        <w:pStyle w:val="xmsolistparagraph"/>
        <w:shd w:val="clear" w:color="auto" w:fill="FFFFFF"/>
        <w:spacing w:before="0" w:beforeAutospacing="0" w:after="0" w:afterAutospacing="0"/>
        <w:ind w:left="720" w:hanging="360"/>
        <w:rPr>
          <w:rFonts w:ascii="Segoe UI" w:hAnsi="Segoe UI" w:cs="Segoe UI"/>
        </w:rPr>
      </w:pPr>
      <w:r w:rsidRPr="00201AAF">
        <w:rPr>
          <w:rFonts w:ascii="Segoe UI" w:hAnsi="Segoe UI" w:cs="Segoe UI"/>
        </w:rPr>
        <w:t>·         Shadow NIEM OASIS PGB</w:t>
      </w:r>
    </w:p>
    <w:p w14:paraId="03F94365" w14:textId="77777777" w:rsidR="008F170A" w:rsidRPr="00201AAF" w:rsidRDefault="008F170A" w:rsidP="008F170A">
      <w:pPr>
        <w:pStyle w:val="xmsolistparagraph"/>
        <w:shd w:val="clear" w:color="auto" w:fill="FFFFFF"/>
        <w:spacing w:before="0" w:beforeAutospacing="0" w:after="0" w:afterAutospacing="0"/>
        <w:ind w:left="720" w:hanging="360"/>
        <w:rPr>
          <w:rFonts w:ascii="Segoe UI" w:hAnsi="Segoe UI" w:cs="Segoe UI"/>
        </w:rPr>
      </w:pPr>
      <w:r w:rsidRPr="00201AAF">
        <w:rPr>
          <w:rFonts w:ascii="Segoe UI" w:hAnsi="Segoe UI" w:cs="Segoe UI"/>
        </w:rPr>
        <w:t>·         Selected projects transferred</w:t>
      </w:r>
    </w:p>
    <w:p w14:paraId="0C9B3BDB" w14:textId="77777777" w:rsidR="008F170A" w:rsidRPr="00201AAF" w:rsidRDefault="008F170A" w:rsidP="008F170A">
      <w:pPr>
        <w:pStyle w:val="xmsolistparagraph"/>
        <w:shd w:val="clear" w:color="auto" w:fill="FFFFFF"/>
        <w:spacing w:before="0" w:beforeAutospacing="0" w:after="0" w:afterAutospacing="0"/>
        <w:ind w:left="720" w:hanging="360"/>
        <w:rPr>
          <w:rFonts w:ascii="Segoe UI" w:hAnsi="Segoe UI" w:cs="Segoe UI"/>
        </w:rPr>
      </w:pPr>
      <w:r w:rsidRPr="00201AAF">
        <w:rPr>
          <w:rFonts w:ascii="Segoe UI" w:hAnsi="Segoe UI" w:cs="Segoe UI"/>
        </w:rPr>
        <w:t>·         Intellectual capital transfer</w:t>
      </w:r>
    </w:p>
    <w:p w14:paraId="3A5402F2" w14:textId="77777777" w:rsidR="008F170A" w:rsidRPr="00201AAF" w:rsidRDefault="008F170A" w:rsidP="008F170A">
      <w:pPr>
        <w:pStyle w:val="xmsolistparagraph"/>
        <w:shd w:val="clear" w:color="auto" w:fill="FFFFFF"/>
        <w:spacing w:before="0" w:beforeAutospacing="0" w:after="0" w:afterAutospacing="0"/>
        <w:ind w:left="720" w:hanging="360"/>
        <w:rPr>
          <w:rFonts w:ascii="Segoe UI" w:hAnsi="Segoe UI" w:cs="Segoe UI"/>
        </w:rPr>
      </w:pPr>
      <w:r w:rsidRPr="00201AAF">
        <w:rPr>
          <w:rFonts w:ascii="Segoe UI" w:hAnsi="Segoe UI" w:cs="Segoe UI"/>
        </w:rPr>
        <w:t>·         Final ESC Turnover</w:t>
      </w:r>
    </w:p>
    <w:p w14:paraId="4401D535" w14:textId="77777777" w:rsidR="008F170A" w:rsidRPr="00201AAF" w:rsidRDefault="008F170A" w:rsidP="008F170A">
      <w:pPr>
        <w:pStyle w:val="xmsonormal"/>
        <w:shd w:val="clear" w:color="auto" w:fill="FFFFFF"/>
        <w:spacing w:before="0" w:beforeAutospacing="0" w:after="0" w:afterAutospacing="0"/>
        <w:rPr>
          <w:rFonts w:ascii="Segoe UI" w:hAnsi="Segoe UI" w:cs="Segoe UI"/>
        </w:rPr>
      </w:pPr>
      <w:r w:rsidRPr="00201AAF">
        <w:rPr>
          <w:rFonts w:ascii="Segoe UI" w:hAnsi="Segoe UI" w:cs="Segoe UI"/>
        </w:rPr>
        <w:t>FY 2024 – Initial NIEM OASIS Open Standards</w:t>
      </w:r>
    </w:p>
    <w:p w14:paraId="155D1D2F" w14:textId="77777777" w:rsidR="008F170A" w:rsidRPr="006C6F8C" w:rsidRDefault="008F170A" w:rsidP="008F170A">
      <w:pPr>
        <w:rPr>
          <w:rFonts w:ascii="Segoe UI" w:eastAsia="Times New Roman" w:hAnsi="Segoe UI" w:cs="Segoe UI"/>
          <w:color w:val="24292E"/>
          <w:sz w:val="24"/>
          <w:szCs w:val="24"/>
        </w:rPr>
      </w:pPr>
    </w:p>
    <w:p w14:paraId="30356021" w14:textId="77777777" w:rsidR="008F170A" w:rsidRPr="00715597" w:rsidRDefault="008F170A" w:rsidP="008F170A">
      <w:pPr>
        <w:pStyle w:val="Heading2"/>
        <w:shd w:val="clear" w:color="auto" w:fill="FFFFFF"/>
        <w:spacing w:before="360" w:after="240"/>
        <w:rPr>
          <w:rFonts w:ascii="Segoe UI" w:hAnsi="Segoe UI" w:cs="Segoe UI"/>
          <w:color w:val="24292E"/>
          <w:sz w:val="30"/>
          <w:szCs w:val="30"/>
        </w:rPr>
      </w:pPr>
      <w:r w:rsidRPr="00715597">
        <w:rPr>
          <w:rFonts w:ascii="Segoe UI" w:hAnsi="Segoe UI" w:cs="Segoe UI"/>
          <w:color w:val="24292E"/>
          <w:sz w:val="30"/>
          <w:szCs w:val="30"/>
        </w:rPr>
        <w:t>8. Initial Contributions from Existing Work</w:t>
      </w:r>
    </w:p>
    <w:p w14:paraId="0AB5937B" w14:textId="77777777" w:rsidR="008F170A" w:rsidRPr="008A31AF" w:rsidRDefault="008F170A" w:rsidP="008F170A">
      <w:pPr>
        <w:pStyle w:val="BodyText"/>
        <w:spacing w:before="40" w:line="276" w:lineRule="auto"/>
        <w:ind w:right="1009"/>
        <w:rPr>
          <w:rFonts w:ascii="Segoe UI" w:hAnsi="Segoe UI" w:cs="Segoe UI"/>
          <w:sz w:val="24"/>
          <w:szCs w:val="24"/>
        </w:rPr>
      </w:pPr>
      <w:r w:rsidRPr="008A31AF">
        <w:rPr>
          <w:rFonts w:ascii="Segoe UI" w:hAnsi="Segoe UI" w:cs="Segoe UI"/>
          <w:sz w:val="24"/>
          <w:szCs w:val="24"/>
        </w:rPr>
        <w:t>The full body of work specifying, explaining, and supporting the NIEM family of specifications under the current DoD‐sponsored and GTRI coordinated efforts will be transitioned to OASIS, including:</w:t>
      </w:r>
    </w:p>
    <w:p w14:paraId="72E77FB7" w14:textId="77777777" w:rsidR="008F170A" w:rsidRPr="008A31AF" w:rsidRDefault="008F170A" w:rsidP="008F170A">
      <w:pPr>
        <w:pStyle w:val="ListParagraph"/>
        <w:widowControl w:val="0"/>
        <w:numPr>
          <w:ilvl w:val="1"/>
          <w:numId w:val="5"/>
        </w:numPr>
        <w:tabs>
          <w:tab w:val="left" w:pos="1199"/>
          <w:tab w:val="left" w:pos="1201"/>
        </w:tabs>
        <w:autoSpaceDE w:val="0"/>
        <w:autoSpaceDN w:val="0"/>
        <w:spacing w:before="33" w:after="0"/>
        <w:contextualSpacing w:val="0"/>
        <w:rPr>
          <w:rFonts w:ascii="Segoe UI" w:hAnsi="Segoe UI" w:cs="Segoe UI"/>
          <w:sz w:val="24"/>
          <w:szCs w:val="24"/>
        </w:rPr>
      </w:pPr>
      <w:r w:rsidRPr="008A31AF">
        <w:rPr>
          <w:rFonts w:ascii="Segoe UI" w:hAnsi="Segoe UI" w:cs="Segoe UI"/>
          <w:sz w:val="24"/>
          <w:szCs w:val="24"/>
        </w:rPr>
        <w:t>Specifications for all NIEM releases</w:t>
      </w:r>
    </w:p>
    <w:p w14:paraId="361B8BDD" w14:textId="77777777" w:rsidR="008F170A" w:rsidRPr="008A31AF" w:rsidRDefault="008F170A" w:rsidP="008F170A">
      <w:pPr>
        <w:pStyle w:val="ListParagraph"/>
        <w:widowControl w:val="0"/>
        <w:numPr>
          <w:ilvl w:val="2"/>
          <w:numId w:val="6"/>
        </w:numPr>
        <w:tabs>
          <w:tab w:val="left" w:pos="1199"/>
          <w:tab w:val="left" w:pos="1201"/>
        </w:tabs>
        <w:autoSpaceDE w:val="0"/>
        <w:autoSpaceDN w:val="0"/>
        <w:spacing w:before="33" w:after="0"/>
        <w:contextualSpacing w:val="0"/>
        <w:rPr>
          <w:rFonts w:ascii="Segoe UI" w:hAnsi="Segoe UI" w:cs="Segoe UI"/>
          <w:sz w:val="24"/>
          <w:szCs w:val="24"/>
        </w:rPr>
      </w:pPr>
      <w:r w:rsidRPr="008A31AF">
        <w:rPr>
          <w:rFonts w:ascii="Segoe UI" w:hAnsi="Segoe UI" w:cs="Segoe UI"/>
          <w:sz w:val="24"/>
          <w:szCs w:val="24"/>
        </w:rPr>
        <w:t xml:space="preserve">NIEM </w:t>
      </w:r>
      <w:r w:rsidRPr="00040C48">
        <w:rPr>
          <w:rFonts w:ascii="Segoe UI" w:hAnsi="Segoe UI" w:cs="Segoe UI"/>
          <w:sz w:val="24"/>
          <w:szCs w:val="24"/>
        </w:rPr>
        <w:t>Naming and Design Rules (NDR)</w:t>
      </w:r>
    </w:p>
    <w:p w14:paraId="59D164D7" w14:textId="77777777" w:rsidR="008F170A" w:rsidRPr="00CD08A4" w:rsidRDefault="008F170A" w:rsidP="008F170A">
      <w:pPr>
        <w:pStyle w:val="ListParagraph"/>
        <w:widowControl w:val="0"/>
        <w:numPr>
          <w:ilvl w:val="2"/>
          <w:numId w:val="6"/>
        </w:numPr>
        <w:tabs>
          <w:tab w:val="left" w:pos="1199"/>
          <w:tab w:val="left" w:pos="1201"/>
        </w:tabs>
        <w:autoSpaceDE w:val="0"/>
        <w:autoSpaceDN w:val="0"/>
        <w:spacing w:before="33" w:after="0"/>
        <w:contextualSpacing w:val="0"/>
        <w:rPr>
          <w:rFonts w:ascii="Segoe UI" w:hAnsi="Segoe UI" w:cs="Segoe UI"/>
          <w:sz w:val="24"/>
          <w:szCs w:val="24"/>
          <w:lang w:val="fr-CA"/>
        </w:rPr>
      </w:pPr>
      <w:r w:rsidRPr="00CD08A4">
        <w:rPr>
          <w:rFonts w:ascii="Segoe UI" w:hAnsi="Segoe UI" w:cs="Segoe UI"/>
          <w:sz w:val="24"/>
          <w:szCs w:val="24"/>
          <w:lang w:val="fr-CA"/>
        </w:rPr>
        <w:t>NIEM JavaScript Object Notation (JSON)</w:t>
      </w:r>
    </w:p>
    <w:p w14:paraId="511677DA" w14:textId="77777777" w:rsidR="008F170A" w:rsidRDefault="008F170A" w:rsidP="008F170A">
      <w:pPr>
        <w:pStyle w:val="ListParagraph"/>
        <w:widowControl w:val="0"/>
        <w:numPr>
          <w:ilvl w:val="2"/>
          <w:numId w:val="6"/>
        </w:numPr>
        <w:tabs>
          <w:tab w:val="left" w:pos="1199"/>
          <w:tab w:val="left" w:pos="1201"/>
        </w:tabs>
        <w:autoSpaceDE w:val="0"/>
        <w:autoSpaceDN w:val="0"/>
        <w:spacing w:before="33" w:after="0"/>
        <w:contextualSpacing w:val="0"/>
        <w:rPr>
          <w:rFonts w:ascii="Segoe UI" w:hAnsi="Segoe UI" w:cs="Segoe UI"/>
          <w:sz w:val="24"/>
          <w:szCs w:val="24"/>
        </w:rPr>
      </w:pPr>
      <w:r w:rsidRPr="008A31AF">
        <w:rPr>
          <w:rFonts w:ascii="Segoe UI" w:hAnsi="Segoe UI" w:cs="Segoe UI"/>
          <w:sz w:val="24"/>
          <w:szCs w:val="24"/>
        </w:rPr>
        <w:t xml:space="preserve">NIEM Code Lists Specifications </w:t>
      </w:r>
    </w:p>
    <w:p w14:paraId="6600C7AD" w14:textId="77777777" w:rsidR="008F170A" w:rsidRDefault="008F170A" w:rsidP="008F170A">
      <w:pPr>
        <w:pStyle w:val="ListParagraph"/>
        <w:widowControl w:val="0"/>
        <w:numPr>
          <w:ilvl w:val="2"/>
          <w:numId w:val="6"/>
        </w:numPr>
        <w:tabs>
          <w:tab w:val="left" w:pos="1199"/>
          <w:tab w:val="left" w:pos="1201"/>
        </w:tabs>
        <w:autoSpaceDE w:val="0"/>
        <w:autoSpaceDN w:val="0"/>
        <w:spacing w:before="33" w:after="0"/>
        <w:contextualSpacing w:val="0"/>
        <w:rPr>
          <w:rFonts w:ascii="Segoe UI" w:hAnsi="Segoe UI" w:cs="Segoe UI"/>
          <w:sz w:val="24"/>
          <w:szCs w:val="24"/>
        </w:rPr>
      </w:pPr>
      <w:r w:rsidRPr="008A31AF">
        <w:rPr>
          <w:rFonts w:ascii="Segoe UI" w:hAnsi="Segoe UI" w:cs="Segoe UI"/>
          <w:sz w:val="24"/>
          <w:szCs w:val="24"/>
        </w:rPr>
        <w:t>NIEM Conformance Targets Attribute Specification v3.0</w:t>
      </w:r>
    </w:p>
    <w:p w14:paraId="46F91DC0" w14:textId="77777777" w:rsidR="008F170A" w:rsidRPr="008A31AF" w:rsidRDefault="008F170A" w:rsidP="008F170A">
      <w:pPr>
        <w:pStyle w:val="ListParagraph"/>
        <w:widowControl w:val="0"/>
        <w:numPr>
          <w:ilvl w:val="2"/>
          <w:numId w:val="6"/>
        </w:numPr>
        <w:tabs>
          <w:tab w:val="left" w:pos="1199"/>
          <w:tab w:val="left" w:pos="1201"/>
        </w:tabs>
        <w:autoSpaceDE w:val="0"/>
        <w:autoSpaceDN w:val="0"/>
        <w:spacing w:before="33" w:after="0"/>
        <w:contextualSpacing w:val="0"/>
        <w:rPr>
          <w:rFonts w:ascii="Segoe UI" w:hAnsi="Segoe UI" w:cs="Segoe UI"/>
          <w:sz w:val="24"/>
          <w:szCs w:val="24"/>
        </w:rPr>
      </w:pPr>
      <w:r w:rsidRPr="00040C48">
        <w:rPr>
          <w:rFonts w:ascii="Segoe UI" w:hAnsi="Segoe UI" w:cs="Segoe UI"/>
          <w:sz w:val="24"/>
          <w:szCs w:val="24"/>
        </w:rPr>
        <w:t>NIEM Information Exchange Package Documentation (IEPD) Specification</w:t>
      </w:r>
      <w:r w:rsidRPr="008A31AF">
        <w:rPr>
          <w:rFonts w:ascii="Segoe UI" w:hAnsi="Segoe UI" w:cs="Segoe UI"/>
          <w:sz w:val="24"/>
          <w:szCs w:val="24"/>
        </w:rPr>
        <w:t xml:space="preserve"> </w:t>
      </w:r>
    </w:p>
    <w:p w14:paraId="5DF729C9" w14:textId="77777777" w:rsidR="008F170A" w:rsidRDefault="008F170A" w:rsidP="008F170A">
      <w:pPr>
        <w:pStyle w:val="ListParagraph"/>
        <w:widowControl w:val="0"/>
        <w:numPr>
          <w:ilvl w:val="2"/>
          <w:numId w:val="6"/>
        </w:numPr>
        <w:tabs>
          <w:tab w:val="left" w:pos="1199"/>
          <w:tab w:val="left" w:pos="1201"/>
        </w:tabs>
        <w:autoSpaceDE w:val="0"/>
        <w:autoSpaceDN w:val="0"/>
        <w:spacing w:before="33" w:after="0"/>
        <w:contextualSpacing w:val="0"/>
        <w:rPr>
          <w:rFonts w:ascii="Segoe UI" w:hAnsi="Segoe UI" w:cs="Segoe UI"/>
          <w:sz w:val="24"/>
          <w:szCs w:val="24"/>
        </w:rPr>
      </w:pPr>
      <w:r w:rsidRPr="00040C48">
        <w:rPr>
          <w:rFonts w:ascii="Segoe UI" w:hAnsi="Segoe UI" w:cs="Segoe UI"/>
          <w:sz w:val="24"/>
          <w:szCs w:val="24"/>
        </w:rPr>
        <w:t>NIEM Conformance Specification</w:t>
      </w:r>
    </w:p>
    <w:p w14:paraId="6E0AF875" w14:textId="77777777" w:rsidR="008F170A" w:rsidRPr="008A31AF" w:rsidRDefault="008F170A" w:rsidP="008F170A">
      <w:pPr>
        <w:pStyle w:val="ListParagraph"/>
        <w:widowControl w:val="0"/>
        <w:numPr>
          <w:ilvl w:val="2"/>
          <w:numId w:val="6"/>
        </w:numPr>
        <w:tabs>
          <w:tab w:val="left" w:pos="1199"/>
          <w:tab w:val="left" w:pos="1201"/>
        </w:tabs>
        <w:autoSpaceDE w:val="0"/>
        <w:autoSpaceDN w:val="0"/>
        <w:spacing w:before="33" w:after="0"/>
        <w:contextualSpacing w:val="0"/>
        <w:rPr>
          <w:rFonts w:ascii="Segoe UI" w:hAnsi="Segoe UI" w:cs="Segoe UI"/>
          <w:sz w:val="24"/>
          <w:szCs w:val="24"/>
        </w:rPr>
      </w:pPr>
      <w:r>
        <w:rPr>
          <w:rFonts w:ascii="Segoe UI" w:hAnsi="Segoe UI" w:cs="Segoe UI"/>
          <w:sz w:val="24"/>
          <w:szCs w:val="24"/>
        </w:rPr>
        <w:t>Metamodel</w:t>
      </w:r>
    </w:p>
    <w:p w14:paraId="35EA84AF" w14:textId="77777777" w:rsidR="008F170A" w:rsidRPr="008A31AF" w:rsidRDefault="008F170A" w:rsidP="008F170A">
      <w:pPr>
        <w:pStyle w:val="ListParagraph"/>
        <w:widowControl w:val="0"/>
        <w:numPr>
          <w:ilvl w:val="2"/>
          <w:numId w:val="6"/>
        </w:numPr>
        <w:tabs>
          <w:tab w:val="left" w:pos="1199"/>
          <w:tab w:val="left" w:pos="1201"/>
        </w:tabs>
        <w:autoSpaceDE w:val="0"/>
        <w:autoSpaceDN w:val="0"/>
        <w:spacing w:before="33" w:after="0"/>
        <w:contextualSpacing w:val="0"/>
        <w:rPr>
          <w:rFonts w:ascii="Segoe UI" w:hAnsi="Segoe UI" w:cs="Segoe UI"/>
          <w:sz w:val="24"/>
          <w:szCs w:val="24"/>
        </w:rPr>
      </w:pPr>
      <w:r w:rsidRPr="00040C48">
        <w:rPr>
          <w:rFonts w:ascii="Segoe UI" w:hAnsi="Segoe UI" w:cs="Segoe UI"/>
          <w:sz w:val="24"/>
          <w:szCs w:val="24"/>
        </w:rPr>
        <w:t>The Common Model Format (CMF)</w:t>
      </w:r>
    </w:p>
    <w:p w14:paraId="00F101DF" w14:textId="0EA3D3F1" w:rsidR="008F170A" w:rsidRPr="008A31AF" w:rsidRDefault="008F170A" w:rsidP="008F170A">
      <w:pPr>
        <w:pStyle w:val="ListParagraph"/>
        <w:widowControl w:val="0"/>
        <w:numPr>
          <w:ilvl w:val="1"/>
          <w:numId w:val="5"/>
        </w:numPr>
        <w:tabs>
          <w:tab w:val="left" w:pos="1199"/>
          <w:tab w:val="left" w:pos="1201"/>
        </w:tabs>
        <w:autoSpaceDE w:val="0"/>
        <w:autoSpaceDN w:val="0"/>
        <w:spacing w:before="33" w:after="0"/>
        <w:ind w:left="1200"/>
        <w:contextualSpacing w:val="0"/>
        <w:rPr>
          <w:rFonts w:ascii="Segoe UI" w:hAnsi="Segoe UI" w:cs="Segoe UI"/>
          <w:sz w:val="24"/>
          <w:szCs w:val="24"/>
        </w:rPr>
      </w:pPr>
      <w:r w:rsidRPr="008A31AF">
        <w:rPr>
          <w:rFonts w:ascii="Segoe UI" w:hAnsi="Segoe UI" w:cs="Segoe UI"/>
          <w:sz w:val="24"/>
          <w:szCs w:val="24"/>
        </w:rPr>
        <w:t xml:space="preserve">All intellectual Property - The </w:t>
      </w:r>
      <w:hyperlink r:id="rId11" w:anchor="repository-specification-licenses" w:history="1">
        <w:r w:rsidRPr="00346BF9">
          <w:rPr>
            <w:rStyle w:val="Hyperlink"/>
            <w:rFonts w:ascii="Segoe UI" w:hAnsi="Segoe UI" w:cs="Segoe UI"/>
            <w:sz w:val="24"/>
            <w:szCs w:val="24"/>
          </w:rPr>
          <w:t>OASIS IPR policies for Open Projects</w:t>
        </w:r>
      </w:hyperlink>
      <w:r w:rsidRPr="008A31AF">
        <w:rPr>
          <w:rFonts w:ascii="Segoe UI" w:hAnsi="Segoe UI" w:cs="Segoe UI"/>
          <w:sz w:val="24"/>
          <w:szCs w:val="24"/>
        </w:rPr>
        <w:t> will apply. This process allows projects to choose any one of several open-source licenses. With a mature regime governing NIEM for many years, we do not anticipate any conflicts around IPR</w:t>
      </w:r>
      <w:r w:rsidR="00346BF9">
        <w:rPr>
          <w:rFonts w:ascii="Segoe UI" w:hAnsi="Segoe UI" w:cs="Segoe UI"/>
          <w:sz w:val="24"/>
          <w:szCs w:val="24"/>
        </w:rPr>
        <w:t>.</w:t>
      </w:r>
    </w:p>
    <w:p w14:paraId="38E188C0" w14:textId="77777777" w:rsidR="008F170A" w:rsidRPr="008A31AF" w:rsidRDefault="008F170A" w:rsidP="008F170A">
      <w:pPr>
        <w:pStyle w:val="ListParagraph"/>
        <w:widowControl w:val="0"/>
        <w:numPr>
          <w:ilvl w:val="1"/>
          <w:numId w:val="5"/>
        </w:numPr>
        <w:tabs>
          <w:tab w:val="left" w:pos="1199"/>
          <w:tab w:val="left" w:pos="1201"/>
        </w:tabs>
        <w:autoSpaceDE w:val="0"/>
        <w:autoSpaceDN w:val="0"/>
        <w:spacing w:before="33" w:after="0"/>
        <w:ind w:left="1200"/>
        <w:contextualSpacing w:val="0"/>
        <w:rPr>
          <w:rFonts w:ascii="Segoe UI" w:hAnsi="Segoe UI" w:cs="Segoe UI"/>
          <w:sz w:val="24"/>
          <w:szCs w:val="24"/>
        </w:rPr>
      </w:pPr>
      <w:r w:rsidRPr="008A31AF">
        <w:rPr>
          <w:rFonts w:ascii="Segoe UI" w:hAnsi="Segoe UI" w:cs="Segoe UI"/>
          <w:sz w:val="24"/>
          <w:szCs w:val="24"/>
        </w:rPr>
        <w:t>NIEM Owned Tools</w:t>
      </w:r>
    </w:p>
    <w:p w14:paraId="3F480531" w14:textId="77777777" w:rsidR="008F170A" w:rsidRDefault="008F170A" w:rsidP="008F170A">
      <w:pPr>
        <w:pStyle w:val="ListParagraph"/>
        <w:widowControl w:val="0"/>
        <w:numPr>
          <w:ilvl w:val="2"/>
          <w:numId w:val="5"/>
        </w:numPr>
        <w:tabs>
          <w:tab w:val="left" w:pos="1199"/>
          <w:tab w:val="left" w:pos="1201"/>
        </w:tabs>
        <w:autoSpaceDE w:val="0"/>
        <w:autoSpaceDN w:val="0"/>
        <w:spacing w:before="33" w:after="0"/>
        <w:contextualSpacing w:val="0"/>
        <w:rPr>
          <w:rFonts w:ascii="Segoe UI" w:hAnsi="Segoe UI" w:cs="Segoe UI"/>
          <w:sz w:val="24"/>
          <w:szCs w:val="24"/>
        </w:rPr>
      </w:pPr>
      <w:r w:rsidRPr="008A31AF">
        <w:rPr>
          <w:rFonts w:ascii="Segoe UI" w:hAnsi="Segoe UI" w:cs="Segoe UI"/>
          <w:sz w:val="24"/>
          <w:szCs w:val="24"/>
        </w:rPr>
        <w:t>Information Exchange Lifecycle Tools</w:t>
      </w:r>
    </w:p>
    <w:p w14:paraId="48FC0D21" w14:textId="77777777" w:rsidR="008F170A" w:rsidRDefault="008F170A" w:rsidP="008F170A">
      <w:pPr>
        <w:pStyle w:val="ListParagraph"/>
        <w:widowControl w:val="0"/>
        <w:numPr>
          <w:ilvl w:val="2"/>
          <w:numId w:val="5"/>
        </w:numPr>
        <w:tabs>
          <w:tab w:val="left" w:pos="1199"/>
          <w:tab w:val="left" w:pos="1201"/>
        </w:tabs>
        <w:autoSpaceDE w:val="0"/>
        <w:autoSpaceDN w:val="0"/>
        <w:spacing w:before="33" w:after="0"/>
        <w:contextualSpacing w:val="0"/>
        <w:rPr>
          <w:rFonts w:ascii="Segoe UI" w:hAnsi="Segoe UI" w:cs="Segoe UI"/>
          <w:sz w:val="24"/>
          <w:szCs w:val="24"/>
        </w:rPr>
      </w:pPr>
      <w:proofErr w:type="spellStart"/>
      <w:r>
        <w:rPr>
          <w:rFonts w:ascii="Segoe UI" w:hAnsi="Segoe UI" w:cs="Segoe UI"/>
          <w:sz w:val="24"/>
          <w:szCs w:val="24"/>
        </w:rPr>
        <w:t>ConTesA</w:t>
      </w:r>
      <w:proofErr w:type="spellEnd"/>
    </w:p>
    <w:p w14:paraId="08908D26" w14:textId="77777777" w:rsidR="008F170A" w:rsidRDefault="008F170A" w:rsidP="008F170A">
      <w:pPr>
        <w:pStyle w:val="ListParagraph"/>
        <w:widowControl w:val="0"/>
        <w:numPr>
          <w:ilvl w:val="2"/>
          <w:numId w:val="5"/>
        </w:numPr>
        <w:tabs>
          <w:tab w:val="left" w:pos="1199"/>
          <w:tab w:val="left" w:pos="1201"/>
        </w:tabs>
        <w:autoSpaceDE w:val="0"/>
        <w:autoSpaceDN w:val="0"/>
        <w:spacing w:before="33" w:after="0"/>
        <w:contextualSpacing w:val="0"/>
        <w:rPr>
          <w:rFonts w:ascii="Segoe UI" w:hAnsi="Segoe UI" w:cs="Segoe UI"/>
          <w:sz w:val="24"/>
          <w:szCs w:val="24"/>
        </w:rPr>
      </w:pPr>
      <w:r>
        <w:rPr>
          <w:rFonts w:ascii="Segoe UI" w:hAnsi="Segoe UI" w:cs="Segoe UI"/>
          <w:sz w:val="24"/>
          <w:szCs w:val="24"/>
        </w:rPr>
        <w:t>SSGT</w:t>
      </w:r>
    </w:p>
    <w:p w14:paraId="2C839C55" w14:textId="77777777" w:rsidR="008F170A" w:rsidRDefault="008F170A" w:rsidP="008F170A">
      <w:pPr>
        <w:pStyle w:val="ListParagraph"/>
        <w:widowControl w:val="0"/>
        <w:numPr>
          <w:ilvl w:val="2"/>
          <w:numId w:val="5"/>
        </w:numPr>
        <w:tabs>
          <w:tab w:val="left" w:pos="1199"/>
          <w:tab w:val="left" w:pos="1201"/>
        </w:tabs>
        <w:autoSpaceDE w:val="0"/>
        <w:autoSpaceDN w:val="0"/>
        <w:spacing w:before="33" w:after="0"/>
        <w:contextualSpacing w:val="0"/>
        <w:rPr>
          <w:rFonts w:ascii="Segoe UI" w:hAnsi="Segoe UI" w:cs="Segoe UI"/>
          <w:sz w:val="24"/>
          <w:szCs w:val="24"/>
        </w:rPr>
      </w:pPr>
      <w:r>
        <w:rPr>
          <w:rFonts w:ascii="Segoe UI" w:hAnsi="Segoe UI" w:cs="Segoe UI"/>
          <w:sz w:val="24"/>
          <w:szCs w:val="24"/>
        </w:rPr>
        <w:t>Migration Tool</w:t>
      </w:r>
    </w:p>
    <w:p w14:paraId="50114531" w14:textId="77777777" w:rsidR="008F170A" w:rsidRPr="008A31AF" w:rsidRDefault="008F170A" w:rsidP="008F170A">
      <w:pPr>
        <w:pStyle w:val="ListParagraph"/>
        <w:widowControl w:val="0"/>
        <w:numPr>
          <w:ilvl w:val="2"/>
          <w:numId w:val="5"/>
        </w:numPr>
        <w:tabs>
          <w:tab w:val="left" w:pos="1199"/>
          <w:tab w:val="left" w:pos="1201"/>
        </w:tabs>
        <w:autoSpaceDE w:val="0"/>
        <w:autoSpaceDN w:val="0"/>
        <w:spacing w:before="33" w:after="0"/>
        <w:contextualSpacing w:val="0"/>
        <w:rPr>
          <w:rFonts w:ascii="Segoe UI" w:hAnsi="Segoe UI" w:cs="Segoe UI"/>
          <w:sz w:val="24"/>
          <w:szCs w:val="24"/>
        </w:rPr>
      </w:pPr>
      <w:r>
        <w:rPr>
          <w:rFonts w:ascii="Segoe UI" w:hAnsi="Segoe UI" w:cs="Segoe UI"/>
          <w:sz w:val="24"/>
          <w:szCs w:val="24"/>
        </w:rPr>
        <w:t>NIEM API</w:t>
      </w:r>
    </w:p>
    <w:p w14:paraId="41983A40" w14:textId="77777777" w:rsidR="008F170A" w:rsidRDefault="008F170A" w:rsidP="008F170A">
      <w:pPr>
        <w:pStyle w:val="ListParagraph"/>
        <w:widowControl w:val="0"/>
        <w:numPr>
          <w:ilvl w:val="1"/>
          <w:numId w:val="5"/>
        </w:numPr>
        <w:tabs>
          <w:tab w:val="left" w:pos="1199"/>
          <w:tab w:val="left" w:pos="1201"/>
        </w:tabs>
        <w:autoSpaceDE w:val="0"/>
        <w:autoSpaceDN w:val="0"/>
        <w:spacing w:before="33" w:after="0"/>
        <w:ind w:left="1200"/>
        <w:contextualSpacing w:val="0"/>
        <w:rPr>
          <w:rFonts w:ascii="Segoe UI" w:hAnsi="Segoe UI" w:cs="Segoe UI"/>
          <w:sz w:val="24"/>
          <w:szCs w:val="24"/>
        </w:rPr>
      </w:pPr>
      <w:r w:rsidRPr="008A31AF">
        <w:rPr>
          <w:rFonts w:ascii="Segoe UI" w:hAnsi="Segoe UI" w:cs="Segoe UI"/>
          <w:sz w:val="24"/>
          <w:szCs w:val="24"/>
        </w:rPr>
        <w:t>NIEM Brand</w:t>
      </w:r>
    </w:p>
    <w:p w14:paraId="07FF6DBD" w14:textId="3E0682D1" w:rsidR="008F170A" w:rsidRPr="008A31AF" w:rsidRDefault="00C96F8B" w:rsidP="008F170A">
      <w:pPr>
        <w:pStyle w:val="ListParagraph"/>
        <w:widowControl w:val="0"/>
        <w:numPr>
          <w:ilvl w:val="1"/>
          <w:numId w:val="5"/>
        </w:numPr>
        <w:tabs>
          <w:tab w:val="left" w:pos="1199"/>
          <w:tab w:val="left" w:pos="1201"/>
        </w:tabs>
        <w:autoSpaceDE w:val="0"/>
        <w:autoSpaceDN w:val="0"/>
        <w:spacing w:before="33" w:after="0"/>
        <w:ind w:left="1200"/>
        <w:contextualSpacing w:val="0"/>
        <w:rPr>
          <w:rFonts w:ascii="Segoe UI" w:hAnsi="Segoe UI" w:cs="Segoe UI"/>
          <w:sz w:val="24"/>
          <w:szCs w:val="24"/>
        </w:rPr>
      </w:pPr>
      <w:hyperlink r:id="rId12" w:history="1">
        <w:r w:rsidR="008F170A" w:rsidRPr="00346BF9">
          <w:rPr>
            <w:rStyle w:val="Hyperlink"/>
            <w:rFonts w:ascii="Segoe UI" w:hAnsi="Segoe UI" w:cs="Segoe UI"/>
            <w:sz w:val="24"/>
            <w:szCs w:val="24"/>
          </w:rPr>
          <w:t>NIEM website</w:t>
        </w:r>
      </w:hyperlink>
      <w:r w:rsidR="008F170A">
        <w:rPr>
          <w:rFonts w:ascii="Segoe UI" w:hAnsi="Segoe UI" w:cs="Segoe UI"/>
          <w:sz w:val="24"/>
          <w:szCs w:val="24"/>
        </w:rPr>
        <w:t xml:space="preserve"> </w:t>
      </w:r>
    </w:p>
    <w:p w14:paraId="6D219FE2" w14:textId="77777777" w:rsidR="008F170A" w:rsidRPr="000B7A8A" w:rsidRDefault="008F170A" w:rsidP="008F170A">
      <w:pPr>
        <w:spacing w:after="0"/>
        <w:ind w:firstLine="720"/>
        <w:rPr>
          <w:rFonts w:ascii="Segoe UI" w:eastAsia="Times New Roman" w:hAnsi="Segoe UI" w:cs="Segoe UI"/>
          <w:sz w:val="24"/>
          <w:szCs w:val="24"/>
        </w:rPr>
      </w:pPr>
    </w:p>
    <w:p w14:paraId="477B933A" w14:textId="77777777" w:rsidR="004D0758" w:rsidRDefault="004D0758" w:rsidP="00346BF9"/>
    <w:sectPr w:rsidR="004D0758" w:rsidSect="00D0088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A12B21" w14:textId="77777777" w:rsidR="00C96F8B" w:rsidRDefault="00C96F8B" w:rsidP="00D0088E">
      <w:pPr>
        <w:spacing w:after="0"/>
      </w:pPr>
      <w:r>
        <w:separator/>
      </w:r>
    </w:p>
  </w:endnote>
  <w:endnote w:type="continuationSeparator" w:id="0">
    <w:p w14:paraId="3FC6E4E7" w14:textId="77777777" w:rsidR="00C96F8B" w:rsidRDefault="00C96F8B" w:rsidP="00D008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CB03E" w14:textId="4FC2518F" w:rsidR="00C1016A" w:rsidRDefault="00C101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7C0EC6" w14:textId="77777777" w:rsidR="00C96F8B" w:rsidRDefault="00C96F8B" w:rsidP="00D0088E">
      <w:pPr>
        <w:spacing w:after="0"/>
      </w:pPr>
      <w:r>
        <w:separator/>
      </w:r>
    </w:p>
  </w:footnote>
  <w:footnote w:type="continuationSeparator" w:id="0">
    <w:p w14:paraId="73D0FA0A" w14:textId="77777777" w:rsidR="00C96F8B" w:rsidRDefault="00C96F8B" w:rsidP="00D008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51673" w14:textId="77777777" w:rsidR="00D0088E" w:rsidRDefault="00D008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7434E"/>
    <w:multiLevelType w:val="hybridMultilevel"/>
    <w:tmpl w:val="896C9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517CC"/>
    <w:multiLevelType w:val="hybridMultilevel"/>
    <w:tmpl w:val="BFF49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D01009"/>
    <w:multiLevelType w:val="hybridMultilevel"/>
    <w:tmpl w:val="D1CC1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BE326F3"/>
    <w:multiLevelType w:val="hybridMultilevel"/>
    <w:tmpl w:val="C66470D8"/>
    <w:lvl w:ilvl="0" w:tplc="41A840AC">
      <w:numFmt w:val="bullet"/>
      <w:lvlText w:val="−"/>
      <w:lvlJc w:val="left"/>
      <w:pPr>
        <w:ind w:left="479" w:hanging="360"/>
      </w:pPr>
      <w:rPr>
        <w:rFonts w:ascii="Calibri" w:eastAsia="Calibri" w:hAnsi="Calibri" w:cs="Calibri" w:hint="default"/>
        <w:w w:val="61"/>
        <w:sz w:val="22"/>
        <w:szCs w:val="22"/>
      </w:rPr>
    </w:lvl>
    <w:lvl w:ilvl="1" w:tplc="04090001">
      <w:start w:val="1"/>
      <w:numFmt w:val="bullet"/>
      <w:lvlText w:val=""/>
      <w:lvlJc w:val="left"/>
      <w:pPr>
        <w:ind w:left="1199" w:hanging="361"/>
      </w:pPr>
      <w:rPr>
        <w:rFonts w:ascii="Symbol" w:hAnsi="Symbol" w:hint="default"/>
        <w:w w:val="99"/>
        <w:sz w:val="22"/>
        <w:szCs w:val="22"/>
      </w:rPr>
    </w:lvl>
    <w:lvl w:ilvl="2" w:tplc="41A840AC">
      <w:numFmt w:val="bullet"/>
      <w:lvlText w:val="−"/>
      <w:lvlJc w:val="left"/>
      <w:pPr>
        <w:ind w:left="2091" w:hanging="361"/>
      </w:pPr>
      <w:rPr>
        <w:rFonts w:ascii="Calibri" w:eastAsia="Calibri" w:hAnsi="Calibri" w:cs="Calibri" w:hint="default"/>
        <w:w w:val="61"/>
        <w:sz w:val="22"/>
        <w:szCs w:val="22"/>
      </w:rPr>
    </w:lvl>
    <w:lvl w:ilvl="3" w:tplc="9DAE8B2E">
      <w:numFmt w:val="bullet"/>
      <w:lvlText w:val="•"/>
      <w:lvlJc w:val="left"/>
      <w:pPr>
        <w:ind w:left="2982" w:hanging="361"/>
      </w:pPr>
      <w:rPr>
        <w:rFonts w:hint="default"/>
      </w:rPr>
    </w:lvl>
    <w:lvl w:ilvl="4" w:tplc="FC34ED3A">
      <w:numFmt w:val="bullet"/>
      <w:lvlText w:val="•"/>
      <w:lvlJc w:val="left"/>
      <w:pPr>
        <w:ind w:left="3873" w:hanging="361"/>
      </w:pPr>
      <w:rPr>
        <w:rFonts w:hint="default"/>
      </w:rPr>
    </w:lvl>
    <w:lvl w:ilvl="5" w:tplc="876A678E">
      <w:numFmt w:val="bullet"/>
      <w:lvlText w:val="•"/>
      <w:lvlJc w:val="left"/>
      <w:pPr>
        <w:ind w:left="4764" w:hanging="361"/>
      </w:pPr>
      <w:rPr>
        <w:rFonts w:hint="default"/>
      </w:rPr>
    </w:lvl>
    <w:lvl w:ilvl="6" w:tplc="52889B16">
      <w:numFmt w:val="bullet"/>
      <w:lvlText w:val="•"/>
      <w:lvlJc w:val="left"/>
      <w:pPr>
        <w:ind w:left="5655" w:hanging="361"/>
      </w:pPr>
      <w:rPr>
        <w:rFonts w:hint="default"/>
      </w:rPr>
    </w:lvl>
    <w:lvl w:ilvl="7" w:tplc="039485BC">
      <w:numFmt w:val="bullet"/>
      <w:lvlText w:val="•"/>
      <w:lvlJc w:val="left"/>
      <w:pPr>
        <w:ind w:left="6546" w:hanging="361"/>
      </w:pPr>
      <w:rPr>
        <w:rFonts w:hint="default"/>
      </w:rPr>
    </w:lvl>
    <w:lvl w:ilvl="8" w:tplc="F57E7A08">
      <w:numFmt w:val="bullet"/>
      <w:lvlText w:val="•"/>
      <w:lvlJc w:val="left"/>
      <w:pPr>
        <w:ind w:left="7437" w:hanging="361"/>
      </w:pPr>
      <w:rPr>
        <w:rFonts w:hint="default"/>
      </w:rPr>
    </w:lvl>
  </w:abstractNum>
  <w:abstractNum w:abstractNumId="4" w15:restartNumberingAfterBreak="0">
    <w:nsid w:val="40D141B9"/>
    <w:multiLevelType w:val="hybridMultilevel"/>
    <w:tmpl w:val="E08E2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71207E"/>
    <w:multiLevelType w:val="hybridMultilevel"/>
    <w:tmpl w:val="55EA48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CD35B7A"/>
    <w:multiLevelType w:val="multilevel"/>
    <w:tmpl w:val="2332A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8364BE"/>
    <w:multiLevelType w:val="hybridMultilevel"/>
    <w:tmpl w:val="50BC9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171D76"/>
    <w:multiLevelType w:val="hybridMultilevel"/>
    <w:tmpl w:val="DDD84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A27F31"/>
    <w:multiLevelType w:val="hybridMultilevel"/>
    <w:tmpl w:val="588EC9DC"/>
    <w:lvl w:ilvl="0" w:tplc="41A840AC">
      <w:numFmt w:val="bullet"/>
      <w:lvlText w:val="−"/>
      <w:lvlJc w:val="left"/>
      <w:pPr>
        <w:ind w:left="479" w:hanging="360"/>
      </w:pPr>
      <w:rPr>
        <w:rFonts w:ascii="Calibri" w:eastAsia="Calibri" w:hAnsi="Calibri" w:cs="Calibri" w:hint="default"/>
        <w:w w:val="61"/>
        <w:sz w:val="22"/>
        <w:szCs w:val="22"/>
      </w:rPr>
    </w:lvl>
    <w:lvl w:ilvl="1" w:tplc="04090001">
      <w:start w:val="1"/>
      <w:numFmt w:val="bullet"/>
      <w:lvlText w:val=""/>
      <w:lvlJc w:val="left"/>
      <w:pPr>
        <w:ind w:left="1199" w:hanging="361"/>
      </w:pPr>
      <w:rPr>
        <w:rFonts w:ascii="Symbol" w:hAnsi="Symbol" w:hint="default"/>
        <w:w w:val="99"/>
        <w:sz w:val="22"/>
        <w:szCs w:val="22"/>
      </w:rPr>
    </w:lvl>
    <w:lvl w:ilvl="2" w:tplc="F50EB372">
      <w:numFmt w:val="bullet"/>
      <w:lvlText w:val="•"/>
      <w:lvlJc w:val="left"/>
      <w:pPr>
        <w:ind w:left="2091" w:hanging="361"/>
      </w:pPr>
      <w:rPr>
        <w:rFonts w:hint="default"/>
      </w:rPr>
    </w:lvl>
    <w:lvl w:ilvl="3" w:tplc="9DAE8B2E">
      <w:numFmt w:val="bullet"/>
      <w:lvlText w:val="•"/>
      <w:lvlJc w:val="left"/>
      <w:pPr>
        <w:ind w:left="2982" w:hanging="361"/>
      </w:pPr>
      <w:rPr>
        <w:rFonts w:hint="default"/>
      </w:rPr>
    </w:lvl>
    <w:lvl w:ilvl="4" w:tplc="FC34ED3A">
      <w:numFmt w:val="bullet"/>
      <w:lvlText w:val="•"/>
      <w:lvlJc w:val="left"/>
      <w:pPr>
        <w:ind w:left="3873" w:hanging="361"/>
      </w:pPr>
      <w:rPr>
        <w:rFonts w:hint="default"/>
      </w:rPr>
    </w:lvl>
    <w:lvl w:ilvl="5" w:tplc="876A678E">
      <w:numFmt w:val="bullet"/>
      <w:lvlText w:val="•"/>
      <w:lvlJc w:val="left"/>
      <w:pPr>
        <w:ind w:left="4764" w:hanging="361"/>
      </w:pPr>
      <w:rPr>
        <w:rFonts w:hint="default"/>
      </w:rPr>
    </w:lvl>
    <w:lvl w:ilvl="6" w:tplc="52889B16">
      <w:numFmt w:val="bullet"/>
      <w:lvlText w:val="•"/>
      <w:lvlJc w:val="left"/>
      <w:pPr>
        <w:ind w:left="5655" w:hanging="361"/>
      </w:pPr>
      <w:rPr>
        <w:rFonts w:hint="default"/>
      </w:rPr>
    </w:lvl>
    <w:lvl w:ilvl="7" w:tplc="039485BC">
      <w:numFmt w:val="bullet"/>
      <w:lvlText w:val="•"/>
      <w:lvlJc w:val="left"/>
      <w:pPr>
        <w:ind w:left="6546" w:hanging="361"/>
      </w:pPr>
      <w:rPr>
        <w:rFonts w:hint="default"/>
      </w:rPr>
    </w:lvl>
    <w:lvl w:ilvl="8" w:tplc="F57E7A08">
      <w:numFmt w:val="bullet"/>
      <w:lvlText w:val="•"/>
      <w:lvlJc w:val="left"/>
      <w:pPr>
        <w:ind w:left="7437" w:hanging="361"/>
      </w:pPr>
      <w:rPr>
        <w:rFonts w:hint="default"/>
      </w:rPr>
    </w:lvl>
  </w:abstractNum>
  <w:abstractNum w:abstractNumId="10" w15:restartNumberingAfterBreak="0">
    <w:nsid w:val="70BC309E"/>
    <w:multiLevelType w:val="hybridMultilevel"/>
    <w:tmpl w:val="8F58918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70F24D60"/>
    <w:multiLevelType w:val="hybridMultilevel"/>
    <w:tmpl w:val="20885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6"/>
  </w:num>
  <w:num w:numId="5">
    <w:abstractNumId w:val="9"/>
  </w:num>
  <w:num w:numId="6">
    <w:abstractNumId w:val="3"/>
  </w:num>
  <w:num w:numId="7">
    <w:abstractNumId w:val="10"/>
  </w:num>
  <w:num w:numId="8">
    <w:abstractNumId w:val="8"/>
  </w:num>
  <w:num w:numId="9">
    <w:abstractNumId w:val="0"/>
  </w:num>
  <w:num w:numId="10">
    <w:abstractNumId w:val="7"/>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213"/>
    <w:rsid w:val="00110700"/>
    <w:rsid w:val="002202E2"/>
    <w:rsid w:val="00224A8D"/>
    <w:rsid w:val="0024461A"/>
    <w:rsid w:val="002C05A3"/>
    <w:rsid w:val="00346BF9"/>
    <w:rsid w:val="003A7EEA"/>
    <w:rsid w:val="003E65D3"/>
    <w:rsid w:val="0042086B"/>
    <w:rsid w:val="00460303"/>
    <w:rsid w:val="004D0758"/>
    <w:rsid w:val="00597BF0"/>
    <w:rsid w:val="00715597"/>
    <w:rsid w:val="00832213"/>
    <w:rsid w:val="00897A40"/>
    <w:rsid w:val="008F170A"/>
    <w:rsid w:val="0090634F"/>
    <w:rsid w:val="009743C7"/>
    <w:rsid w:val="00C1016A"/>
    <w:rsid w:val="00C96F8B"/>
    <w:rsid w:val="00D0088E"/>
    <w:rsid w:val="00F33551"/>
    <w:rsid w:val="00F87772"/>
    <w:rsid w:val="00FE0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C449F4"/>
  <w15:chartTrackingRefBased/>
  <w15:docId w15:val="{7E899610-53DC-4CF8-9731-F857F1364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213"/>
    <w:pPr>
      <w:spacing w:line="240" w:lineRule="auto"/>
    </w:pPr>
  </w:style>
  <w:style w:type="paragraph" w:styleId="Heading1">
    <w:name w:val="heading 1"/>
    <w:basedOn w:val="Normal"/>
    <w:next w:val="Normal"/>
    <w:link w:val="Heading1Char"/>
    <w:uiPriority w:val="9"/>
    <w:qFormat/>
    <w:rsid w:val="003A7E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2213"/>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3A7E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2213"/>
    <w:rPr>
      <w:rFonts w:asciiTheme="majorHAnsi" w:eastAsiaTheme="majorEastAsia" w:hAnsiTheme="majorHAnsi" w:cstheme="majorBidi"/>
      <w:b/>
      <w:bCs/>
      <w:color w:val="4472C4" w:themeColor="accent1"/>
      <w:sz w:val="26"/>
      <w:szCs w:val="26"/>
    </w:rPr>
  </w:style>
  <w:style w:type="paragraph" w:customStyle="1" w:styleId="paragraph">
    <w:name w:val="paragraph"/>
    <w:basedOn w:val="Normal"/>
    <w:rsid w:val="00832213"/>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832213"/>
  </w:style>
  <w:style w:type="character" w:customStyle="1" w:styleId="eop">
    <w:name w:val="eop"/>
    <w:basedOn w:val="DefaultParagraphFont"/>
    <w:rsid w:val="00832213"/>
  </w:style>
  <w:style w:type="paragraph" w:styleId="ListParagraph">
    <w:name w:val="List Paragraph"/>
    <w:basedOn w:val="Normal"/>
    <w:uiPriority w:val="34"/>
    <w:qFormat/>
    <w:rsid w:val="00832213"/>
    <w:pPr>
      <w:ind w:left="720"/>
      <w:contextualSpacing/>
    </w:pPr>
  </w:style>
  <w:style w:type="character" w:styleId="CommentReference">
    <w:name w:val="annotation reference"/>
    <w:basedOn w:val="DefaultParagraphFont"/>
    <w:uiPriority w:val="99"/>
    <w:semiHidden/>
    <w:unhideWhenUsed/>
    <w:rsid w:val="00832213"/>
    <w:rPr>
      <w:sz w:val="16"/>
      <w:szCs w:val="16"/>
    </w:rPr>
  </w:style>
  <w:style w:type="paragraph" w:styleId="CommentText">
    <w:name w:val="annotation text"/>
    <w:basedOn w:val="Normal"/>
    <w:link w:val="CommentTextChar"/>
    <w:uiPriority w:val="99"/>
    <w:semiHidden/>
    <w:unhideWhenUsed/>
    <w:rsid w:val="00832213"/>
    <w:rPr>
      <w:sz w:val="20"/>
      <w:szCs w:val="20"/>
    </w:rPr>
  </w:style>
  <w:style w:type="character" w:customStyle="1" w:styleId="CommentTextChar">
    <w:name w:val="Comment Text Char"/>
    <w:basedOn w:val="DefaultParagraphFont"/>
    <w:link w:val="CommentText"/>
    <w:uiPriority w:val="99"/>
    <w:semiHidden/>
    <w:rsid w:val="00832213"/>
    <w:rPr>
      <w:sz w:val="20"/>
      <w:szCs w:val="20"/>
    </w:rPr>
  </w:style>
  <w:style w:type="character" w:customStyle="1" w:styleId="Heading1Char">
    <w:name w:val="Heading 1 Char"/>
    <w:basedOn w:val="DefaultParagraphFont"/>
    <w:link w:val="Heading1"/>
    <w:uiPriority w:val="9"/>
    <w:rsid w:val="003A7E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A7EE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A7EEA"/>
    <w:pPr>
      <w:spacing w:before="100" w:beforeAutospacing="1" w:after="100" w:afterAutospacing="1"/>
    </w:pPr>
    <w:rPr>
      <w:rFonts w:ascii="Times New Roman" w:eastAsia="Times New Roman" w:hAnsi="Times New Roman" w:cs="Times New Roman"/>
      <w:sz w:val="24"/>
      <w:szCs w:val="24"/>
    </w:rPr>
  </w:style>
  <w:style w:type="character" w:styleId="LineNumber">
    <w:name w:val="line number"/>
    <w:basedOn w:val="DefaultParagraphFont"/>
    <w:uiPriority w:val="99"/>
    <w:semiHidden/>
    <w:unhideWhenUsed/>
    <w:rsid w:val="003A7EEA"/>
  </w:style>
  <w:style w:type="paragraph" w:styleId="BodyText">
    <w:name w:val="Body Text"/>
    <w:basedOn w:val="Normal"/>
    <w:link w:val="BodyTextChar"/>
    <w:uiPriority w:val="1"/>
    <w:qFormat/>
    <w:rsid w:val="004D0758"/>
    <w:pPr>
      <w:widowControl w:val="0"/>
      <w:autoSpaceDE w:val="0"/>
      <w:autoSpaceDN w:val="0"/>
      <w:spacing w:after="0"/>
    </w:pPr>
    <w:rPr>
      <w:rFonts w:ascii="Calibri" w:eastAsia="Calibri" w:hAnsi="Calibri" w:cs="Calibri"/>
    </w:rPr>
  </w:style>
  <w:style w:type="character" w:customStyle="1" w:styleId="BodyTextChar">
    <w:name w:val="Body Text Char"/>
    <w:basedOn w:val="DefaultParagraphFont"/>
    <w:link w:val="BodyText"/>
    <w:uiPriority w:val="1"/>
    <w:rsid w:val="004D0758"/>
    <w:rPr>
      <w:rFonts w:ascii="Calibri" w:eastAsia="Calibri" w:hAnsi="Calibri" w:cs="Calibri"/>
    </w:rPr>
  </w:style>
  <w:style w:type="paragraph" w:styleId="CommentSubject">
    <w:name w:val="annotation subject"/>
    <w:basedOn w:val="CommentText"/>
    <w:next w:val="CommentText"/>
    <w:link w:val="CommentSubjectChar"/>
    <w:uiPriority w:val="99"/>
    <w:semiHidden/>
    <w:unhideWhenUsed/>
    <w:rsid w:val="00897A40"/>
    <w:rPr>
      <w:b/>
      <w:bCs/>
    </w:rPr>
  </w:style>
  <w:style w:type="character" w:customStyle="1" w:styleId="CommentSubjectChar">
    <w:name w:val="Comment Subject Char"/>
    <w:basedOn w:val="CommentTextChar"/>
    <w:link w:val="CommentSubject"/>
    <w:uiPriority w:val="99"/>
    <w:semiHidden/>
    <w:rsid w:val="00897A40"/>
    <w:rPr>
      <w:b/>
      <w:bCs/>
      <w:sz w:val="20"/>
      <w:szCs w:val="20"/>
    </w:rPr>
  </w:style>
  <w:style w:type="paragraph" w:styleId="BalloonText">
    <w:name w:val="Balloon Text"/>
    <w:basedOn w:val="Normal"/>
    <w:link w:val="BalloonTextChar"/>
    <w:uiPriority w:val="99"/>
    <w:semiHidden/>
    <w:unhideWhenUsed/>
    <w:rsid w:val="008F170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70A"/>
    <w:rPr>
      <w:rFonts w:ascii="Segoe UI" w:hAnsi="Segoe UI" w:cs="Segoe UI"/>
      <w:sz w:val="18"/>
      <w:szCs w:val="18"/>
    </w:rPr>
  </w:style>
  <w:style w:type="paragraph" w:customStyle="1" w:styleId="xmsonormal">
    <w:name w:val="x_msonormal"/>
    <w:basedOn w:val="Normal"/>
    <w:rsid w:val="008F170A"/>
    <w:pPr>
      <w:spacing w:before="100" w:beforeAutospacing="1" w:after="100" w:afterAutospacing="1"/>
    </w:pPr>
    <w:rPr>
      <w:rFonts w:ascii="Times New Roman" w:eastAsia="Times New Roman" w:hAnsi="Times New Roman" w:cs="Times New Roman"/>
      <w:sz w:val="24"/>
      <w:szCs w:val="24"/>
    </w:rPr>
  </w:style>
  <w:style w:type="paragraph" w:customStyle="1" w:styleId="xmsolistparagraph">
    <w:name w:val="x_msolistparagraph"/>
    <w:basedOn w:val="Normal"/>
    <w:rsid w:val="008F170A"/>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70A"/>
    <w:rPr>
      <w:color w:val="0000FF"/>
      <w:u w:val="single"/>
    </w:rPr>
  </w:style>
  <w:style w:type="character" w:customStyle="1" w:styleId="UnresolvedMention">
    <w:name w:val="Unresolved Mention"/>
    <w:basedOn w:val="DefaultParagraphFont"/>
    <w:uiPriority w:val="99"/>
    <w:semiHidden/>
    <w:unhideWhenUsed/>
    <w:rsid w:val="00F33551"/>
    <w:rPr>
      <w:color w:val="605E5C"/>
      <w:shd w:val="clear" w:color="auto" w:fill="E1DFDD"/>
    </w:rPr>
  </w:style>
  <w:style w:type="character" w:styleId="FollowedHyperlink">
    <w:name w:val="FollowedHyperlink"/>
    <w:basedOn w:val="DefaultParagraphFont"/>
    <w:uiPriority w:val="99"/>
    <w:semiHidden/>
    <w:unhideWhenUsed/>
    <w:rsid w:val="00F33551"/>
    <w:rPr>
      <w:color w:val="954F72" w:themeColor="followedHyperlink"/>
      <w:u w:val="single"/>
    </w:rPr>
  </w:style>
  <w:style w:type="paragraph" w:styleId="Header">
    <w:name w:val="header"/>
    <w:basedOn w:val="Normal"/>
    <w:link w:val="HeaderChar"/>
    <w:uiPriority w:val="99"/>
    <w:unhideWhenUsed/>
    <w:rsid w:val="00D0088E"/>
    <w:pPr>
      <w:tabs>
        <w:tab w:val="center" w:pos="4680"/>
        <w:tab w:val="right" w:pos="9360"/>
      </w:tabs>
      <w:spacing w:after="0"/>
    </w:pPr>
  </w:style>
  <w:style w:type="character" w:customStyle="1" w:styleId="HeaderChar">
    <w:name w:val="Header Char"/>
    <w:basedOn w:val="DefaultParagraphFont"/>
    <w:link w:val="Header"/>
    <w:uiPriority w:val="99"/>
    <w:rsid w:val="00D0088E"/>
  </w:style>
  <w:style w:type="paragraph" w:styleId="Footer">
    <w:name w:val="footer"/>
    <w:basedOn w:val="Normal"/>
    <w:link w:val="FooterChar"/>
    <w:uiPriority w:val="99"/>
    <w:unhideWhenUsed/>
    <w:rsid w:val="00D0088E"/>
    <w:pPr>
      <w:tabs>
        <w:tab w:val="center" w:pos="4680"/>
        <w:tab w:val="right" w:pos="9360"/>
      </w:tabs>
      <w:spacing w:after="0"/>
    </w:pPr>
  </w:style>
  <w:style w:type="character" w:customStyle="1" w:styleId="FooterChar">
    <w:name w:val="Footer Char"/>
    <w:basedOn w:val="DefaultParagraphFont"/>
    <w:link w:val="Footer"/>
    <w:uiPriority w:val="99"/>
    <w:rsid w:val="00D00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080233">
      <w:bodyDiv w:val="1"/>
      <w:marLeft w:val="0"/>
      <w:marRight w:val="0"/>
      <w:marTop w:val="0"/>
      <w:marBottom w:val="0"/>
      <w:divBdr>
        <w:top w:val="none" w:sz="0" w:space="0" w:color="auto"/>
        <w:left w:val="none" w:sz="0" w:space="0" w:color="auto"/>
        <w:bottom w:val="none" w:sz="0" w:space="0" w:color="auto"/>
        <w:right w:val="none" w:sz="0" w:space="0" w:color="auto"/>
      </w:divBdr>
      <w:divsChild>
        <w:div w:id="281692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che.org/licenses/LICENSE-2.0"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oslc-op/oslc-admin/blob/master/LICENSE.md" TargetMode="External"/><Relationship Id="rId12" Type="http://schemas.openxmlformats.org/officeDocument/2006/relationships/hyperlink" Target="https://www.niem.gov"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asis-open.org/policies-guidelines/open-projects-proces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niem.github.io/niem-releases/" TargetMode="External"/><Relationship Id="rId4" Type="http://schemas.openxmlformats.org/officeDocument/2006/relationships/webSettings" Target="webSettings.xml"/><Relationship Id="rId9" Type="http://schemas.openxmlformats.org/officeDocument/2006/relationships/hyperlink" Target="http://niem.github.io/reference/specification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1759</Words>
  <Characters>10030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11766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Shunda [USA]</dc:creator>
  <cp:keywords/>
  <dc:description/>
  <cp:lastModifiedBy>Smalley, Beth L CIV JS J6 (USA)</cp:lastModifiedBy>
  <cp:revision>6</cp:revision>
  <cp:lastPrinted>2022-03-04T13:30:00Z</cp:lastPrinted>
  <dcterms:created xsi:type="dcterms:W3CDTF">2022-03-02T16:06:00Z</dcterms:created>
  <dcterms:modified xsi:type="dcterms:W3CDTF">2022-03-17T15:49:00Z</dcterms:modified>
</cp:coreProperties>
</file>