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ditt</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har ved din skole trukket ut deg til å bli invitert til en spørreundersøkelse som tar 15-20 minutter.</w:t>
      </w:r>
    </w:p>
    <w:p>
      <w:pPr>
        <w:pStyle w:val="BodyText"/>
      </w:pPr>
      <w:r>
        <w:t xml:space="preserve">Din skoleledelse vil ikke få vite dine svar eller om du har svart. Spørreskjemaet kan gjennomføres på mobil. For å delta klikker du her:</w:t>
      </w:r>
      <w:r>
        <w:t xml:space="preserve"> </w:t>
      </w:r>
      <w:r>
        <w:rPr>
          <w:b/>
          <w:bCs/>
        </w:rPr>
        <w:t xml:space="preserve">LENKE</w:t>
      </w:r>
    </w:p>
    <w:bookmarkEnd w:id="20"/>
    <w:bookmarkStart w:id="24"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er et samarbeid mellom forskningsprosjektene</w:t>
      </w:r>
      <w:r>
        <w:t xml:space="preserve"> </w:t>
      </w:r>
      <w:hyperlink r:id="rId22">
        <w:r>
          <w:rPr>
            <w:rStyle w:val="Hyperlink"/>
          </w:rPr>
          <w:t xml:space="preserve">HeaLS</w:t>
        </w:r>
      </w:hyperlink>
      <w:r>
        <w:t xml:space="preserve"> </w:t>
      </w:r>
      <w:r>
        <w:t xml:space="preserve">(ledet av UiO, sammen med NIFU) og</w:t>
      </w:r>
      <w:r>
        <w:t xml:space="preserve"> </w:t>
      </w:r>
      <w:hyperlink r:id="rId23">
        <w:r>
          <w:rPr>
            <w:rStyle w:val="Hyperlink"/>
          </w:rPr>
          <w:t xml:space="preserve">LIFE</w:t>
        </w:r>
      </w:hyperlink>
      <w:r>
        <w:t xml:space="preserve"> </w:t>
      </w:r>
      <w:r>
        <w:t xml:space="preserve">(ledet av UiS).</w:t>
      </w:r>
    </w:p>
    <w:bookmarkEnd w:id="24"/>
    <w:bookmarkStart w:id="27" w:name="mer-informasjon"/>
    <w:p>
      <w:pPr>
        <w:pStyle w:val="Heading2"/>
      </w:pPr>
      <w:r>
        <w:t xml:space="preserve">Mer informasjon?</w:t>
      </w:r>
    </w:p>
    <w:p>
      <w:pPr>
        <w:pStyle w:val="FirstParagraph"/>
      </w:pPr>
      <w:r>
        <w:t xml:space="preserve">Du får mer informasjon om personvern og hva studien innebærer</w:t>
      </w:r>
      <w:r>
        <w:t xml:space="preserve"> </w:t>
      </w:r>
      <w:hyperlink r:id="rId25">
        <w:r>
          <w:rPr>
            <w:rStyle w:val="Hyperlink"/>
          </w:rPr>
          <w:t xml:space="preserve">her</w:t>
        </w:r>
      </w:hyperlink>
      <w:r>
        <w:t xml:space="preserve">.</w:t>
      </w:r>
      <w:r>
        <w:t xml:space="preserve"> </w:t>
      </w:r>
      <w:r>
        <w:t xml:space="preserve">Nettstedet inneholder blant annet en</w:t>
      </w:r>
      <w:r>
        <w:t xml:space="preserve"> </w:t>
      </w:r>
      <w:hyperlink r:id="rId26">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Compact"/>
        <w:numPr>
          <w:ilvl w:val="0"/>
          <w:numId w:val="1001"/>
        </w:numPr>
      </w:pPr>
      <w:r>
        <w:t xml:space="preserve">Prosjektleder i LIFE, Hildegunn Fandrem, UiS</w:t>
      </w:r>
    </w:p>
    <w:p>
      <w:pPr>
        <w:pStyle w:val="FirstParagraph"/>
      </w:pPr>
      <w:r>
        <w:t xml:space="preserve">Om du ikke ønsker å delta kan du klikke her</w:t>
      </w:r>
      <w:r>
        <w:t xml:space="preserve"> </w:t>
      </w:r>
      <w:r>
        <w:rPr>
          <w:b/>
          <w:bCs/>
        </w:rPr>
        <w:t xml:space="preserve">LENKE2</w:t>
      </w:r>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arbeid med folkehelse og livsmestring</dc:title>
  <dc:creator/>
  <dc:language>nb</dc:language>
  <cp:keywords/>
  <dcterms:created xsi:type="dcterms:W3CDTF">2024-09-10T21:25:58Z</dcterms:created>
  <dcterms:modified xsi:type="dcterms:W3CDTF">2024-09-10T21:25:58Z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tbl-cap-location">
    <vt:lpwstr>top</vt:lpwstr>
  </property>
  <property fmtid="{D5CDD505-2E9C-101B-9397-08002B2CF9AE}" pid="14" name="toc-title">
    <vt:lpwstr>Innholdsfortegnelse</vt:lpwstr>
  </property>
</Properties>
</file>