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F0996" w:rsidRDefault="004F0996">
      <w:pPr>
        <w:jc w:val="center"/>
        <w:rPr>
          <w:rFonts w:eastAsia="仿宋" w:cs="Times New Roman"/>
          <w:sz w:val="72"/>
          <w:szCs w:val="72"/>
        </w:rPr>
      </w:pP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bookmarkStart w:id="0" w:name="_Toc511938803"/>
      <w:r>
        <w:rPr>
          <w:rFonts w:eastAsia="仿宋" w:cs="Times New Roman" w:hint="eastAsia"/>
          <w:b w:val="0"/>
          <w:sz w:val="52"/>
          <w:szCs w:val="72"/>
        </w:rPr>
        <w:t>计算机科学与工程</w:t>
      </w:r>
      <w:r>
        <w:rPr>
          <w:rFonts w:eastAsia="仿宋" w:cs="Times New Roman"/>
          <w:b w:val="0"/>
          <w:sz w:val="52"/>
          <w:szCs w:val="72"/>
        </w:rPr>
        <w:t>学院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 w:hint="eastAsia"/>
          <w:b w:val="0"/>
          <w:sz w:val="52"/>
          <w:szCs w:val="72"/>
        </w:rPr>
        <w:t>（网络空间安全学院）</w:t>
      </w:r>
    </w:p>
    <w:p w:rsidR="004F0996" w:rsidRDefault="00000000">
      <w:pPr>
        <w:pStyle w:val="1"/>
        <w:jc w:val="center"/>
        <w:rPr>
          <w:rFonts w:eastAsia="仿宋" w:cs="Times New Roman"/>
          <w:b w:val="0"/>
          <w:sz w:val="52"/>
          <w:szCs w:val="72"/>
        </w:rPr>
      </w:pPr>
      <w:r>
        <w:rPr>
          <w:rFonts w:eastAsia="仿宋" w:cs="Times New Roman"/>
          <w:b w:val="0"/>
          <w:sz w:val="52"/>
          <w:szCs w:val="72"/>
        </w:rPr>
        <w:t>实习实训报告书</w:t>
      </w:r>
      <w:bookmarkEnd w:id="0"/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4F0996">
      <w:pPr>
        <w:rPr>
          <w:rFonts w:eastAsia="仿宋" w:cs="Times New Roman"/>
          <w:sz w:val="52"/>
          <w:szCs w:val="52"/>
        </w:rPr>
      </w:pP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学生学号：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2024010909013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班号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/>
          <w:sz w:val="40"/>
          <w:szCs w:val="44"/>
          <w:u w:val="single"/>
        </w:rPr>
        <w:t>2024</w:t>
      </w:r>
      <w:r w:rsidR="00802F3A">
        <w:rPr>
          <w:rFonts w:eastAsia="仿宋" w:cs="Times New Roman"/>
          <w:sz w:val="40"/>
          <w:szCs w:val="44"/>
          <w:u w:val="single"/>
        </w:rPr>
        <w:t>080913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学生姓名：</w:t>
      </w:r>
      <w:r>
        <w:rPr>
          <w:rFonts w:eastAsia="仿宋" w:cs="Times New Roman"/>
          <w:sz w:val="40"/>
          <w:szCs w:val="44"/>
          <w:u w:val="single"/>
        </w:rPr>
        <w:t xml:space="preserve">     </w:t>
      </w:r>
      <w:r w:rsidR="009F2EDE">
        <w:rPr>
          <w:rFonts w:eastAsia="仿宋" w:cs="Times New Roman" w:hint="eastAsia"/>
          <w:sz w:val="40"/>
          <w:szCs w:val="44"/>
          <w:u w:val="single"/>
        </w:rPr>
        <w:t>韩磊</w:t>
      </w:r>
      <w:r>
        <w:rPr>
          <w:rFonts w:eastAsia="仿宋" w:cs="Times New Roman"/>
          <w:sz w:val="40"/>
          <w:szCs w:val="44"/>
          <w:u w:val="single"/>
        </w:rPr>
        <w:t xml:space="preserve"> 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学生</w:t>
      </w:r>
      <w:r>
        <w:rPr>
          <w:rFonts w:eastAsia="仿宋" w:cs="Times New Roman" w:hint="eastAsia"/>
          <w:sz w:val="40"/>
          <w:szCs w:val="44"/>
        </w:rPr>
        <w:t>专业</w:t>
      </w:r>
      <w:r>
        <w:rPr>
          <w:rFonts w:eastAsia="仿宋" w:cs="Times New Roman"/>
          <w:sz w:val="40"/>
          <w:szCs w:val="44"/>
        </w:rPr>
        <w:t>：</w:t>
      </w:r>
      <w:r>
        <w:rPr>
          <w:rFonts w:eastAsia="仿宋" w:cs="Times New Roman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 xml:space="preserve">  </w:t>
      </w:r>
      <w:r w:rsidR="009F2EDE">
        <w:rPr>
          <w:rFonts w:eastAsia="仿宋" w:cs="Times New Roman" w:hint="eastAsia"/>
          <w:sz w:val="40"/>
          <w:szCs w:val="44"/>
          <w:u w:val="single"/>
        </w:rPr>
        <w:t>计算机科学与技术</w:t>
      </w:r>
      <w:r>
        <w:rPr>
          <w:rFonts w:eastAsia="仿宋" w:cs="Times New Roman"/>
          <w:sz w:val="40"/>
          <w:szCs w:val="44"/>
          <w:u w:val="single"/>
        </w:rPr>
        <w:t xml:space="preserve">        </w:t>
      </w:r>
    </w:p>
    <w:p w:rsidR="004F0996" w:rsidRDefault="00000000">
      <w:pPr>
        <w:snapToGrid w:val="0"/>
        <w:spacing w:line="800" w:lineRule="atLeast"/>
        <w:ind w:left="1276" w:firstLine="420"/>
        <w:rPr>
          <w:rFonts w:eastAsia="仿宋" w:cs="Times New Roman"/>
          <w:sz w:val="40"/>
          <w:szCs w:val="44"/>
        </w:rPr>
      </w:pPr>
      <w:r>
        <w:rPr>
          <w:rFonts w:eastAsia="仿宋" w:cs="Times New Roman"/>
          <w:sz w:val="40"/>
          <w:szCs w:val="44"/>
        </w:rPr>
        <w:t>实习单位：</w:t>
      </w:r>
      <w:r>
        <w:rPr>
          <w:rFonts w:eastAsia="仿宋" w:cs="Times New Roman"/>
          <w:sz w:val="40"/>
          <w:szCs w:val="44"/>
          <w:u w:val="single"/>
        </w:rPr>
        <w:t xml:space="preserve"> </w:t>
      </w:r>
      <w:r>
        <w:rPr>
          <w:rFonts w:eastAsia="仿宋" w:cs="Times New Roman" w:hint="eastAsia"/>
          <w:sz w:val="36"/>
          <w:szCs w:val="40"/>
          <w:u w:val="single"/>
        </w:rPr>
        <w:t>四川华迪信息技术有限公司</w:t>
      </w:r>
      <w:r>
        <w:rPr>
          <w:rFonts w:eastAsia="仿宋" w:cs="Times New Roman"/>
          <w:sz w:val="40"/>
          <w:szCs w:val="44"/>
          <w:u w:val="single"/>
        </w:rPr>
        <w:t xml:space="preserve">             </w:t>
      </w:r>
    </w:p>
    <w:p w:rsidR="004F0996" w:rsidRDefault="00000000">
      <w:pPr>
        <w:snapToGrid w:val="0"/>
        <w:spacing w:line="800" w:lineRule="atLeast"/>
        <w:ind w:left="1276" w:firstLineChars="106" w:firstLine="424"/>
        <w:rPr>
          <w:rFonts w:eastAsia="仿宋" w:cs="Times New Roman"/>
          <w:sz w:val="40"/>
          <w:szCs w:val="44"/>
          <w:u w:val="single"/>
        </w:rPr>
      </w:pPr>
      <w:r>
        <w:rPr>
          <w:rFonts w:eastAsia="仿宋" w:cs="Times New Roman"/>
          <w:sz w:val="40"/>
          <w:szCs w:val="44"/>
        </w:rPr>
        <w:t>指导教师：</w:t>
      </w:r>
      <w:r>
        <w:rPr>
          <w:rFonts w:eastAsia="仿宋" w:cs="Times New Roman"/>
          <w:sz w:val="40"/>
          <w:szCs w:val="44"/>
          <w:u w:val="single"/>
        </w:rPr>
        <w:t xml:space="preserve">    </w:t>
      </w:r>
      <w:r w:rsidR="00802F3A">
        <w:rPr>
          <w:rFonts w:eastAsia="仿宋" w:cs="Times New Roman" w:hint="eastAsia"/>
          <w:sz w:val="40"/>
          <w:szCs w:val="44"/>
          <w:u w:val="single"/>
        </w:rPr>
        <w:t>陶建兵</w:t>
      </w:r>
      <w:r>
        <w:rPr>
          <w:rFonts w:eastAsia="仿宋" w:cs="Times New Roman"/>
          <w:sz w:val="40"/>
          <w:szCs w:val="44"/>
          <w:u w:val="single"/>
        </w:rPr>
        <w:t xml:space="preserve">          </w:t>
      </w: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4F0996">
      <w:pPr>
        <w:pStyle w:val="a3"/>
        <w:ind w:firstLineChars="0" w:firstLine="0"/>
        <w:rPr>
          <w:rStyle w:val="p141"/>
          <w:rFonts w:ascii="Times New Roman" w:eastAsia="仿宋" w:hAnsi="Times New Roman"/>
          <w:kern w:val="0"/>
          <w:sz w:val="28"/>
          <w:szCs w:val="28"/>
        </w:rPr>
      </w:pPr>
    </w:p>
    <w:p w:rsidR="004F0996" w:rsidRDefault="00000000">
      <w:pPr>
        <w:ind w:firstLineChars="50" w:firstLine="140"/>
        <w:rPr>
          <w:rFonts w:eastAsia="仿宋" w:cs="Times New Roman"/>
          <w:sz w:val="28"/>
          <w:szCs w:val="28"/>
        </w:rPr>
      </w:pPr>
      <w:r>
        <w:rPr>
          <w:rStyle w:val="p141"/>
          <w:rFonts w:eastAsia="仿宋" w:cs="Times New Roman"/>
          <w:kern w:val="0"/>
          <w:sz w:val="28"/>
          <w:szCs w:val="28"/>
        </w:rPr>
        <w:br w:type="page"/>
      </w:r>
      <w:r>
        <w:rPr>
          <w:rFonts w:eastAsia="仿宋" w:cs="Times New Roman"/>
          <w:sz w:val="28"/>
          <w:szCs w:val="28"/>
        </w:rPr>
        <w:lastRenderedPageBreak/>
        <w:t>一、专业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总结报告</w:t>
      </w:r>
    </w:p>
    <w:tbl>
      <w:tblPr>
        <w:tblW w:w="830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01"/>
      </w:tblGrid>
      <w:tr w:rsidR="004F0996">
        <w:trPr>
          <w:trHeight w:val="13111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一、实习项目名称：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大数据技术商业项目开发——基于 Spark 的高校智慧就业大数据分析平台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二、实习时间、地点：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实习时间：2026 年 7 月 6 日—2026 年 7 月 17 日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实习地点：四川省成都市郫都区德源街道红展西路 366 号“成电智造产业园”1 号楼 A 区 5—6 层（教育部大学生校外实践教育基地）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三、实习目的和任务：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（一）实习目的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本次生产实习以企业项目开发流程为背景，目标是把课堂中分散学习的 Linux、数据库、分布式存储、分布式计算、后端接口与前端可视化知识连接成一条可运行的数据工程链路。在真实项目约束下，我需要理解需求分析、功能设计、系统搭建、联调测试和部署维护之间的关系，形成先明确业务边界、再划分模块、最后按接口和数据口径协同实现的工程思维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实习还强调实践能力与职业能力的同步训练。一方面，需要能够使用虚拟机完成服务安装、参数配置、网络和端口检查、进程管理、日志排查及故障恢复；另一方面，需要在小组合作中明确任务负责人、统一目录和字段规范、及时合并阶段成果，并通过文档、测试记录和运行结果说明工作是否完成。通过这些训练，我希望提升问题定位、沟通协调、进度控制和持续维护能力，而不只是完成一次性的代码演示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（二）总体任务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小组总体任务是完成“基于 Spark 的高校智慧就业大数据分析平台”。平台以公开招聘岗位为主要真实数据来源，通过 HDFS 保存原始数据与阶段数据，使用 Pandas、PySpark 和 Spark SQL 完成清洗、标准化、技能提取与多维统计，将可供业务查询的结果写入 MySQL，由 Spring Boot 提供接口，再由 Vue 与 ECharts 完成学生端和高校端页面展示。项目需要形成从数据进</w:t>
            </w:r>
            <w:r>
              <w:rPr>
                <w:rFonts w:ascii="宋体" w:hAnsi="宋体" w:cs="宋体"/>
              </w:rPr>
              <w:lastRenderedPageBreak/>
              <w:t>入平台到页面读取结果的完整闭环，并保证每个环节有明确输入、输出和核验方式。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结合可获得数据的实际情况，小组对项目边界进行了调整：不虚构毕业生就业率、签约率或培养质量结论；学生信息以学生自主填写或经授权的匿名数据为依据；岗位历史跨度不足时只展示当前需求与近期信号，不将短期样本包装为长期预测。该边界既保证了平台功能能够落地，也体现了数据使用和分析结论应当真实、可解释、可追溯的要求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（三）个人任务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我在小组中的任务集中在六个方面：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第一，参与并负责平台功能设计，明确学生端、高校端、管理端以及数据基础设施之间的职责；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第二，设计多来源岗位第一轮清洗后的标准字段与字段口径；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第三，完成猎聘岗位数据的爬取、清洗和标准化处理；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第四，完成项目整体框架的搭建与整合，使各成员能够在统一目录、接口和配置约定下开发；</w:t>
            </w:r>
          </w:p>
          <w:p w:rsidR="00057838" w:rsidRDefault="00000000">
            <w:pPr>
              <w:ind w:firstLine="480"/>
              <w:jc w:val="both"/>
              <w:rPr>
                <w:rFonts w:ascii="宋体" w:hAnsi="宋体" w:cs="宋体"/>
              </w:rPr>
            </w:pPr>
            <w:r>
              <w:rPr>
                <w:rFonts w:ascii="宋体" w:hAnsi="宋体" w:cs="宋体"/>
              </w:rPr>
              <w:t>第五，负责虚拟机以及 Hadoop、HDFS、Spark、MySQL、Redis 的配置、联通和日常维护；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第六，作为组长持续合并小组阶段进度，并在系统联调后增加 Redis 缓存优化。其他数据源的采集与处理、具体页面开发由相应成员负责。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四、实习内容和要求：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本部分主要分析实习期间学习并掌握了什么，以及最终小组项目需要完成什么。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t>表 1  实习学习内容与掌握情况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9"/>
              <w:gridCol w:w="3072"/>
              <w:gridCol w:w="3324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学习模块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主要知识与工具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掌握与应用情况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Linux 与虚拟机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目录、权限、网络、端口、进程和日志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掌握运行检查与分层排障方法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lastRenderedPageBreak/>
                    <w:t>Hadoop 与 HDFS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NameNode、DataNode、分层目录与批次管理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理解数据分层、回溯和批次核验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Spark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DataFrame、Spark SQL、批处理与聚合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掌握输入、转换、输出和结果核验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MySQL 与后端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表结构、JDBC、接口、分页和异常响应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理解分析结果到业务查询的转换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Redis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缓存 key、TTL、版本失效和 MySQL 回源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掌握一致性、降级和性能验证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工程协作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字段规范、目录约定、接口契约和联调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能够用日志、测试和页面结果验证合并</w:t>
                  </w:r>
                </w:p>
              </w:tc>
            </w:tr>
          </w:tbl>
          <w:p w:rsidR="00405009" w:rsidRDefault="00405009"/>
          <w:p w:rsidR="00405009" w:rsidRDefault="00000000">
            <w:r>
              <w:rPr>
                <w:rFonts w:ascii="宋体" w:hAnsi="宋体" w:cs="宋体"/>
                <w:b/>
              </w:rPr>
              <w:t>（一）Linux 与虚拟机环境：从会使用命令到理解运行依赖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我首先学习了 Linux 常用目录、文件权限、环境变量、网络配置、端口监听、进程查看和日志检索等基础操作。在虚拟机中，服务是否安装并不等于项目可以运行，还要确认主机名和 IP 是否正确、Java 环境是否生效、进程是否启动、端口是否开放、配置文件路径是否一致。遇到访问失败时，需要按照“网络连通—进程状态—端口监听—配置参数—服务日志”的顺序逐层排查，避免只反复重启服务。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通过实际启动平台，我理解了服务之间的依赖顺序：HDFS 正常后 Spark 才能稳定读取分布式文件；MySQL 可连接后后端才能查询岗位、学生和统计数据；Redis 用于缓存和会话加速，但不能成为业务真实数据的唯一存储；Spring Boot 接口正常后，前端页面才能读取真实结果。对这些依赖的理解，使我从“记命令”提升到能够根据链路判断故障位于哪一层。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（二）Hadoop 与 HDFS：掌握分层存储和数据可追溯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Hadoop 与 HDFS 学习中，我掌握了 NameNode、DataNode 的基本职责，以及目录创建、文件上传、列表查看、下载校验和容量检查等操作。项目采用 Raw、Cleaned、Warehouse、Output、Archive 的分层思路：Raw 保存未</w:t>
            </w:r>
            <w:r>
              <w:rPr>
                <w:rFonts w:ascii="宋体" w:hAnsi="宋体" w:cs="宋体"/>
              </w:rPr>
              <w:lastRenderedPageBreak/>
              <w:t>经业务处理的原始批次，Cleaned 保存统一字段后的清洗数据，Warehouse 保存岗位画像和分析中间结果，Output 保存面向接口或展示的统计结果，Archive 保存历史版本。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分层存储的价值不仅是目录整齐，更重要的是让结果能够回溯。当页面数据异常时，可以从 MySQL 或 Output 层反查 Spark 输出，再回到 Cleaned 与 Raw 层核对输入批次和清洗规则。任何处理都不应无确认地覆盖原始文件，批次目录应包含日期或运行标识，上传后还要检查文件数量、大小和抽样内容。通过这一过程，我理解了大数据项目中“可复算、可核验、可追责”的基本要求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（三）Spark：理解批处理任务的输入、转换与输出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围绕 Spark Standalone 和 DataFrame API，我学习了从 HDFS 读取 CSV 或 JSONL 数据，进行空值处理、重复记录识别、字段类型转换、城市与学历规范化、薪资区间解析、岗位分类和技能提取，再按城市、行业、岗位方向、学历、经验、薪资和技能等维度聚合统计。Spark 的作用不是简单替代本地脚本，而是将统一规则应用到较大数据批次，并以清晰的输入路径、输出路径和任务日志保证处理过程可以重复执行。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提交任务时需要关注 Master 地址、Worker 状态、依赖包、输入路径、输出目录是否已存在以及字段模式是否一致。任务结束后也不能只看“执行成功”，还要核验处理前后记录数、各来源数量、关键字段空值率、输出分区与抽样内容。如果统计数量与 MySQL 或页面不一致，应确认是否使用同一批次、Spark 四步任务是否完整重跑、MySQL 是否完成全量刷新。这样的核验思路提升了我分析数据链路问题的能力。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（四）MySQL 与 Spring Boot：理解分析结果如何服务业务查询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我学习了 MySQL 在平台中的定位：HDFS 负责分布式文件和过程数据，MySQL 负责面向后端的结构化业务查询。岗位、岗位技能、市场统计、学生画像、技能、经历、就业期望、账号和会话等数据需要按照业务关系设计表结构、主键和索引。Spark 处理结果写入数据库后，Spring Boot 再通过统一接口向前端提供岗位筛选、岗位详情、市场统计、学生画像、推荐结果和高校分析数据。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lastRenderedPageBreak/>
              <w:t>接口设计需要明确请求参数、分页口径、返回字段、空值处理和异常响应。前后端联调中，页面显示错误不一定是前端问题，也可能是 SQL 查询条件、批次口径、字段命名或接口超时造成的。因此应从浏览器请求、后端日志、SQL 结果和数据源逐层对照。通过这一部分学习，我理解了数据工程结果只有通过稳定接口转化为可查询、可解释的信息，才真正形成业务价值。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（五）Redis：掌握缓存边界、失效策略与故障降级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Redis 学习中，我重点理解了缓存不能替代 MySQL 的原则。Redis 适合保存可重新计算的高频结果和临时会话状态，MySQL 仍然是学生资料与账号数据的唯一真实来源。缓存设计需要同时考虑 key 规则、TTL、命中与未命中、数据变更后的失效、并发更新和 Redis 不可用时的回源策略，不能只追求“查得更快”。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以高校端学生情况分页为例，缓存 key 由版本号、页码、每页数量、状态和搜索词摘要共同组成，TTL 设置为 5 分钟；学生注册、画像、技能、经历、就业期望或账号状态变化后，在数据库事务提交完成后递增版本号，使旧分页缓存不再被读取并由 TTL 自动回收。Redis 查询或写入异常时，系统自动回源 MySQL，保证缓存故障不会阻断页面。该机制让我认识到性能优化必须以数据一致性和系统可用性为前提。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（六）功能设计与工程协作：从模块分工到可合并交付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开发中，我学习了如何把一个较大的目标拆分为数据采集、数据处理、基础设施、数据库、后端、前端、推荐与测试文档等模块。模块之间必须共享标准字段、目录规范、接口契约、端口和环境变量约定，否则每个成员即使单独完成代码，也可能无法合并为可运行系统。组内沟通应尽量使用可检查的内容，例如样例数据、接口文档、运行截图、测试记录和问题清单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还认识到“合并进度”不是把文件简单放在一起，而是处理路径冲突、接口不一致、字段变化、依赖缺失和运行顺序问题。每次合并后都需要重新构建、启动关键服务、检查健康接口、抽样真实数据并访问核心页面。只有成员成果能够在统一环境中通过验证，才算完成阶段交付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（七）小组项目需要完成的功能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1. 就业市场数据管理。接入多来源公开岗位，保留来源和批次，完成质</w:t>
            </w:r>
            <w:r>
              <w:rPr>
                <w:rFonts w:ascii="宋体" w:hAnsi="宋体" w:cs="宋体"/>
              </w:rPr>
              <w:lastRenderedPageBreak/>
              <w:t>量检查、去重、标准化、HDFS 分层存储、Spark 批处理与 MySQL 业务查询；提供城市、行业、岗位方向、学历、经验、薪资和技能需求等分析。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2. 学生就业服务。支持学生维护个人画像、技能等级、项目或实习经历与就业期望；基于学历、经历、方向、城市、薪资、行业和岗位时效等证据生成 Top10 岗位推荐，展示匹配分、推荐理由和技能差距，帮助学生理解需要补充的能力。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3. 高校就业分析。基于真实岗位批次展示市场总览、岗位需求、地区行业、薪资学历和技能信号；对经授权的学生数据或明确标记的模拟队列分析资料完整度、岗位匹配和支持优先级。所有结论必须标明数据批次、样本量和适用边界，不直接使用岗位样本评价真实培养质量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4. 管理与运行保障。提供账号管理、状态维护、健康检查、统一异常处理、配置文档和部署脚本；保证前端、后端、MySQL、Redis、HDFS 与 Spark 的端口和依赖关系清楚，能够通过日志、数据量和页面结果核验完整链路。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t>表 2  小组项目功能与验收口径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2"/>
              <w:gridCol w:w="3342"/>
              <w:gridCol w:w="3061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功能板块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主要完成内容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验收依据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市场数据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多来源岗位接入、清洗、HDFS 分层、Spark 分析和 MySQL 查询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来源批次、记录数、任务日志与数据库结果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学生服务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个人画像、就业期望、Top10 推荐、推荐理由与技能差距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真实接口、页面结果与推荐证据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高校分析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市场总览、地区行业、薪资技能和学生支持优先级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数据批次、样本量、适用边界与图表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运行保障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账号管理、健康检查、异常处理、配置文档与缓存降级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构建测试、服务状态、日志和核心页面</w:t>
                  </w:r>
                </w:p>
              </w:tc>
            </w:tr>
          </w:tbl>
          <w:p w:rsidR="00405009" w:rsidRDefault="00405009"/>
          <w:p w:rsidR="00405009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20000" cy="2430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1  学生端岗位市场页面</w:t>
            </w:r>
          </w:p>
          <w:p w:rsidR="00405009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20000" cy="24300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2  高校端就业市场总览页面</w:t>
            </w:r>
          </w:p>
          <w:p w:rsidR="00405009" w:rsidRDefault="00000000">
            <w:pPr>
              <w:keepNext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4320000" cy="2430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3  学生端个人画像页面</w:t>
            </w:r>
          </w:p>
          <w:p w:rsidR="00405009" w:rsidRDefault="00000000">
            <w:pPr>
              <w:keepNext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4320000" cy="24300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jp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243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05009" w:rsidRDefault="00000000">
            <w:pPr>
              <w:jc w:val="center"/>
            </w:pPr>
            <w:r>
              <w:rPr>
                <w:rFonts w:ascii="宋体" w:hAnsi="宋体" w:cs="宋体"/>
              </w:rPr>
              <w:t>图 4  高校端学生情况页面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（八）小组项目的实施与验收要求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实施需要遵守统一的数据和工程规范。多来源岗位在名称、地点、学历、薪资、行业和描述字段上存在差异，必须保留原始值、来源链接和批次信息，并通过共享字段模式和清洗规则形成标准数据。无法确认的字段不能随意推断，缺失、异常和重复数据要有明确处理记录。对于学生与账号信息，应限制在教学和授权范围内使用，不在报告或仓库中暴露密码、会话信息和隐私数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项目验收以“可运行、可验证、可维护”为标准：原始数据能够进入 HDFS，Spark 任务能够读取并生成结果，结果能够写入 MySQL，Spring Boot 能够返回真实接口数据，前端能够以表格和图表展示；Redis 缓存可用时能够加速高频查询，不可用时仍能回源 MySQL。每个环节都应有记录数、日志、接口响应、测试或页面截图作为证据。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五、实习工作成果：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本部分仅说明我本人在小组项目中完成的具体工作和贡献。其中，第一轮清洗后的标准字段设计、猎聘岗位采集与处理均由我完成；其他成员负责的数据源、页面或模块成果不计入我的个人成果。</w:t>
            </w:r>
          </w:p>
          <w:p w:rsidR="00405009" w:rsidRDefault="00000000">
            <w:pPr>
              <w:keepNext/>
              <w:jc w:val="center"/>
            </w:pPr>
            <w:r>
              <w:rPr>
                <w:rFonts w:ascii="宋体" w:hAnsi="宋体" w:cs="宋体"/>
              </w:rPr>
              <w:t>表 3  个人工作成果与验证依据</w:t>
            </w:r>
          </w:p>
          <w:tbl>
            <w:tblPr>
              <w:tblStyle w:val="a9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670"/>
              <w:gridCol w:w="3347"/>
              <w:gridCol w:w="3058"/>
            </w:tblGrid>
            <w:tr w:rsidR="00405009">
              <w:trPr>
                <w:cantSplit/>
                <w:tblHeader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lastRenderedPageBreak/>
                    <w:t>个人任务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具体成果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  <w:b/>
                    </w:rPr>
                    <w:t>验证依据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功能设计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梳理学生端、高校端、管理端功能及数据边界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功能清单、接口与页面关系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字段设计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设计第一轮清洗后的 16 个统一字段及口径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共享字段模式、来源映射与标准化脚本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猎聘数据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完成采集、去空去重、规范化和薪资解析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爬虫、处理脚本及 752 条有效记录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整体框架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统一工程目录、路径、端口、配置和模块衔接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仓库结构、配置样例与运行链路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环境配置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配置维护 Hadoop、HDFS、Spark、MySQL 和 Redis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进程、端口、日志、连接与数据核验</w:t>
                  </w:r>
                </w:p>
              </w:tc>
            </w:tr>
            <w:tr w:rsidR="00405009">
              <w:trPr>
                <w:cantSplit/>
                <w:jc w:val="center"/>
              </w:trPr>
              <w:tc>
                <w:tcPr>
                  <w:tcW w:w="1701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pPr>
                    <w:jc w:val="center"/>
                  </w:pPr>
                  <w:r>
                    <w:rPr>
                      <w:rFonts w:ascii="宋体" w:hAnsi="宋体" w:cs="宋体"/>
                    </w:rPr>
                    <w:t>合并优化</w:t>
                  </w:r>
                </w:p>
              </w:tc>
              <w:tc>
                <w:tcPr>
                  <w:tcW w:w="3402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合并小组进度、联调验证并加入 Redis 缓存</w:t>
                  </w:r>
                </w:p>
              </w:tc>
              <w:tc>
                <w:tcPr>
                  <w:tcW w:w="3118" w:type="dxa"/>
                  <w:tcMar>
                    <w:top w:w="100" w:type="dxa"/>
                    <w:left w:w="110" w:type="dxa"/>
                    <w:bottom w:w="100" w:type="dxa"/>
                    <w:right w:w="110" w:type="dxa"/>
                  </w:tcMar>
                  <w:vAlign w:val="center"/>
                </w:tcPr>
                <w:p w:rsidR="00405009" w:rsidRDefault="00000000">
                  <w:r>
                    <w:rPr>
                      <w:rFonts w:ascii="宋体" w:hAnsi="宋体" w:cs="宋体"/>
                    </w:rPr>
                    <w:t>构建测试、页面结果与缓存性能对比</w:t>
                  </w:r>
                </w:p>
              </w:tc>
            </w:tr>
          </w:tbl>
          <w:p w:rsidR="00405009" w:rsidRDefault="00405009"/>
          <w:p w:rsidR="00405009" w:rsidRDefault="00000000">
            <w:r>
              <w:rPr>
                <w:rFonts w:ascii="宋体" w:hAnsi="宋体" w:cs="宋体"/>
                <w:b/>
              </w:rPr>
              <w:t>（一）完成平台功能设计与范围梳理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我围绕学生、高校和管理员三类使用者梳理平台功能。学生端形成岗位市场、地区分布、技能信号、个人画像、就业期望、Top10 推荐和技能差距等功能；高校端形成市场总览、岗位需求、地区行业、薪资技能和学生情况等板块；管理端负责账号查看、启停和密码重置。功能设计同时明确公开岗位是当前真实主数据，学生数据来自自主填写或授权导入，平台不虚构就业率、签约率和长期预测结论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功能拆分时，我把每项功能继续落实到所需数据、后端接口和前端展示。例如，高校学生情况需要分页、搜索、状态筛选和支持优先级，因此后端必须提供真实分页并控制只计算当前页推荐；岗位市场需要城市和岗位方向筛选，因此筛选项必须来自完整有效岗位而不是当前页或写死列表。通过这一步，我把“要做一个就业平台”的宽泛目标转化为可分工、可联调和可验收的功能清</w:t>
            </w:r>
            <w:r>
              <w:rPr>
                <w:rFonts w:ascii="宋体" w:hAnsi="宋体" w:cs="宋体"/>
              </w:rPr>
              <w:lastRenderedPageBreak/>
              <w:t>单。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（二）完成第一轮清洗后的标准字段设计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为解决不同招聘网站字段命名和数据口径不一致的问题，我设计了第一轮清洗后的共享字段模式，共包含 16 个必需字段：岗位编号、岗位名称、岗位类别、公司名称、行业、公司规模、城市、区县、学历、经验、原始薪资、最低薪资、最高薪资、岗位描述、岗位链接和采集日期。字段设计同时明确了文本含义、薪资单位、来源追溯和缺失值处理要求，为后续多来源数据合并建立统一入口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在字段口径上，我保留 salary_raw 以便回查原始表达，同时将 salary_min 和 salary_max 统一为数值；将地点拆分为 city 与 district，将学历、经验和公司规模映射为可比较文本，并保留 job_url、crawl_date 等溯源字段。该设计使猎聘等不同来源的数据能够进入同一套 Spark 处理、MySQL 表结构和后端接口，减少了成员合并时反复改字段的问题。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（三）完成猎聘岗位数据采集与处理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猎聘岗位数据的爬取与原始数据整理。采集程序按关键词和分页请求公开岗位搜索接口，获取岗位列表后继续补充岗位描述等详情字段，并依据岗位编号去重；原始结果按采集日期保存，保留岗位链接和来源信息，便于后续复查。采集过程中对请求间隔、失败重试、空页面和重复记录进行控制，避免因网络波动或分页重复造成数据失真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完成采集后，我继续处理猎聘数据：删除关键字段为空的记录，按岗位、地点、薪资、学历、经验、公司和编号等组合去重，提取并规范城市，统一“统招本科”等学历表达，过滤面议和按日计薪记录，补全“经验不限”，再将 k 薪资区间解析为以元为单位的最低薪资和最高薪资。之后将猎聘原字段映射到共享标准字段，并保留原始薪资、岗位链接和采集日期。当前平台纳入 752 条有效猎聘岗位记录，相关脚本和批次文件可作为成果验证依据。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（四）完成项目整体框架实现与模块整合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我搭建并维护了项目整体目录框架，将 data_source、infrastructure、data_processing、recommendation、backend、frontend、shared、database、deployment、docs、tests 和 scripts 等模块纳入同一工程。各模块按职责</w:t>
            </w:r>
            <w:r>
              <w:rPr>
                <w:rFonts w:ascii="宋体" w:hAnsi="宋体" w:cs="宋体"/>
              </w:rPr>
              <w:lastRenderedPageBreak/>
              <w:t>存放代码、配置、共享模式、数据库脚本、部署文件和文档，避免成员把临时文件、环境密码或不同版本的数据混入主线。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在整体链路上，我推动形成“公开岗位采集—HDFS 原始存储—Pandas/Spark 清洗分析—MySQL 业务查询—Spring Boot 接口—Vue 页面展示”的统一框架，并补齐服务端口、环境变量、目录路径和接口约定。后端从早期方案调整为 Spring Boot 后，我同步更新工程结构和连接方式；Spark Master 使用 7077、Web UI 使用 8080，因此后端固定使用 8082，避免端口冲突。框架建立后，各成员可以在同一基础上提交模块成果，降低合并和部署成本。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还负责将小组成员的阶段成果持续合入主线。合并时重点检查字段与共享模式是否一致、前后端接口是否匹配、数据路径是否指向同一批次、配置是否泄露本地信息、构建和测试是否通过。对出现的冲突，我通过调整目录、统一接口字段、补充配置示例和运行说明解决，使采集、处理、接口、页面和文档能够共同工作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（五）完成虚拟机及 Hadoop、HDFS、Spark、MySQL、Redis 配置与维护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我负责虚拟机基础环境和大数据组件的配置、联通与日常维护。首先完成 Java 与环境变量检查，配置 Hadoop 及 HDFS 服务，确认 NameNode、DataNode 和相关端口正常；建立 Raw、Cleaned、Warehouse、Output、Archive 分层目录，为成员上传原始数据、读取清洗数据和保存统计结果提供统一位置。运行中通过进程、Web UI、HDFS 命令和日志检查服务状态，出现文件不可读或任务无法提交时按依赖链定位。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Spark 方面，我配置并维护 Standalone 运行环境，明确 Master 使用 spark://192.168.64.2:7077，检查 Worker 注册、任务提交、依赖加载和 HDFS 路径。对 Spark 清洗、市场统计、技能提取和 MySQL 导出任务，我主要负责保证运行环境、输入输出目录和数据库连接可用，并在任务执行后协助核对同一批次的记录数量与页面结果。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MySQL 方面，我完成 MySQL 8 的安装启动、数据库与应用连接配置维护，配合项目表结构和 Spark JDBC 导出保证后端能够查询岗位、技能、统计、学生及账号数据。连接信息使用本机环境文件或环境变量管理，不把真实</w:t>
            </w:r>
            <w:r>
              <w:rPr>
                <w:rFonts w:ascii="宋体" w:hAnsi="宋体" w:cs="宋体"/>
              </w:rPr>
              <w:lastRenderedPageBreak/>
              <w:t>密码提交到仓库。维护过程中检查 3306 监听、账号权限、字符集、连接 URL 和后端日志，并在数据批次更新后核对数据库记录数。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 Redis 方面，我完成服务配置、连接参数和维护约定，使 Spring Boot 可以使用 Redis 保存可重建缓存与会话加速数据。Redis 与 MySQL 的职责被明确区分：MySQL 保存真实业务数据，Redis 只保存带过期时间的临时结果；Redis 不可用时系统仍应可运行。通过对这些组件的持续维护，最终形成了 HDFS、Spark、MySQL、Redis 与后端之间稳定、可检查的运行链路。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（六）完成小组进度合并与联调验证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作为组长，我根据功能和依赖关系协调阶段任务，持续收集成员提交的数据、处理脚本、接口、页面和文档，并合并到统一工程。每次合并不仅检查文件是否齐全，还对构建、数据库连接、健康接口、真实数据查询和核心页面进行验证；发现字段口径、目录、端口或返回结构不一致时，及时确认责任模块并推动修正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我重点处理了模块之间容易被忽略的衔接问题，例如 Spark 输出与 MySQL 表字段对应、后端端口与 Spark Web UI 冲突、前端 API 地址与虚拟机网络路径、筛选项从全量数据读取、数据批次和统计结果保持一致等。通过进度合并与联调，小组的独立成果最终能够在同一环境中连续运行，而不是停留在多个无法组合的子项目。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（七）增加 Redis 缓存优化并保证故障可降级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在高校端学生情况功能联调后，我发现每次查询都需要从 MySQL 读取学生资料并计算当前页岗位匹配，重复访问会产生不必要的等待。为此，我加入 Redis 分页响应缓存：缓存 key 包含版本、页码、每页数量、筛选状态和搜索词 SHA-256 摘要，缓存有效期为 5 分钟；只缓存可以从 MySQL 重新计算的页面结果，不缓存为唯一数据。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为保证一致性，我没有使用大范围扫描删除缓存，而是设计版本号失效机制。学生注册、画像、技能、经历、就业期望或账号启用状态发生变更后，在数据库事务提交完成后递增全局版本；新请求使用新版本 key，旧缓存不再命中并由 TTL 自动回收。这样既避免未提交数据进入缓存，也减少批量删除对 Redis 的影响。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lastRenderedPageBreak/>
              <w:t>我还补充了 Redis 故障回源：读取、写入或失效操作异常时记录日志，业务查询自动转向 MySQL，保证缓存服务中断不会导致高校端页面不可用。实际环境中，同一匹配分页冷查询约 0.6633 秒，缓存命中约 0.0185 秒，返回内容一致。该成果不仅改善了响应速度，也形成了“性能提升、数据一致、故障可用”三者兼顾的优化方案。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（八）形成可维护的配置与成果说明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围绕上述工作，我同步整理项目 README、部署说明、Redis 缓存规则、端口约定、HDFS 目录、虚拟机排障顺序和完整项目文档，使环境配置与框架设计不依赖个人记忆。文档明确了关键服务的启动关系、缓存边界、数据批次口径和常见故障检查路径，为小组后续演示、答辩和继续开发提供依据。</w:t>
            </w:r>
          </w:p>
          <w:p w:rsidR="00405009" w:rsidRDefault="00000000">
            <w:pPr>
              <w:spacing w:before="120"/>
            </w:pPr>
            <w:r>
              <w:rPr>
                <w:rFonts w:ascii="仿宋" w:eastAsia="仿宋" w:hAnsi="仿宋" w:cs="仿宋"/>
                <w:b/>
                <w:sz w:val="28"/>
              </w:rPr>
              <w:t>六、总结及心得体会：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（一）技术知识由分散工具转化为完整系统认识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本次实习最大的收获，是理解了一个大数据平台如何由多种技术共同组成。过去我容易把 Hadoop、Spark、MySQL 或 Redis 当作独立知识点，现在能够从完整链路看待它们：HDFS 保留批次与过程数据，Spark 负责批量处理和统计，MySQL 支撑稳定业务查询，Redis 加速高频访问，Spring Boot 把数据能力封装为接口，前端再把结果转化为用户可以理解的页面。任何一层不稳定，都可能影响最终功能。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我也更加重视技术边界。Redis 不是数据库备份，缓存不能牺牲一致性；Spark 任务成功不代表数据正确，还要核验数量和口径；页面图表美观不代表结论可靠，还要说明数据来源、样本量和适用范围。把这些边界写入设计和文档，是项目可靠性的一部分。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（二）功能设计必须建立在真实数据和可验收条件上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在功能设计过程中，我认识到需求不能只追求数量。由于没有真实毕业生去向数据，平台不能声称统计真实就业率或评价培养质量；岗位历史跨度较短，也不应直接给出长期人才预测。我们将目标调整为就业市场需求分析、学生岗位推荐和高校就业指导参考，使功能与数据条件匹配。今后面对新项目，我会更早确认数据来源、业务边界和验收证据，避免后期因基础假设不成立而大幅返工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lastRenderedPageBreak/>
              <w:t>（三）组长工作让我理解整合能力也是工程能力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作为组长，我体会到项目完成度并不是个人代码量的简单相加。成员之间的字段、路径、端口、接口和进度需要持续同步，合并后还要重新验证。很多问题恰恰出现在模块交界处，例如数据已经生成但后端字段不一致、接口可访问但前端使用旧地址、服务均已启动但端口冲突。通过组织分工、合并成果和联调排错，我的沟通方式从口头描述逐渐转向样例、文档、日志和测试等可核验材料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（四）性能优化应同时考虑一致性与可用性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Redis 优化是本次实习中让我印象最深的实践之一。最初问题表现为页面查询较慢，但真正的解决方案不只是增加缓存，还要回答缓存什么、何时失效、数据变更如何处理、Redis 故障怎么办。版本号、TTL、事务提交后失效和 MySQL 回源共同构成完整方案。这个过程让我认识到工程优化必须围绕可测量问题展开，并通过前后耗时和响应一致性验证效果。</w:t>
            </w:r>
          </w:p>
          <w:p w:rsidR="00405009" w:rsidRDefault="00000000">
            <w:r>
              <w:rPr>
                <w:rFonts w:ascii="宋体" w:hAnsi="宋体" w:cs="宋体"/>
                <w:b/>
              </w:rPr>
              <w:t>（五）不足与后续计划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我仍有需要继续提升的方面：对 Hadoop 与 Spark 的多节点部署、分区策略、资源调度和性能监控缺少深入实践；MySQL 索引分析、慢查询治理和备份恢复仍需系统学习；Redis 在并发场景下的缓存击穿、雪崩和一致性处理还可以继续完善；项目自动化部署与监控能力也有提升空间。后续我计划补充服务监控、任务调度、数据质量检查和自动化测试，并在更长时间范围的数据上验证分析方法。</w:t>
            </w:r>
          </w:p>
          <w:p w:rsidR="00405009" w:rsidRDefault="00000000">
            <w:pPr>
              <w:ind w:firstLine="480"/>
              <w:jc w:val="both"/>
            </w:pPr>
            <w:r>
              <w:rPr>
                <w:rFonts w:ascii="宋体" w:hAnsi="宋体" w:cs="宋体"/>
              </w:rPr>
              <w:t>总体而言，本次实习使我在功能设计、首轮清洗字段设计、猎聘岗位采集与处理、整体框架、基础设施配置、团队整合和性能优化方面获得了完整实践。我完成的不只是若干配置文件或一次服务启动，而是把真实岗位数据与小组成果组织成可运行、可验证、可维护的平台，并通过 Redis 优化进一步改善实际使用体验。这些经验将帮助我在后续课程设计和工程项目中更加重视边界、规范、证据和协作。</w:t>
            </w:r>
          </w:p>
        </w:tc>
      </w:tr>
      <w:tr w:rsidR="004F0996">
        <w:trPr>
          <w:trHeight w:val="13598"/>
        </w:trPr>
        <w:tc>
          <w:tcPr>
            <w:tcW w:w="83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0996" w:rsidRDefault="004F0996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CD4703" w:rsidRPr="00CD4703" w:rsidRDefault="00CD4703" w:rsidP="0055056E">
            <w:pPr>
              <w:pStyle w:val="a3"/>
              <w:ind w:firstLineChars="0" w:firstLine="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</w:p>
          <w:p w:rsidR="004F0996" w:rsidRDefault="00000000">
            <w:pPr>
              <w:pStyle w:val="a3"/>
              <w:ind w:firstLine="560"/>
              <w:rPr>
                <w:rFonts w:ascii="Times New Roman" w:eastAsia="仿宋" w:hAnsi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学生本人签名：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 xml:space="preserve">         2026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年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月</w:t>
            </w:r>
            <w:r>
              <w:rPr>
                <w:rFonts w:ascii="Times New Roman" w:eastAsia="仿宋" w:hAnsi="Times New Roman" w:hint="eastAsia"/>
                <w:kern w:val="0"/>
                <w:sz w:val="28"/>
                <w:szCs w:val="28"/>
              </w:rPr>
              <w:t>17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>日</w:t>
            </w:r>
            <w:r>
              <w:rPr>
                <w:rFonts w:ascii="Times New Roman" w:eastAsia="仿宋" w:hAnsi="Times New Roman"/>
                <w:kern w:val="0"/>
                <w:sz w:val="28"/>
                <w:szCs w:val="28"/>
              </w:rPr>
              <w:t xml:space="preserve">                        </w:t>
            </w:r>
          </w:p>
        </w:tc>
      </w:tr>
    </w:tbl>
    <w:p w:rsidR="004F0996" w:rsidRDefault="00000000">
      <w:p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lastRenderedPageBreak/>
        <w:t>二、指导</w:t>
      </w:r>
      <w:r>
        <w:rPr>
          <w:rFonts w:eastAsia="仿宋" w:cs="Times New Roman" w:hint="eastAsia"/>
          <w:sz w:val="28"/>
          <w:szCs w:val="28"/>
        </w:rPr>
        <w:t>老师</w:t>
      </w:r>
      <w:r>
        <w:rPr>
          <w:rFonts w:eastAsia="仿宋" w:cs="Times New Roman"/>
          <w:sz w:val="28"/>
          <w:szCs w:val="28"/>
        </w:rPr>
        <w:t>评语：</w:t>
      </w: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学生实践期间的思想品德表现，身心健康与安全生产方面的意识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学生沟通能力、协作能力等综合能力的锻炼情况</w:t>
      </w: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4F0996">
      <w:pPr>
        <w:rPr>
          <w:rFonts w:eastAsia="仿宋" w:cs="Times New Roman"/>
          <w:sz w:val="28"/>
          <w:szCs w:val="28"/>
        </w:rPr>
      </w:pPr>
    </w:p>
    <w:p w:rsidR="004F0996" w:rsidRDefault="00000000">
      <w:pPr>
        <w:numPr>
          <w:ilvl w:val="0"/>
          <w:numId w:val="1"/>
        </w:numPr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学生实践过程中的工作内容、执行情况、主要成果评价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spacing w:after="24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</w:t>
      </w:r>
    </w:p>
    <w:p w:rsidR="004F0996" w:rsidRDefault="004F0996">
      <w:pPr>
        <w:wordWrap w:val="0"/>
        <w:spacing w:after="240"/>
        <w:rPr>
          <w:rFonts w:eastAsia="仿宋" w:cs="Times New Roman"/>
          <w:sz w:val="28"/>
          <w:szCs w:val="28"/>
        </w:rPr>
      </w:pPr>
    </w:p>
    <w:p w:rsidR="004F0996" w:rsidRDefault="00000000">
      <w:pPr>
        <w:wordWrap w:val="0"/>
        <w:jc w:val="center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 xml:space="preserve">          </w:t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ab/>
      </w:r>
      <w:r>
        <w:rPr>
          <w:rFonts w:eastAsia="仿宋" w:cs="Times New Roman" w:hint="eastAsia"/>
          <w:sz w:val="28"/>
          <w:szCs w:val="28"/>
        </w:rPr>
        <w:t>指</w:t>
      </w:r>
      <w:r>
        <w:rPr>
          <w:rFonts w:eastAsia="仿宋" w:cs="Times New Roman"/>
          <w:sz w:val="28"/>
          <w:szCs w:val="28"/>
        </w:rPr>
        <w:t>导教师签字：</w:t>
      </w:r>
      <w:r>
        <w:rPr>
          <w:rFonts w:eastAsia="仿宋" w:cs="Times New Roman"/>
          <w:sz w:val="28"/>
          <w:szCs w:val="28"/>
        </w:rPr>
        <w:t xml:space="preserve">        </w:t>
      </w:r>
    </w:p>
    <w:p w:rsidR="004F0996" w:rsidRDefault="00000000">
      <w:pPr>
        <w:wordWrap w:val="0"/>
        <w:ind w:firstLineChars="1800" w:firstLine="5040"/>
        <w:rPr>
          <w:rFonts w:eastAsia="仿宋" w:cs="Times New Roman"/>
          <w:sz w:val="28"/>
          <w:szCs w:val="28"/>
        </w:rPr>
      </w:pPr>
      <w:r>
        <w:rPr>
          <w:rFonts w:eastAsia="仿宋" w:cs="Times New Roman"/>
          <w:sz w:val="28"/>
          <w:szCs w:val="28"/>
        </w:rPr>
        <w:t>（</w:t>
      </w:r>
      <w:r>
        <w:rPr>
          <w:rFonts w:eastAsia="仿宋" w:cs="Times New Roman" w:hint="eastAsia"/>
          <w:sz w:val="28"/>
          <w:szCs w:val="28"/>
        </w:rPr>
        <w:t>实习</w:t>
      </w:r>
      <w:r>
        <w:rPr>
          <w:rFonts w:eastAsia="仿宋" w:cs="Times New Roman"/>
          <w:sz w:val="28"/>
          <w:szCs w:val="28"/>
        </w:rPr>
        <w:t>单位盖章）</w:t>
      </w:r>
    </w:p>
    <w:p w:rsidR="004F0996" w:rsidRDefault="00000000">
      <w:pPr>
        <w:keepNext/>
        <w:pageBreakBefore/>
        <w:rPr>
          <w:rFonts w:eastAsia="仿宋" w:cs="Times New Roman"/>
        </w:rPr>
      </w:pPr>
      <w:r>
        <w:rPr>
          <w:rFonts w:eastAsia="仿宋" w:cs="Times New Roman" w:hint="eastAsia"/>
          <w:sz w:val="28"/>
          <w:szCs w:val="28"/>
        </w:rPr>
        <w:lastRenderedPageBreak/>
        <w:t>三、实习</w:t>
      </w:r>
      <w:r>
        <w:rPr>
          <w:rFonts w:eastAsia="仿宋" w:cs="Times New Roman"/>
          <w:sz w:val="28"/>
          <w:szCs w:val="28"/>
        </w:rPr>
        <w:t>评分</w:t>
      </w:r>
      <w:r>
        <w:rPr>
          <w:rFonts w:eastAsia="仿宋" w:cs="Times New Roman" w:hint="eastAsia"/>
          <w:sz w:val="28"/>
          <w:szCs w:val="28"/>
        </w:rPr>
        <w:t>（总分</w:t>
      </w:r>
      <w:r>
        <w:rPr>
          <w:rFonts w:eastAsia="仿宋" w:cs="Times New Roman" w:hint="eastAsia"/>
          <w:sz w:val="28"/>
          <w:szCs w:val="28"/>
        </w:rPr>
        <w:t>100</w:t>
      </w:r>
      <w:r>
        <w:rPr>
          <w:rFonts w:eastAsia="仿宋" w:cs="Times New Roman" w:hint="eastAsia"/>
          <w:sz w:val="28"/>
          <w:szCs w:val="28"/>
        </w:rPr>
        <w:t>分）</w:t>
      </w:r>
      <w:r>
        <w:rPr>
          <w:rFonts w:eastAsia="仿宋" w:cs="Times New Roman" w:hint="eastAsia"/>
          <w:sz w:val="28"/>
          <w:szCs w:val="28"/>
        </w:rPr>
        <w:t xml:space="preserve">        </w:t>
      </w:r>
    </w:p>
    <w:tbl>
      <w:tblPr>
        <w:tblW w:w="8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591"/>
        <w:gridCol w:w="803"/>
        <w:gridCol w:w="818"/>
        <w:gridCol w:w="845"/>
        <w:gridCol w:w="1050"/>
        <w:gridCol w:w="982"/>
        <w:gridCol w:w="873"/>
        <w:gridCol w:w="913"/>
        <w:gridCol w:w="696"/>
        <w:gridCol w:w="715"/>
      </w:tblGrid>
      <w:tr w:rsidR="004F0996">
        <w:trPr>
          <w:cantSplit/>
          <w:trHeight w:val="848"/>
        </w:trPr>
        <w:tc>
          <w:tcPr>
            <w:tcW w:w="591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评分项</w:t>
            </w:r>
          </w:p>
        </w:tc>
        <w:tc>
          <w:tcPr>
            <w:tcW w:w="24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项目阶段考评成绩（30分）</w:t>
            </w:r>
          </w:p>
        </w:tc>
        <w:tc>
          <w:tcPr>
            <w:tcW w:w="20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项目成员考核（50分）</w:t>
            </w:r>
          </w:p>
        </w:tc>
        <w:tc>
          <w:tcPr>
            <w:tcW w:w="1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平时表现（10分）</w:t>
            </w:r>
          </w:p>
        </w:tc>
        <w:tc>
          <w:tcPr>
            <w:tcW w:w="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创新创业（10分）</w:t>
            </w:r>
          </w:p>
        </w:tc>
        <w:tc>
          <w:tcPr>
            <w:tcW w:w="7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总分</w:t>
            </w:r>
          </w:p>
        </w:tc>
      </w:tr>
      <w:tr w:rsidR="004F0996">
        <w:trPr>
          <w:cantSplit/>
          <w:trHeight w:val="1094"/>
        </w:trPr>
        <w:tc>
          <w:tcPr>
            <w:tcW w:w="591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需求分析（20%）</w:t>
            </w: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分析设计（30%)</w:t>
            </w: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编码与测试(50%)</w:t>
            </w: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各种技术的熟练应用程度与完成质量（60%）</w:t>
            </w: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编码习惯和熟练程度（40%）</w:t>
            </w: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职业素养（50%）</w:t>
            </w: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6"/>
                <w:szCs w:val="16"/>
                <w:lang w:bidi="ar"/>
              </w:rPr>
              <w:t>创新和钻研精神（50%）</w:t>
            </w:r>
          </w:p>
        </w:tc>
        <w:tc>
          <w:tcPr>
            <w:tcW w:w="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  <w:tc>
          <w:tcPr>
            <w:tcW w:w="7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微软雅黑" w:eastAsia="微软雅黑" w:hAnsi="微软雅黑" w:cs="微软雅黑"/>
                <w:color w:val="000000"/>
                <w:sz w:val="16"/>
                <w:szCs w:val="16"/>
              </w:rPr>
            </w:pPr>
          </w:p>
        </w:tc>
      </w:tr>
      <w:tr w:rsidR="004F0996">
        <w:trPr>
          <w:cantSplit/>
          <w:trHeight w:val="562"/>
        </w:trPr>
        <w:tc>
          <w:tcPr>
            <w:tcW w:w="5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00000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6"/>
                <w:szCs w:val="16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16"/>
                <w:szCs w:val="16"/>
                <w:lang w:bidi="ar"/>
              </w:rPr>
              <w:t>得分</w:t>
            </w:r>
          </w:p>
        </w:tc>
        <w:tc>
          <w:tcPr>
            <w:tcW w:w="8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  <w:tc>
          <w:tcPr>
            <w:tcW w:w="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4F0996" w:rsidRDefault="004F0996">
            <w:pPr>
              <w:jc w:val="center"/>
              <w:rPr>
                <w:rFonts w:ascii="宋体" w:hAnsi="宋体" w:cs="宋体"/>
                <w:color w:val="000000"/>
                <w:sz w:val="11"/>
                <w:szCs w:val="11"/>
              </w:rPr>
            </w:pPr>
          </w:p>
        </w:tc>
      </w:tr>
    </w:tbl>
    <w:p w:rsidR="004F0996" w:rsidRDefault="00000000">
      <w:pPr>
        <w:wordWrap w:val="0"/>
        <w:ind w:firstLineChars="2000" w:firstLine="5600"/>
        <w:rPr>
          <w:rFonts w:eastAsia="仿宋" w:cs="Times New Roman"/>
          <w:sz w:val="28"/>
          <w:szCs w:val="28"/>
        </w:rPr>
      </w:pPr>
      <w:r>
        <w:rPr>
          <w:rFonts w:eastAsia="仿宋" w:cs="Times New Roman" w:hint="eastAsia"/>
          <w:sz w:val="28"/>
          <w:szCs w:val="28"/>
        </w:rPr>
        <w:t>2026</w:t>
      </w:r>
      <w:r>
        <w:rPr>
          <w:rFonts w:eastAsia="仿宋" w:cs="Times New Roman"/>
          <w:sz w:val="28"/>
          <w:szCs w:val="28"/>
        </w:rPr>
        <w:t>年</w:t>
      </w:r>
      <w:r>
        <w:rPr>
          <w:rFonts w:eastAsia="仿宋" w:cs="Times New Roman" w:hint="eastAsia"/>
          <w:sz w:val="28"/>
          <w:szCs w:val="28"/>
        </w:rPr>
        <w:t>7</w:t>
      </w:r>
      <w:r>
        <w:rPr>
          <w:rFonts w:eastAsia="仿宋" w:cs="Times New Roman"/>
          <w:sz w:val="28"/>
          <w:szCs w:val="28"/>
        </w:rPr>
        <w:t>月</w:t>
      </w:r>
      <w:r>
        <w:rPr>
          <w:rFonts w:eastAsia="仿宋" w:cs="Times New Roman" w:hint="eastAsia"/>
          <w:sz w:val="28"/>
          <w:szCs w:val="28"/>
        </w:rPr>
        <w:t xml:space="preserve">21 </w:t>
      </w:r>
      <w:r>
        <w:rPr>
          <w:rFonts w:eastAsia="仿宋" w:cs="Times New Roman"/>
          <w:sz w:val="28"/>
          <w:szCs w:val="28"/>
        </w:rPr>
        <w:t>日</w:t>
      </w:r>
    </w:p>
    <w:sectPr w:rsidR="004F09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1E23B6"/>
    <w:multiLevelType w:val="multilevel"/>
    <w:tmpl w:val="2C1E23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10569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8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0423"/>
    <w:rsid w:val="0001052A"/>
    <w:rsid w:val="00014D5B"/>
    <w:rsid w:val="00057838"/>
    <w:rsid w:val="00090423"/>
    <w:rsid w:val="00193681"/>
    <w:rsid w:val="0025692A"/>
    <w:rsid w:val="00405009"/>
    <w:rsid w:val="004F0996"/>
    <w:rsid w:val="0055056E"/>
    <w:rsid w:val="006511DF"/>
    <w:rsid w:val="00802F3A"/>
    <w:rsid w:val="00851B41"/>
    <w:rsid w:val="009002F3"/>
    <w:rsid w:val="009018BC"/>
    <w:rsid w:val="00942523"/>
    <w:rsid w:val="009F2EDE"/>
    <w:rsid w:val="00A84808"/>
    <w:rsid w:val="00B21971"/>
    <w:rsid w:val="00BF318D"/>
    <w:rsid w:val="00C12EF5"/>
    <w:rsid w:val="00CD4703"/>
    <w:rsid w:val="00D6318C"/>
    <w:rsid w:val="030612FF"/>
    <w:rsid w:val="043804B5"/>
    <w:rsid w:val="058C7017"/>
    <w:rsid w:val="0ABF5F3C"/>
    <w:rsid w:val="0E334AD5"/>
    <w:rsid w:val="0F375D1C"/>
    <w:rsid w:val="16215A4C"/>
    <w:rsid w:val="1FBF72D5"/>
    <w:rsid w:val="21D1721B"/>
    <w:rsid w:val="282C5F84"/>
    <w:rsid w:val="294E2D25"/>
    <w:rsid w:val="2BFD15B2"/>
    <w:rsid w:val="2C047A9B"/>
    <w:rsid w:val="2EC25D6E"/>
    <w:rsid w:val="354524C6"/>
    <w:rsid w:val="393B29A7"/>
    <w:rsid w:val="394C57AA"/>
    <w:rsid w:val="39F90FB2"/>
    <w:rsid w:val="3AED4278"/>
    <w:rsid w:val="4BBB04D9"/>
    <w:rsid w:val="4DE25E47"/>
    <w:rsid w:val="4F290C00"/>
    <w:rsid w:val="54C34841"/>
    <w:rsid w:val="58F755D7"/>
    <w:rsid w:val="5BE84207"/>
    <w:rsid w:val="5E6976C4"/>
    <w:rsid w:val="65253DDE"/>
    <w:rsid w:val="65734998"/>
    <w:rsid w:val="666A233B"/>
    <w:rsid w:val="669732E1"/>
    <w:rsid w:val="66BD095A"/>
    <w:rsid w:val="6D055F76"/>
    <w:rsid w:val="73D76B9E"/>
    <w:rsid w:val="7B092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823F71A"/>
  <w15:docId w15:val="{104514A4-E4D8-9E41-B9B7-77653F1B4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1971"/>
    <w:pPr>
      <w:widowControl w:val="0"/>
      <w:spacing w:line="360" w:lineRule="auto"/>
    </w:pPr>
    <w:rPr>
      <w:rFonts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ind w:firstLineChars="200" w:firstLine="480"/>
    </w:pPr>
    <w:rPr>
      <w:rFonts w:ascii="宋体" w:hAnsi="宋体" w:cs="Times New Roman"/>
      <w:szCs w:val="24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a4">
    <w:name w:val="正文文本缩进 字符"/>
    <w:basedOn w:val="a0"/>
    <w:link w:val="a3"/>
    <w:qFormat/>
    <w:rPr>
      <w:rFonts w:ascii="宋体" w:eastAsia="宋体" w:hAnsi="宋体" w:cs="Times New Roman"/>
      <w:sz w:val="24"/>
      <w:szCs w:val="24"/>
    </w:rPr>
  </w:style>
  <w:style w:type="character" w:customStyle="1" w:styleId="p141">
    <w:name w:val="p141"/>
    <w:qFormat/>
    <w:rPr>
      <w:sz w:val="21"/>
      <w:szCs w:val="21"/>
      <w:u w:val="none"/>
      <w:vertAlign w:val="baselin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99"/>
    <w:unhideWhenUsed/>
    <w:rsid w:val="0005783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18</Pages>
  <Words>1652</Words>
  <Characters>9417</Characters>
  <Application>Microsoft Office Word</Application>
  <DocSecurity>0</DocSecurity>
  <Lines>78</Lines>
  <Paragraphs>22</Paragraphs>
  <ScaleCrop>false</ScaleCrop>
  <Company>uestc</Company>
  <LinksUpToDate>false</LinksUpToDate>
  <CharactersWithSpaces>11047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实习实训报告书（初版）</dc:title>
  <dc:creator>韩磊</dc:creator>
  <cp:lastModifiedBy>磊 韩</cp:lastModifiedBy>
  <cp:revision>10</cp:revision>
  <dcterms:created xsi:type="dcterms:W3CDTF">2019-01-14T08:29:00Z</dcterms:created>
  <dcterms:modified xsi:type="dcterms:W3CDTF">2026-07-15T02:27:00Z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4DE38340969A4DB7902C3C9A99504AFB</vt:lpwstr>
  </property>
  <property fmtid="{D5CDD505-2E9C-101B-9397-08002B2CF9AE}" pid="4" name="KSOTemplateDocerSaveRecord">
    <vt:lpwstr>eyJoZGlkIjoiODdkZjdkM2UxN2NiY2NjYWFlNjhkOTgyMTZkMGFhZTMiLCJ1c2VySWQiOiIxMDY0NjY5MSJ9</vt:lpwstr>
  </property>
</Properties>
</file>