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50ADB5" w14:textId="77777777" w:rsidR="004F0996" w:rsidRDefault="004F0996">
      <w:pPr>
        <w:jc w:val="center"/>
        <w:rPr>
          <w:rFonts w:eastAsia="仿宋" w:cs="Times New Roman"/>
          <w:sz w:val="72"/>
          <w:szCs w:val="72"/>
        </w:rPr>
      </w:pPr>
    </w:p>
    <w:p w14:paraId="0E0F0797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bookmarkStart w:id="0" w:name="_Toc511938803"/>
      <w:r>
        <w:rPr>
          <w:rFonts w:eastAsia="Songti SC" w:cs="Songti SC" w:hint="eastAsia" w:ascii="Songti SC" w:hAnsi="Songti SC"/>
          <w:b w:val="0"/>
          <w:sz w:val="52"/>
          <w:szCs w:val="72"/>
        </w:rPr>
        <w:t>计算机科学与工程</w:t>
      </w:r>
      <w:r>
        <w:rPr>
          <w:rFonts w:eastAsia="Songti SC" w:cs="Songti SC" w:ascii="Songti SC" w:hAnsi="Songti SC"/>
          <w:b w:val="0"/>
          <w:sz w:val="52"/>
          <w:szCs w:val="72"/>
        </w:rPr>
        <w:t>学院</w:t>
      </w:r>
    </w:p>
    <w:p w14:paraId="6C888692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Songti SC" w:cs="Songti SC" w:hint="eastAsia" w:ascii="Songti SC" w:hAnsi="Songti SC"/>
          <w:b w:val="0"/>
          <w:sz w:val="52"/>
          <w:szCs w:val="72"/>
        </w:rPr>
        <w:t>（网络空间安全学院）</w:t>
      </w:r>
    </w:p>
    <w:p w14:paraId="4F0F081E" w14:textId="77777777"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Songti SC" w:cs="Songti SC" w:ascii="Songti SC" w:hAnsi="Songti SC"/>
          <w:b w:val="0"/>
          <w:sz w:val="52"/>
          <w:szCs w:val="72"/>
        </w:rPr>
        <w:t>实习实训报告书</w:t>
      </w:r>
      <w:bookmarkEnd w:id="0"/>
    </w:p>
    <w:p w14:paraId="7C0DB67C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0C04387E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7B9F111B" w14:textId="77777777" w:rsidR="004F0996" w:rsidRDefault="004F0996">
      <w:pPr>
        <w:rPr>
          <w:rFonts w:eastAsia="仿宋" w:cs="Times New Roman"/>
          <w:sz w:val="52"/>
          <w:szCs w:val="52"/>
        </w:rPr>
      </w:pPr>
    </w:p>
    <w:p w14:paraId="5F8A262A" w14:textId="2D7FE634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学生学号：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2024010909013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71E6ED1E" w14:textId="465DAF9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</w:t>
      </w:r>
      <w:r>
        <w:rPr>
          <w:rFonts w:eastAsia="Songti SC" w:cs="Songti SC" w:hint="eastAsia" w:ascii="Songti SC" w:hAnsi="Songti SC"/>
          <w:b w:val="0"/>
          <w:sz w:val="40"/>
          <w:szCs w:val="44"/>
        </w:rPr>
        <w:t>班号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</w:t>
      </w:r>
      <w:r w:rsidR="00802F3A">
        <w:rPr>
          <w:rFonts w:eastAsia="仿宋" w:cs="Times New Roman"/>
          <w:sz w:val="40"/>
          <w:szCs w:val="44"/>
          <w:u w:val="single"/>
        </w:rPr>
        <w:t>080913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1E018F37" w14:textId="348FC50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学生姓名：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Songti SC" w:cs="Songti SC" w:hint="eastAsia" w:ascii="Songti SC" w:hAnsi="Songti SC"/>
          <w:b w:val="0"/>
          <w:sz w:val="40"/>
          <w:szCs w:val="44"/>
          <w:u w:val="single"/>
        </w:rPr>
        <w:t>韩磊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14:paraId="5FE08DA5" w14:textId="7B84C554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学生</w:t>
      </w:r>
      <w:r>
        <w:rPr>
          <w:rFonts w:eastAsia="Songti SC" w:cs="Songti SC" w:hint="eastAsia" w:ascii="Songti SC" w:hAnsi="Songti SC"/>
          <w:b w:val="0"/>
          <w:sz w:val="40"/>
          <w:szCs w:val="44"/>
        </w:rPr>
        <w:t>专业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 xml:space="preserve">  </w:t>
      </w:r>
      <w:r w:rsidR="009F2EDE">
        <w:rPr>
          <w:rFonts w:eastAsia="Songti SC" w:cs="Songti SC" w:hint="eastAsia" w:ascii="Songti SC" w:hAnsi="Songti SC"/>
          <w:b w:val="0"/>
          <w:sz w:val="40"/>
          <w:szCs w:val="44"/>
          <w:u w:val="single"/>
        </w:rPr>
        <w:t>计算机科学与技术</w:t>
      </w:r>
      <w:r>
        <w:rPr>
          <w:rFonts w:eastAsia="仿宋" w:cs="Times New Roman"/>
          <w:sz w:val="40"/>
          <w:szCs w:val="44"/>
          <w:u w:val="single"/>
        </w:rPr>
        <w:t xml:space="preserve">        </w:t>
      </w:r>
    </w:p>
    <w:p w14:paraId="494BA571" w14:textId="77777777"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实习单位：</w:t>
      </w:r>
      <w:r>
        <w:rPr>
          <w:rFonts w:eastAsia="仿宋" w:cs="Times New Roman"/>
          <w:sz w:val="40"/>
          <w:szCs w:val="44"/>
          <w:u w:val="single"/>
        </w:rPr>
        <w:t xml:space="preserve"> </w:t>
      </w:r>
      <w:r>
        <w:rPr>
          <w:rFonts w:eastAsia="Songti SC" w:cs="Songti SC" w:hint="eastAsia" w:ascii="Songti SC" w:hAnsi="Songti SC"/>
          <w:b w:val="0"/>
          <w:sz w:val="36"/>
          <w:szCs w:val="40"/>
          <w:u w:val="single"/>
        </w:rPr>
        <w:t>四川华迪信息技术有限公司</w:t>
      </w:r>
      <w:r>
        <w:rPr>
          <w:rFonts w:eastAsia="仿宋" w:cs="Times New Roman"/>
          <w:sz w:val="40"/>
          <w:szCs w:val="44"/>
          <w:u w:val="single"/>
        </w:rPr>
        <w:t xml:space="preserve">             </w:t>
      </w:r>
    </w:p>
    <w:p w14:paraId="6EEC28FE" w14:textId="297F1F4C" w:rsidR="004F0996" w:rsidRDefault="00000000">
      <w:pPr>
        <w:snapToGrid w:val="0"/>
        <w:spacing w:line="800" w:lineRule="atLeast"/>
        <w:ind w:left="1276" w:firstLineChars="106" w:firstLine="424"/>
        <w:rPr>
          <w:rFonts w:eastAsia="仿宋" w:cs="Times New Roman"/>
          <w:sz w:val="40"/>
          <w:szCs w:val="44"/>
          <w:u w:val="single"/>
        </w:rPr>
      </w:pPr>
      <w:r>
        <w:rPr>
          <w:rFonts w:eastAsia="Songti SC" w:cs="Songti SC" w:ascii="Songti SC" w:hAnsi="Songti SC"/>
          <w:b w:val="0"/>
          <w:sz w:val="40"/>
          <w:szCs w:val="44"/>
        </w:rPr>
        <w:t>指导教师：</w:t>
      </w:r>
      <w:r>
        <w:rPr>
          <w:rFonts w:eastAsia="仿宋" w:cs="Times New Roman"/>
          <w:sz w:val="40"/>
          <w:szCs w:val="44"/>
          <w:u w:val="single"/>
        </w:rPr>
        <w:t xml:space="preserve">    </w:t>
      </w:r>
      <w:r w:rsidR="00802F3A">
        <w:rPr>
          <w:rFonts w:eastAsia="Songti SC" w:cs="Songti SC" w:hint="eastAsia" w:ascii="Songti SC" w:hAnsi="Songti SC"/>
          <w:b w:val="0"/>
          <w:sz w:val="40"/>
          <w:szCs w:val="44"/>
          <w:u w:val="single"/>
        </w:rPr>
        <w:t>陶建兵</w:t>
      </w:r>
      <w:r>
        <w:rPr>
          <w:rFonts w:eastAsia="仿宋" w:cs="Times New Roman"/>
          <w:sz w:val="40"/>
          <w:szCs w:val="44"/>
          <w:u w:val="single"/>
        </w:rPr>
        <w:t xml:space="preserve">          </w:t>
      </w:r>
    </w:p>
    <w:p w14:paraId="22137BA4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17A3C0FB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21A0EF30" w14:textId="77777777"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14:paraId="558272C3" w14:textId="77777777" w:rsidR="004F0996" w:rsidRDefault="00000000">
      <w:pPr>
        <w:ind w:firstLineChars="50" w:firstLine="140"/>
        <w:rPr>
          <w:rFonts w:eastAsia="仿宋" w:cs="Times New Roman"/>
          <w:sz w:val="28"/>
          <w:szCs w:val="28"/>
        </w:rPr>
      </w:pPr>
      <w:r>
        <w:rPr>
          <w:rStyle w:val="p141"/>
          <w:rFonts w:eastAsia="仿宋" w:cs="Times New Roman"/>
          <w:kern w:val="0"/>
          <w:sz w:val="28"/>
          <w:szCs w:val="28"/>
        </w:rPr>
        <w:br w:type="page"/>
      </w:r>
      <w:r>
        <w:rPr>
          <w:rFonts w:eastAsia="Songti SC" w:cs="Songti SC" w:ascii="Songti SC" w:hAnsi="Songti SC"/>
          <w:b w:val="0"/>
          <w:sz w:val="28"/>
          <w:szCs w:val="28"/>
        </w:rPr>
        <w:lastRenderedPageBreak/>
        <w:t>一、专业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实习</w:t>
      </w:r>
      <w:r>
        <w:rPr>
          <w:rFonts w:eastAsia="Songti SC" w:cs="Songti SC" w:ascii="Songti SC" w:hAnsi="Songti SC"/>
          <w:b w:val="0"/>
          <w:sz w:val="28"/>
          <w:szCs w:val="28"/>
        </w:rPr>
        <w:t>总结报告</w:t>
      </w:r>
    </w:p>
    <w:tbl>
      <w:tblPr>
        <w:tblW w:w="83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1"/>
      </w:tblGrid>
      <w:tr w:rsidR="004F0996" w14:paraId="65552DD6" w14:textId="77777777">
        <w:trPr>
          <w:trHeight w:val="13111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top"/>
          </w:tcPr>
          <w:p>
            <w:pPr>
              <w:keepNext w:val="0"/>
              <w:widowControl/>
              <w:spacing w:line="360" w:lineRule="auto" w:before="0" w:after="0"/>
              <w:ind w:firstLine="0"/>
              <w:jc w:val="both"/>
            </w:pP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一、实习项目名称：</w:t>
            </w:r>
          </w:p>
          <w:p>
            <w:pPr>
              <w:keepNext w:val="0"/>
              <w:widowControl/>
              <w:spacing w:line="360" w:lineRule="auto" w:before="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大数据技术商业项目开发——基于 Spark 的高校智慧就业大数据分析平台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二、实习时间、地点：</w:t>
            </w:r>
          </w:p>
          <w:p>
            <w:pPr>
              <w:keepNext w:val="0"/>
              <w:widowControl/>
              <w:spacing w:line="360" w:lineRule="auto" w:before="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实习时间：2026 年 7 月 6 日—2026 年 7 月 17 日</w:t>
            </w:r>
          </w:p>
          <w:p>
            <w:pPr>
              <w:keepNext w:val="0"/>
              <w:widowControl/>
              <w:spacing w:line="360" w:lineRule="auto" w:before="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实习地点：四川省成都市郫都区德源街道红展西路 366 号“成电智造产业园”1 号楼 A 区 5—6 层（教育部大学生校外实践教育基地）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三、实习目的和任务：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（一）实习目的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本次生产实习以企业项目开发流程为背景，目标是把课堂中分散学习的 Linux、数据库、分布式存储、分布式计算、后端接口与前端可视化知识连接成一条可运行的数据工程链路。在真实项目约束下，我需要理解需求分析、功能设计、系统搭建、联调测试和部署维护之间的关系，形成先明确业务边界、再划分模块、最后按接口和数据口径协同实现的工程思维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实习还强调实践能力与职业能力的同步训练。一方面，需要能够使用虚拟机完成服务安装、参数配置、网络和端口检查、进程管理、日志排查及故障恢复；另一方面，需要在小组合作中明确任务负责人、统一目录和字段规范、及时合并阶段成果，并通过文档、测试记录和运行结果说明工作是否完成。通过这些训练，我希望提升问题定位、沟通协调、进度控制和持续维护能力，而不只是完成一次性的代码演示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（二）总体任务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小组总体任务是完成“基于 Spark 的高校智慧就业大数据分析平台”。平台以公开招聘岗位为主要真实数据来源，通过 HDFS 保存原始数据与阶段数据，使用 Pandas、PySpark 和 Spark SQL 完成清洗、标准化、技能提取与多维统计，将可供业务查询的结果写入 MySQL，由 Spring Boot 提供接口，再由 Vue 与 ECharts 完成学生端和高校端页面展示。项目需要形成从数据进入平台到页面读取结果的完整闭环，并保证每个环节有明确输入、输出和核验方式。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结合可获得数据的实际情况，小组对项目边界进行了调整：不虚构毕业生就业率、签约率或培养质量结论；学生信息以学生自主填写或经授权的匿名数据为依据；岗位历史跨度不足时只展示当前需求与近期信号，不将短期样本包装为长期预测。该边界既保证了平台功能能够落地，也体现了数据使用和分析结论应当真实、可解释、可追溯的要求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（三）个人任务边界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在小组中的任务集中在四个方面：第一，参与并负责平台功能设计，明确学生端、高校端、管理端以及数据基础设施之间的职责；第二，完成项目整体框架的搭建与整合，使各成员能够在统一目录、接口和配置约定下开发；第三，负责虚拟机以及 Hadoop、HDFS、Spark、MySQL、Redis 的配置、联通和日常维护；第四，作为组长持续合并小组阶段进度，并在系统联调后增加 Redis 缓存优化。数据采集和具体清洗由相应成员完成，我的成果重点是设计、框架、环境、整合与性能优化。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四、实习内容和要求：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本部分主要分析实习期间学习并掌握了什么，以及最终小组项目需要完成什么；个人在项目中的具体工作与贡献统一放在第五部分。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（一）Linux 与虚拟机环境：从会使用命令到理解运行依赖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我首先学习了 Linux 常用目录、文件权限、环境变量、网络配置、端口监听、进程查看和日志检索等基础操作。在虚拟机中，服务是否安装并不等于项目可以运行，还要确认主机名和 IP 是否正确、Java 环境是否生效、进程是否启动、端口是否开放、配置文件路径是否一致。遇到访问失败时，需要按照“网络连通—进程状态—端口监听—配置参数—服务日志”的顺序逐层排查，避免只反复重启服务。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通过实际启动平台，我理解了服务之间的依赖顺序：HDFS 正常后 Spark 才能稳定读取分布式文件；MySQL 可连接后后端才能查询岗位、学生和统计数据；Redis 用于缓存和会话加速，但不能成为业务真实数据的唯一存储；Spring Boot 接口正常后，前端页面才能读取真实结果。对这些依赖的理解，使我从“记命令”提升到能够根据链路判断故障位于哪一层。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（二）Hadoop 与 HDFS：掌握分层存储和数据可追溯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Hadoop 与 HDFS 学习中，我掌握了 NameNode、DataNode 的基本职责，以及目录创建、文件上传、列表查看、下载校验和容量检查等操作。项目采用 Raw、Cleaned、Warehouse、Output、Archive 的分层思路：Raw 保存未经业务处理的原始批次，Cleaned 保存统一字段后的清洗数据，Warehouse 保存岗位画像和分析中间结果，Output 保存面向接口或展示的统计结果，Archive 保存历史版本。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分层存储的价值不仅是目录整齐，更重要的是让结果能够回溯。当页面数据异常时，可以从 MySQL 或 Output 层反查 Spark 输出，再回到 Cleaned 与 Raw 层核对输入批次和清洗规则。任何处理都不应无确认地覆盖原始文件，批次目录应包含日期或运行标识，上传后还要检查文件数量、大小和抽样内容。通过这一过程，我理解了大数据项目中“可复算、可核验、可追责”的基本要求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（三）Spark：理解批处理任务的输入、转换与输出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围绕 Spark Standalone 和 DataFrame API，我学习了从 HDFS 读取 CSV 或 JSONL 数据，进行空值处理、重复记录识别、字段类型转换、城市与学历规范化、薪资区间解析、岗位分类和技能提取，再按城市、行业、岗位方向、学历、经验、薪资和技能等维度聚合统计。Spark 的作用不是简单替代本地脚本，而是将统一规则应用到较大数据批次，并以清晰的输入路径、输出路径和任务日志保证处理过程可以重复执行。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提交任务时需要关注 Master 地址、Worker 状态、依赖包、输入路径、输出目录是否已存在以及字段模式是否一致。任务结束后也不能只看“执行成功”，还要核验处理前后记录数、各来源数量、关键字段空值率、输出分区与抽样内容。如果统计数量与 MySQL 或页面不一致，应确认是否使用同一批次、Spark 四步任务是否完整重跑、MySQL 是否完成全量刷新。这样的核验思路提升了我分析数据链路问题的能力。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（四）MySQL 与 Spring Boot：理解分析结果如何服务业务查询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我学习了 MySQL 在平台中的定位：HDFS 负责分布式文件和过程数据，MySQL 负责面向后端的结构化业务查询。岗位、岗位技能、市场统计、学生画像、技能、经历、就业期望、账号和会话等数据需要按照业务关系设计表结构、主键和索引。Spark 处理结果写入数据库后，Spring Boot 再通过统一接口向前端提供岗位筛选、岗位详情、市场统计、学生画像、推荐结果和高校分析数据。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接口设计需要明确请求参数、分页口径、返回字段、空值处理和异常响应。前后端联调中，页面显示错误不一定是前端问题，也可能是 SQL 查询条件、批次口径、字段命名或接口超时造成的。因此应从浏览器请求、后端日志、SQL 结果和数据源逐层对照。通过这一部分学习，我理解了数据工程结果只有通过稳定接口转化为可查询、可解释的信息，才真正形成业务价值。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（五）Redis：掌握缓存边界、失效策略与故障降级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Redis 学习中，我重点理解了缓存不能替代 MySQL 的原则。Redis 适合保存可重新计算的高频结果和临时会话状态，MySQL 仍然是学生资料与账号数据的唯一真实来源。缓存设计需要同时考虑 key 规则、TTL、命中与未命中、数据变更后的失效、并发更新和 Redis 不可用时的回源策略，不能只追求“查得更快”。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以高校端学生情况分页为例，缓存 key 由版本号、页码、每页数量、状态和搜索词摘要共同组成，TTL 设置为 5 分钟；学生注册、画像、技能、经历、就业期望或账号状态变化后，在数据库事务提交完成后递增版本号，使旧分页缓存不再被读取并由 TTL 自动回收。Redis 查询或写入异常时，系统自动回源 MySQL，保证缓存故障不会阻断页面。该机制让我认识到性能优化必须以数据一致性和系统可用性为前提。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（六）功能设计与工程协作：从模块分工到可合并交付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项目开发中，我学习了如何把一个较大的目标拆分为数据采集、数据处理、基础设施、数据库、后端、前端、推荐与测试文档等模块。模块之间必须共享标准字段、目录规范、接口契约、端口和环境变量约定，否则每个成员即使单独完成代码，也可能无法合并为可运行系统。组内沟通应尽量使用可检查的内容，例如样例数据、接口文档、运行截图、测试记录和问题清单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还认识到“合并进度”不是把文件简单放在一起，而是处理路径冲突、接口不一致、字段变化、依赖缺失和运行顺序问题。每次合并后都需要重新构建、启动关键服务、检查健康接口、抽样真实数据并访问核心页面。只有成员成果能够在统一环境中通过验证，才算完成阶段交付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（七）小组项目需要完成的功能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1. 就业市场数据管理。接入多来源公开岗位，保留来源和批次，完成质量检查、去重、标准化、HDFS 分层存储、Spark 批处理与 MySQL 业务查询；提供城市、行业、岗位方向、学历、经验、薪资和技能需求等分析。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2. 学生就业服务。支持学生维护个人画像、技能等级、项目或实习经历与就业期望；基于学历、经历、方向、城市、薪资、行业和岗位时效等证据生成 Top10 岗位推荐，展示匹配分、推荐理由和技能差距，帮助学生理解需要补充的能力。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3. 高校就业分析。基于真实岗位批次展示市场总览、岗位需求、地区行业、薪资学历和技能信号；对经授权的学生数据或明确标记的模拟队列分析资料完整度、岗位匹配和支持优先级。所有结论必须标明数据批次、样本量和适用边界，不直接使用岗位样本评价真实培养质量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4. 管理与运行保障。提供账号管理、状态维护、健康检查、统一异常处理、配置文档和部署脚本；保证前端、后端、MySQL、Redis、HDFS 与 Spark 的端口和依赖关系清楚，能够通过日志、数据量和页面结果核验完整链路。</w:t>
            </w:r>
          </w:p>
          <w:p>
            <w:pPr>
              <w:keepNext/>
              <w:widowControl/>
              <w:spacing w:line="360" w:lineRule="auto" w:before="8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92000" cy="2976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tudent-job-marke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297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line="360" w:lineRule="auto" w:before="40" w:after="100"/>
              <w:ind w:firstLine="0"/>
              <w:jc w:val="center"/>
            </w:pPr>
            <w:r>
              <w:rPr>
                <w:rFonts w:ascii="Songti SC" w:hAnsi="Songti SC" w:eastAsia="Songti SC" w:cs="Songti SC"/>
                <w:b w:val="0"/>
                <w:sz w:val="21"/>
              </w:rPr>
              <w:t>图 1  学生端岗位市场页面</w:t>
            </w:r>
          </w:p>
          <w:p>
            <w:pPr>
              <w:keepNext/>
              <w:widowControl/>
              <w:spacing w:line="360" w:lineRule="auto" w:before="8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92000" cy="2976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university-overview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297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widowControl/>
              <w:spacing w:line="360" w:lineRule="auto" w:before="40" w:after="100"/>
              <w:ind w:firstLine="0"/>
              <w:jc w:val="center"/>
            </w:pPr>
            <w:r>
              <w:rPr>
                <w:rFonts w:ascii="Songti SC" w:hAnsi="Songti SC" w:eastAsia="Songti SC" w:cs="Songti SC"/>
                <w:b w:val="0"/>
                <w:sz w:val="21"/>
              </w:rPr>
              <w:t>图 2  高校端就业市场总览页面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（八）小组项目的实施与验收要求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项目实施需要遵守统一的数据和工程规范。多来源岗位在名称、地点、学历、薪资、行业和描述字段上存在差异，必须保留原始值、来源链接和批次信息，并通过共享字段模式和清洗规则形成标准数据。无法确认的字段不能随意推断，缺失、异常和重复数据要有明确处理记录。对于学生与账号信息，应限制在教学和授权范围内使用，不在报告或仓库中暴露密码、会话信息和隐私数据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项目验收以“可运行、可验证、可维护”为标准：原始数据能够进入 HDFS，Spark 任务能够读取并生成结果，结果能够写入 MySQL，Spring Boot 能够返回真实接口数据，前端能够以表格和图表展示；Redis 缓存可用时能够加速高频查询，不可用时仍能回源 MySQL。每个环节都应有记录数、日志、接口响应、测试或页面截图作为证据。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五、实习工作成果：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本部分仅说明我本人在小组项目中完成的具体工作和贡献，不将其他成员的数据采集、清洗或页面开发成果计入个人成果。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（一）完成平台功能设计与范围梳理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我围绕学生、高校和管理员三类使用者梳理平台功能。学生端形成岗位市场、地区分布、技能信号、个人画像、就业期望、Top10 推荐和技能差距等功能；高校端形成市场总览、岗位需求、地区行业、薪资技能和学生情况等板块；管理端负责账号查看、启停和密码重置。功能设计同时明确公开岗位是当前真实主数据，学生数据来自自主填写或授权导入，平台不虚构就业率、签约率和长期预测结论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功能拆分时，我把每项功能继续落实到所需数据、后端接口和前端展示。例如，高校学生情况需要分页、搜索、状态筛选和支持优先级，因此后端必须提供真实分页并控制只计算当前页推荐；岗位市场需要城市和岗位方向筛选，因此筛选项必须来自完整有效岗位而不是当前页或写死列表。通过这一步，我把“要做一个就业平台”的宽泛目标转化为可分工、可联调和可验收的功能清单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（二）完成项目整体框架实现与模块整合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我搭建并维护了项目整体目录框架，将 data_source、infrastructure、data_processing、recommendation、backend、frontend、shared、database、deployment、docs、tests 和 scripts 等模块纳入同一工程。各模块按职责存放代码、配置、共享模式、数据库脚本、部署文件和文档，避免成员把临时文件、环境密码或不同版本的数据混入主线。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在整体链路上，我推动形成“公开岗位采集—HDFS 原始存储—Pandas/Spark 清洗分析—MySQL 业务查询—Spring Boot 接口—Vue 页面展示”的统一框架，并补齐服务端口、环境变量、目录路径和接口约定。后端从早期方案调整为 Spring Boot 后，我同步更新工程结构和连接方式；Spark Master 使用 7077、Web UI 使用 8080，因此后端固定使用 8082，避免端口冲突。框架建立后，各成员可以在同一基础上提交模块成果，降低合并和部署成本。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还负责将小组成员的阶段成果持续合入主线。合并时重点检查字段与共享模式是否一致、前后端接口是否匹配、数据路径是否指向同一批次、配置是否泄露本地信息、构建和测试是否通过。对出现的冲突，我通过调整目录、统一接口字段、补充配置示例和运行说明解决，使采集、处理、接口、页面和文档能够共同工作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（三）完成虚拟机及 Hadoop、HDFS、Spark、MySQL、Redis 配置与维护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我负责虚拟机基础环境和大数据组件的配置、联通与日常维护。首先完成 Java 与环境变量检查，配置 Hadoop 及 HDFS 服务，确认 NameNode、DataNode 和相关端口正常；建立 Raw、Cleaned、Warehouse、Output、Archive 分层目录，为成员上传原始数据、读取清洗数据和保存统计结果提供统一位置。运行中通过进程、Web UI、HDFS 命令和日志检查服务状态，出现文件不可读或任务无法提交时按依赖链定位。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Spark 方面，我配置并维护 Standalone 运行环境，明确 Master 使用 spark://192.168.64.2:7077，检查 Worker 注册、任务提交、依赖加载和 HDFS 路径。对 Spark 清洗、市场统计、技能提取和 MySQL 导出任务，我主要负责保证运行环境、输入输出目录和数据库连接可用，并在任务执行后协助核对同一批次的记录数量与页面结果。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MySQL 方面，我完成 MySQL 8 的安装启动、数据库与应用连接配置维护，配合项目表结构和 Spark JDBC 导出保证后端能够查询岗位、技能、统计、学生及账号数据。连接信息使用本机环境文件或环境变量管理，不把真实密码提交到仓库。维护过程中检查 3306 监听、账号权限、字符集、连接 URL 和后端日志，并在数据批次更新后核对数据库记录数。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 Redis 方面，我完成服务配置、连接参数和维护约定，使 Spring Boot 可以使用 Redis 保存可重建缓存与会话加速数据。Redis 与 MySQL 的职责被明确区分：MySQL 保存真实业务数据，Redis 只保存带过期时间的临时结果；Redis 不可用时系统仍应可运行。通过对这些组件的持续维护，最终形成了 HDFS、Spark、MySQL、Redis 与后端之间稳定、可检查的运行链路。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（四）完成小组进度合并与联调验证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作为组长，我根据功能和依赖关系协调阶段任务，持续收集成员提交的数据、处理脚本、接口、页面和文档，并合并到统一工程。每次合并不仅检查文件是否齐全，还对构建、数据库连接、健康接口、真实数据查询和核心页面进行验证；发现字段口径、目录、端口或返回结构不一致时，及时确认责任模块并推动修正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我重点处理了模块之间容易被忽略的衔接问题，例如 Spark 输出与 MySQL 表字段对应、后端端口与 Spark Web UI 冲突、前端 API 地址与虚拟机网络路径、筛选项从全量数据读取、数据批次和统计结果保持一致等。通过进度合并与联调，小组的独立成果最终能够在同一环境中连续运行，而不是停留在多个无法组合的子项目。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（五）增加 Redis 缓存优化并保证故障可降级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在高校端学生情况功能联调后，我发现每次查询都需要从 MySQL 读取学生资料并计算当前页岗位匹配，重复访问会产生不必要的等待。为此，我加入 Redis 分页响应缓存：缓存 key 包含版本、页码、每页数量、筛选状态和搜索词 SHA-256 摘要，缓存有效期为 5 分钟；只缓存可以从 MySQL 重新计算的页面结果，不缓存为唯一数据。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为保证一致性，我没有使用大范围扫描删除缓存，而是设计版本号失效机制。学生注册、画像、技能、经历、就业期望或账号启用状态发生变更后，在数据库事务提交完成后递增全局版本；新请求使用新版本 key，旧缓存不再命中并由 TTL 自动回收。这样既避免未提交数据进入缓存，也减少批量删除对 Redis 的影响。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我还补充了 Redis 故障回源：读取、写入或失效操作异常时记录日志，业务查询自动转向 MySQL，保证缓存服务中断不会导致高校端页面不可用。实际环境中，同一匹配分页冷查询约 0.6633 秒，缓存命中约 0.0185 秒，返回内容一致。该成果不仅改善了响应速度，也形成了“性能提升、数据一致、故障可用”三者兼顾的优化方案。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（六）形成可维护的配置与成果说明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围绕上述工作，我同步整理项目 README、部署说明、Redis 缓存规则、端口约定、HDFS 目录、虚拟机排障顺序和完整项目文档，使环境配置与框架设计不依赖个人记忆。文档明确了关键服务的启动关系、缓存边界、数据批次口径和常见故障检查路径，为小组后续演示、答辩和继续开发提供依据。</w:t>
            </w:r>
          </w:p>
          <w:p>
            <w:pPr>
              <w:keepNext/>
              <w:widowControl/>
              <w:spacing w:line="360" w:lineRule="auto" w:before="160" w:after="10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六、总结及心得体会：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（一）技术知识由分散工具转化为完整系统认识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本次实习最大的收获，是理解了一个大数据平台如何由多种技术共同组成。过去我容易把 Hadoop、Spark、MySQL 或 Redis 当作独立知识点，现在能够从完整链路看待它们：HDFS 保留批次与过程数据，Spark 负责批量处理和统计，MySQL 支撑稳定业务查询，Redis 加速高频访问，Spring Boot 把数据能力封装为接口，前端再把结果转化为用户可以理解的页面。任何一层不稳定，都可能影响最终功能。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我也更加重视技术边界。Redis 不是数据库备份，缓存不能牺牲一致性；Spark 任务成功不代表数据正确，还要核验数量和口径；页面图表美观不代表结论可靠，还要说明数据来源、样本量和适用范围。把这些边界写入设计和文档，是项目可靠性的一部分。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（二）功能设计必须建立在真实数据和可验收条件上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在功能设计过程中，我认识到需求不能只追求数量。由于没有真实毕业生去向数据，平台不能声称统计真实就业率或评价培养质量；岗位历史跨度较短，也不应直接给出长期人才预测。我们将目标调整为就业市场需求分析、学生岗位推荐和高校就业指导参考，使功能与数据条件匹配。今后面对新项目，我会更早确认数据来源、业务边界和验收证据，避免后期因基础假设不成立而大幅返工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（三）组长工作让我理解整合能力也是工程能力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作为组长，我体会到项目完成度并不是个人代码量的简单相加。成员之间的字段、路径、端口、接口和进度需要持续同步，合并后还要重新验证。很多问题恰恰出现在模块交界处，例如数据已经生成但后端字段不一致、接口可访问但前端使用旧地址、服务均已启动但端口冲突。通过组织分工、合并成果和联调排错，我的沟通方式从口头描述逐渐转向样例、文档、日志和测试等可核验材料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（四）性能优化应同时考虑一致性与可用性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Redis 优化是本次实习中让我印象最深的实践之一。最初问题表现为页面查询较慢，但真正的解决方案不只是增加缓存，还要回答缓存什么、何时失效、数据变更如何处理、Redis 故障怎么办。版本号、TTL、事务提交后失效和 MySQL 回源共同构成完整方案。这个过程让我认识到工程优化必须围绕可测量问题展开，并通过前后耗时和响应一致性验证效果。</w:t>
            </w:r>
          </w:p>
          <w:p>
            <w:pPr>
              <w:keepNext/>
              <w:widowControl/>
              <w:spacing w:line="360" w:lineRule="auto" w:before="100" w:after="60"/>
              <w:ind w:firstLine="0"/>
              <w:jc w:val="both"/>
            </w:pPr>
            <w:r>
              <w:rPr>
                <w:rFonts w:ascii="Songti SC" w:hAnsi="Songti SC" w:eastAsia="Songti SC" w:cs="Songti SC"/>
                <w:b/>
                <w:sz w:val="24"/>
              </w:rPr>
              <w:t>（五）不足与后续计划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我仍有需要继续提升的方面：对 Hadoop 与 Spark 的多节点部署、分区策略、资源调度和性能监控缺少深入实践；MySQL 索引分析、慢查询治理和备份恢复仍需系统学习；Redis 在并发场景下的缓存击穿、雪崩和一致性处理还可以继续完善；项目自动化部署与监控能力也有提升空间。后续我计划补充服务监控、任务调度、数据质量检查和自动化测试，并在更长时间范围的数据上验证分析方法。</w:t>
            </w:r>
          </w:p>
          <w:p>
            <w:pPr>
              <w:keepNext w:val="0"/>
              <w:widowControl/>
              <w:spacing w:line="360" w:lineRule="auto" w:before="0" w:after="80"/>
              <w:ind w:firstLine="480"/>
              <w:jc w:val="both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总体而言，本次实习使我在功能设计、整体框架、基础设施配置、团队整合和性能优化方面获得了完整实践。我完成的不只是若干配置文件或一次服务启动，而是把小组成果组织成可运行、可验证、可维护的平台，并通过 Redis 优化进一步改善实际使用体验。这些经验将帮助我在后续课程设计和工程项目中更加重视边界、规范、证据和协作。</w:t>
            </w:r>
          </w:p>
          <w:p>
            <w:pPr>
              <w:keepNext w:val="0"/>
              <w:widowControl/>
              <w:spacing w:line="360" w:lineRule="auto" w:before="360" w:after="0"/>
              <w:ind w:firstLine="0"/>
              <w:jc w:val="right"/>
            </w:pPr>
            <w:r>
              <w:rPr>
                <w:rFonts w:ascii="Songti SC" w:hAnsi="Songti SC" w:eastAsia="Songti SC" w:cs="Songti SC"/>
                <w:b w:val="0"/>
                <w:sz w:val="24"/>
              </w:rPr>
              <w:t>学生本人签名：                         2026 年 7 月 17 日</w:t>
            </w:r>
          </w:p>
        </w:tc>
      </w:tr>
    </w:tbl>
    <w:p w14:paraId="51CBD77F" w14:textId="77777777" w:rsidR="004F0996" w:rsidRDefault="00000000">
      <w:p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lastRenderedPageBreak/>
        <w:t>二、指导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老师</w:t>
      </w:r>
      <w:r>
        <w:rPr>
          <w:rFonts w:eastAsia="Songti SC" w:cs="Songti SC" w:ascii="Songti SC" w:hAnsi="Songti SC"/>
          <w:b w:val="0"/>
          <w:sz w:val="28"/>
          <w:szCs w:val="28"/>
        </w:rPr>
        <w:t>评语：</w:t>
      </w:r>
    </w:p>
    <w:p w14:paraId="1897C7FD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t>学生实践期间的思想品德表现，身心健康与安全生产方面的意识</w:t>
      </w:r>
    </w:p>
    <w:p w14:paraId="664045E1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53B93686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4B764514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4AE0BCFC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t>学生沟通能力、协作能力等综合能力的锻炼情况</w:t>
      </w:r>
    </w:p>
    <w:p w14:paraId="5EDE4D00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5904C230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0342CFDA" w14:textId="77777777" w:rsidR="004F0996" w:rsidRDefault="004F0996">
      <w:pPr>
        <w:rPr>
          <w:rFonts w:eastAsia="仿宋" w:cs="Times New Roman"/>
          <w:sz w:val="28"/>
          <w:szCs w:val="28"/>
        </w:rPr>
      </w:pPr>
    </w:p>
    <w:p w14:paraId="776DBE39" w14:textId="77777777"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Songti SC" w:cs="Songti SC" w:ascii="Songti SC" w:hAnsi="Songti SC"/>
          <w:b w:val="0"/>
          <w:sz w:val="28"/>
          <w:szCs w:val="28"/>
        </w:rPr>
        <w:t>学生实践过程中的工作内容、执行情况、主要成果评价</w:t>
      </w:r>
    </w:p>
    <w:p w14:paraId="3B93F9F0" w14:textId="77777777"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14:paraId="118640A7" w14:textId="77777777" w:rsidR="004F0996" w:rsidRDefault="00000000">
      <w:pPr>
        <w:wordWrap w:val="0"/>
        <w:spacing w:after="24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</w:t>
      </w:r>
    </w:p>
    <w:p w14:paraId="715E239D" w14:textId="77777777"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14:paraId="2B1D24DF" w14:textId="77777777" w:rsidR="004F0996" w:rsidRDefault="00000000">
      <w:pPr>
        <w:wordWrap w:val="0"/>
        <w:jc w:val="center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      </w:t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指</w:t>
      </w:r>
      <w:r>
        <w:rPr>
          <w:rFonts w:eastAsia="Songti SC" w:cs="Songti SC" w:ascii="Songti SC" w:hAnsi="Songti SC"/>
          <w:b w:val="0"/>
          <w:sz w:val="28"/>
          <w:szCs w:val="28"/>
        </w:rPr>
        <w:t>导教师签字：</w:t>
      </w:r>
      <w:r>
        <w:rPr>
          <w:rFonts w:eastAsia="仿宋" w:cs="Times New Roman"/>
          <w:sz w:val="28"/>
          <w:szCs w:val="28"/>
        </w:rPr>
        <w:t xml:space="preserve">        </w:t>
      </w:r>
    </w:p>
    <w:p w14:paraId="28117728" w14:textId="77777777" w:rsidR="004F0996" w:rsidRDefault="00000000">
      <w:pPr>
        <w:wordWrap w:val="0"/>
        <w:ind w:firstLineChars="1800" w:firstLine="5040"/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（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实习</w:t>
      </w:r>
      <w:r>
        <w:rPr>
          <w:rFonts w:eastAsia="Songti SC" w:cs="Songti SC" w:ascii="Songti SC" w:hAnsi="Songti SC"/>
          <w:b w:val="0"/>
          <w:sz w:val="28"/>
          <w:szCs w:val="28"/>
        </w:rPr>
        <w:t>单位盖章）</w:t>
      </w:r>
    </w:p>
    <w:p w14:paraId="054C1C6B" w14:textId="77777777" w:rsidR="004F0996" w:rsidRDefault="00000000">
      <w:pPr>
        <w:rPr>
          <w:rFonts w:eastAsia="仿宋" w:cs="Times New Roman"/>
        </w:rPr>
      </w:pPr>
      <w:r>
        <w:rPr>
          <w:rFonts w:eastAsia="Songti SC" w:cs="Songti SC" w:hint="eastAsia" w:ascii="Songti SC" w:hAnsi="Songti SC"/>
          <w:b w:val="0"/>
          <w:sz w:val="28"/>
          <w:szCs w:val="28"/>
        </w:rPr>
        <w:t>三、实习</w:t>
      </w:r>
      <w:r>
        <w:rPr>
          <w:rFonts w:eastAsia="Songti SC" w:cs="Songti SC" w:ascii="Songti SC" w:hAnsi="Songti SC"/>
          <w:b w:val="0"/>
          <w:sz w:val="28"/>
          <w:szCs w:val="28"/>
        </w:rPr>
        <w:t>评分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（总分</w:t>
      </w:r>
      <w:r>
        <w:rPr>
          <w:rFonts w:eastAsia="仿宋" w:cs="Times New Roman" w:hint="eastAsia"/>
          <w:sz w:val="28"/>
          <w:szCs w:val="28"/>
        </w:rPr>
        <w:t>100</w:t>
      </w:r>
      <w:r>
        <w:rPr>
          <w:rFonts w:eastAsia="Songti SC" w:cs="Songti SC" w:hint="eastAsia" w:ascii="Songti SC" w:hAnsi="Songti SC"/>
          <w:b w:val="0"/>
          <w:sz w:val="28"/>
          <w:szCs w:val="28"/>
        </w:rPr>
        <w:t>分）</w:t>
      </w:r>
      <w:r>
        <w:rPr>
          <w:rFonts w:eastAsia="仿宋" w:cs="Times New Roman" w:hint="eastAsia"/>
          <w:sz w:val="28"/>
          <w:szCs w:val="28"/>
        </w:rPr>
        <w:t xml:space="preserve">        </w:t>
      </w:r>
    </w:p>
    <w:tbl>
      <w:tblPr>
        <w:tblW w:w="8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91"/>
        <w:gridCol w:w="803"/>
        <w:gridCol w:w="818"/>
        <w:gridCol w:w="845"/>
        <w:gridCol w:w="1050"/>
        <w:gridCol w:w="982"/>
        <w:gridCol w:w="873"/>
        <w:gridCol w:w="913"/>
        <w:gridCol w:w="696"/>
        <w:gridCol w:w="715"/>
      </w:tblGrid>
      <w:tr w:rsidR="004F0996" w14:paraId="54894F5A" w14:textId="77777777">
        <w:trPr>
          <w:trHeight w:val="848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1431924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评分项</w:t>
            </w:r>
          </w:p>
        </w:tc>
        <w:tc>
          <w:tcPr>
            <w:tcW w:w="2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49D73EB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项目阶段考评成绩（30分）</w:t>
            </w:r>
          </w:p>
        </w:tc>
        <w:tc>
          <w:tcPr>
            <w:tcW w:w="2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295913C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项目成员考核（50分）</w:t>
            </w:r>
          </w:p>
        </w:tc>
        <w:tc>
          <w:tcPr>
            <w:tcW w:w="1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8C63EB6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平时表现（10分）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5E1EF4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创新创业（10分）</w:t>
            </w:r>
          </w:p>
        </w:tc>
        <w:tc>
          <w:tcPr>
            <w:tcW w:w="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32C29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总分</w:t>
            </w:r>
          </w:p>
        </w:tc>
      </w:tr>
      <w:tr w:rsidR="004F0996" w14:paraId="6636248F" w14:textId="77777777">
        <w:trPr>
          <w:trHeight w:val="1094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2FF0E2B0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7518AC6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需求分析（20%）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26198D7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分析设计（30%)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CC18735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编码与测试(50%)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F82E131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各种技术的熟练应用程度与完成质量（60%）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EB2D8F7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编码习惯和熟练程度（40%）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3B79FE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职业素养（50%）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9C276F8" w14:textId="77777777"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Songti SC" w:eastAsia="Songti SC" w:hAnsi="Songti SC" w:cs="Songti SC" w:hint="eastAsia"/>
                <w:b w:val="0"/>
                <w:color w:val="000000"/>
                <w:kern w:val="0"/>
                <w:sz w:val="16"/>
                <w:szCs w:val="16"/>
                <w:lang w:bidi="ar"/>
              </w:rPr>
              <w:t>创新和钻研精神（50%）</w:t>
            </w: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EBD1E2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7D93A" w14:textId="77777777"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</w:tr>
      <w:tr w:rsidR="004F0996" w14:paraId="0DA632F3" w14:textId="77777777">
        <w:trPr>
          <w:trHeight w:val="56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FB3556" w14:textId="77777777" w:rsidR="004F0996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Songti SC" w:hAnsi="Songti SC" w:cs="Songti SC" w:hint="eastAsia" w:eastAsia="Songti SC"/>
                <w:b w:val="0"/>
                <w:color w:val="000000"/>
                <w:kern w:val="0"/>
                <w:sz w:val="16"/>
                <w:szCs w:val="16"/>
                <w:lang w:bidi="ar"/>
              </w:rPr>
              <w:lastRenderedPageBreak/>
              <w:t>得分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C1E17C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D81999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74757C8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DCB9A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F7808D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97E59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C0A7C8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46728F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7B385" w14:textId="77777777"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</w:tr>
    </w:tbl>
    <w:p w14:paraId="3B1ECE43" w14:textId="77777777" w:rsidR="004F0996" w:rsidRDefault="00000000">
      <w:pPr>
        <w:wordWrap w:val="0"/>
        <w:ind w:firstLineChars="2000" w:firstLine="560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>2026</w:t>
      </w:r>
      <w:r>
        <w:rPr>
          <w:rFonts w:eastAsia="Songti SC" w:cs="Songti SC" w:ascii="Songti SC" w:hAnsi="Songti SC"/>
          <w:b w:val="0"/>
          <w:sz w:val="28"/>
          <w:szCs w:val="28"/>
        </w:rPr>
        <w:t>年</w:t>
      </w:r>
      <w:r>
        <w:rPr>
          <w:rFonts w:eastAsia="仿宋" w:cs="Times New Roman" w:hint="eastAsia"/>
          <w:sz w:val="28"/>
          <w:szCs w:val="28"/>
        </w:rPr>
        <w:t>7</w:t>
      </w:r>
      <w:r>
        <w:rPr>
          <w:rFonts w:eastAsia="Songti SC" w:cs="Songti SC" w:ascii="Songti SC" w:hAnsi="Songti SC"/>
          <w:b w:val="0"/>
          <w:sz w:val="28"/>
          <w:szCs w:val="28"/>
        </w:rPr>
        <w:t>月</w:t>
      </w:r>
      <w:r>
        <w:rPr>
          <w:rFonts w:eastAsia="仿宋" w:cs="Times New Roman" w:hint="eastAsia"/>
          <w:sz w:val="28"/>
          <w:szCs w:val="28"/>
        </w:rPr>
        <w:t xml:space="preserve">21 </w:t>
      </w:r>
      <w:r>
        <w:rPr>
          <w:rFonts w:eastAsia="Songti SC" w:cs="Songti SC" w:ascii="Songti SC" w:hAnsi="Songti SC"/>
          <w:b w:val="0"/>
          <w:sz w:val="28"/>
          <w:szCs w:val="28"/>
        </w:rPr>
        <w:t>日</w:t>
      </w:r>
    </w:p>
    <w:sectPr w:rsidR="004F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3B6"/>
    <w:multiLevelType w:val="multilevel"/>
    <w:tmpl w:val="2C1E23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0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3"/>
    <w:rsid w:val="00090423"/>
    <w:rsid w:val="00193681"/>
    <w:rsid w:val="004F0996"/>
    <w:rsid w:val="006511DF"/>
    <w:rsid w:val="00802F3A"/>
    <w:rsid w:val="00851B41"/>
    <w:rsid w:val="009002F3"/>
    <w:rsid w:val="009018BC"/>
    <w:rsid w:val="00942523"/>
    <w:rsid w:val="009F2EDE"/>
    <w:rsid w:val="00A84808"/>
    <w:rsid w:val="00B21971"/>
    <w:rsid w:val="00BF318D"/>
    <w:rsid w:val="00C12EF5"/>
    <w:rsid w:val="030612FF"/>
    <w:rsid w:val="043804B5"/>
    <w:rsid w:val="058C7017"/>
    <w:rsid w:val="0ABF5F3C"/>
    <w:rsid w:val="0E334AD5"/>
    <w:rsid w:val="0F375D1C"/>
    <w:rsid w:val="16215A4C"/>
    <w:rsid w:val="1FBF72D5"/>
    <w:rsid w:val="21D1721B"/>
    <w:rsid w:val="282C5F84"/>
    <w:rsid w:val="294E2D25"/>
    <w:rsid w:val="2BFD15B2"/>
    <w:rsid w:val="2C047A9B"/>
    <w:rsid w:val="2EC25D6E"/>
    <w:rsid w:val="354524C6"/>
    <w:rsid w:val="393B29A7"/>
    <w:rsid w:val="394C57AA"/>
    <w:rsid w:val="39F90FB2"/>
    <w:rsid w:val="3AED4278"/>
    <w:rsid w:val="4BBB04D9"/>
    <w:rsid w:val="4DE25E47"/>
    <w:rsid w:val="4F290C00"/>
    <w:rsid w:val="54C34841"/>
    <w:rsid w:val="58F755D7"/>
    <w:rsid w:val="5BE84207"/>
    <w:rsid w:val="5E6976C4"/>
    <w:rsid w:val="65253DDE"/>
    <w:rsid w:val="65734998"/>
    <w:rsid w:val="666A233B"/>
    <w:rsid w:val="669732E1"/>
    <w:rsid w:val="66BD095A"/>
    <w:rsid w:val="6D055F76"/>
    <w:rsid w:val="73D76B9E"/>
    <w:rsid w:val="7B0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DDFDC8C"/>
  <w15:docId w15:val="{104514A4-E4D8-9E41-B9B7-77653F1B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71"/>
    <w:pPr>
      <w:widowControl w:val="0"/>
      <w:spacing w:line="360" w:lineRule="auto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80"/>
    </w:pPr>
    <w:rPr>
      <w:rFonts w:ascii="宋体" w:hAnsi="宋体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 w:val="24"/>
      <w:szCs w:val="24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136</Words>
  <Characters>777</Characters>
  <Application>Microsoft Office Word</Application>
  <DocSecurity>0</DocSecurity>
  <Lines>6</Lines>
  <Paragraphs>1</Paragraphs>
  <ScaleCrop>false</ScaleCrop>
  <Company>uestc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李玉柏</dc:creator>
  <cp:lastModifiedBy>磊 韩</cp:lastModifiedBy>
  <cp:revision>5</cp:revision>
  <dcterms:created xsi:type="dcterms:W3CDTF">2019-01-14T08:29:00Z</dcterms:created>
  <dcterms:modified xsi:type="dcterms:W3CDTF">2026-07-13T00:44:00Z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4DE38340969A4DB7902C3C9A99504AFB</vt:lpwstr>
  </property>
  <property fmtid="{D5CDD505-2E9C-101B-9397-08002B2CF9AE}" pid="4" name="KSOTemplateDocerSaveRecord">
    <vt:lpwstr>eyJoZGlkIjoiODdkZjdkM2UxN2NiY2NjYWFlNjhkOTgyMTZkMGFhZTMiLCJ1c2VySWQiOiIxMDY0NjY5MSJ9</vt:lpwstr>
  </property>
</Properties>
</file>