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of this document: </w:t>
      </w:r>
      <w:r w:rsidDel="00000000" w:rsidR="00000000" w:rsidRPr="00000000">
        <w:rPr>
          <w:rFonts w:ascii="Times New Roman" w:cs="Times New Roman" w:eastAsia="Times New Roman" w:hAnsi="Times New Roman"/>
          <w:sz w:val="28"/>
          <w:szCs w:val="28"/>
          <w:rtl w:val="0"/>
        </w:rPr>
        <w:t xml:space="preserve">The document is intended to provide Software Design Specifications of the Label and Barcode Printer. It displays the class diagrams, the state diagram and the sequence diagram. It helps the user understand the design and the procedure of the software.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Scope:</w:t>
      </w:r>
      <w:r w:rsidDel="00000000" w:rsidR="00000000" w:rsidRPr="00000000">
        <w:rPr>
          <w:rFonts w:ascii="Times New Roman" w:cs="Times New Roman" w:eastAsia="Times New Roman" w:hAnsi="Times New Roman"/>
          <w:sz w:val="28"/>
          <w:szCs w:val="28"/>
          <w:rtl w:val="0"/>
        </w:rPr>
        <w:t xml:space="preserve"> Primarily, the scope of this product is to generate different type of labels. Labels are most commonly used among many organisations in order to keep organised their product/item and serialised. Our software targets many device families, like Laptops/Desktops, Mobile phones and Tablets. All these device families should be running with Windows 10 or above to support our product.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(a)</w:t>
      </w:r>
      <w:hyperlink r:id="rId5">
        <w:r w:rsidDel="00000000" w:rsidR="00000000" w:rsidRPr="00000000">
          <w:rPr>
            <w:rFonts w:ascii="Times New Roman" w:cs="Times New Roman" w:eastAsia="Times New Roman" w:hAnsi="Times New Roman"/>
            <w:color w:val="1155cc"/>
            <w:sz w:val="28"/>
            <w:szCs w:val="28"/>
            <w:u w:val="single"/>
            <w:rtl w:val="0"/>
          </w:rPr>
          <w:t xml:space="preserve">https://www.google.co.in/url?sa=t&amp;rct=j&amp;q=&amp;esrc=s&amp;source=web&amp;cd=1&amp;cad=rja&amp;uact=8&amp;ved=0ahUKEwjU15SL35vPAhUFeD4KHaBXC-cQFggeMAA&amp;url=https%3A%2F%2Fchannel9.msdn.com%2FSeries%2FWindows-10-development-for-absolute-beginners%2FUWP-001-Series-Introduction</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8"/>
          <w:szCs w:val="28"/>
          <w:rtl w:val="0"/>
        </w:rPr>
        <w:t xml:space="preserve">(b)</w:t>
      </w:r>
      <w:hyperlink r:id="rId6">
        <w:r w:rsidDel="00000000" w:rsidR="00000000" w:rsidRPr="00000000">
          <w:rPr>
            <w:rFonts w:ascii="Times New Roman" w:cs="Times New Roman" w:eastAsia="Times New Roman" w:hAnsi="Times New Roman"/>
            <w:color w:val="1155cc"/>
            <w:sz w:val="28"/>
            <w:szCs w:val="28"/>
            <w:u w:val="single"/>
            <w:rtl w:val="0"/>
          </w:rPr>
          <w:t xml:space="preserve">https://www.google.co.in/url?sa=t&amp;rct=j&amp;q=&amp;esrc=s&amp;source=web&amp;cd=1&amp;cad=rja&amp;uact=8&amp;sqi=2&amp;ved=0ahUKEwihn5Sa35vPAhWEjZQKHbI3A-QQFggcMAA&amp;url=https%3A%2F%2Fmsdn.microsoft.com%2Fen-us%2Fwindows%2Fuwp%2Fget-started%2Funiversal-application-platform-guide&amp;uh</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8"/>
          <w:szCs w:val="28"/>
          <w:rtl w:val="0"/>
        </w:rPr>
        <w:t xml:space="preserve">1.4 SDS Organisation: </w:t>
      </w:r>
      <w:r w:rsidDel="00000000" w:rsidR="00000000" w:rsidRPr="00000000">
        <w:rPr>
          <w:rFonts w:ascii="Times New Roman" w:cs="Times New Roman" w:eastAsia="Times New Roman" w:hAnsi="Times New Roman"/>
          <w:sz w:val="28"/>
          <w:szCs w:val="28"/>
          <w:rtl w:val="0"/>
        </w:rPr>
        <w:t xml:space="preserve">The Document is divided into 4 parts. The first is the introduction which gives an idea as to what is to be expected in the document. The second part is System Architecture which has the various diagrams needed in the project and they show the flow of the software. The third part gives the details about the components of the software and the fourth part talks about the design trade-offs.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Architecture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Modules/Components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607236" cy="5929313"/>
            <wp:effectExtent b="0" l="0" r="0" t="0"/>
            <wp:docPr descr="SequenceDiagram.jpg" id="2" name="image04.jpg"/>
            <a:graphic>
              <a:graphicData uri="http://schemas.openxmlformats.org/drawingml/2006/picture">
                <pic:pic>
                  <pic:nvPicPr>
                    <pic:cNvPr descr="SequenceDiagram.jpg" id="0" name="image04.jpg"/>
                    <pic:cNvPicPr preferRelativeResize="0"/>
                  </pic:nvPicPr>
                  <pic:blipFill>
                    <a:blip r:embed="rId7"/>
                    <a:srcRect b="0" l="0" r="0" t="0"/>
                    <a:stretch>
                      <a:fillRect/>
                    </a:stretch>
                  </pic:blipFill>
                  <pic:spPr>
                    <a:xfrm>
                      <a:off x="0" y="0"/>
                      <a:ext cx="4607236" cy="59293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Text properties* : editing properties like font, size, alignment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Image properties**:editing properties like size, alignment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Barcode properties***: editing properties like type, key, width, height,mode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The sequence diagram has 3 lifelines, User, Computer and the Database that will carry out the entire process of creating a label and printing it.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2.1.2 Class Diagram</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5212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There are 4 classes:</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1155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605"/>
        <w:gridCol w:w="4395"/>
        <w:tblGridChange w:id="0">
          <w:tblGrid>
            <w:gridCol w:w="2550"/>
            <w:gridCol w:w="4605"/>
            <w:gridCol w:w="43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Screen2_CreateLabel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SelectedIndex:Integer</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validState:Bool</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textMovedValid:Bool</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barMovedValid:Bool</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allFonts:Array&lt;string&gt;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moveableElement: UIElement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Pointer: PointerPoint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rowValueChanged()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columnValueChanged()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AddTextBlocks()</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SubTextBlocks()</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BackButtonClicked()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LabelNameTextChanged()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FontSizeChanged()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FontChanged()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MoreSettingsClosed()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ClearLabel()</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CreateTextBox()</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RandomGenerator(x)</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RemoveButtonClicked()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RemoveTextbox()</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Textbox_TextChanged()</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CreateLabel()</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TextBlock_Tapped()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TextBlock_PointerPressed()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TextBlock_PointerMoved()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TextBlock_Released()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TextBlock_PointerExited()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StateChangeOfUI()</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XAlignChanged()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YAlignChanged()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Image_PointerPressed()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ImageStretchChanged()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ImageWidthChanged()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ImageHeightChanged()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Image_Delete()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ImageSettingsClosed()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ImageTapped()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AddImage()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Enablebarcode()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BarcodeSettingsClosed()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AddBarcode()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BarcodeWidthChanged()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BarcodeHeightChanged()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UniformBarcodeChecked()</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IncrementalBarcodeChecked()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Label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Name:String</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NumTextBlocks:Integer</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NumImage: Integer</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NumBarcode: Integer</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BarWidth: Double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Barheight:Double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BarKey: String</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BarType: String</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 Array&lt;string&gt;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XAlign: Array&lt;Integer&gt;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YAlign: Array&lt;Integer&gt;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TextFont:Array&lt;Double&gt;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TextFontFamily:Array&lt;String&gt;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TextLeftMargin:Array&lt;Double&gt;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TextTopMargin: Array&lt;Double&gt;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ImageBitmap:Array&lt;ByteArray&gt;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ImageWidth:Array&lt;Double&gt;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ImageHeight:Array&lt;Double&gt;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ImageFileName:Array&lt;string&gt;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ImageStretchAlign:Array&lt;integer&gt;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ImageLeftMargin:Array&lt;string&gt;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ImageTopMargin:Array&lt;Double&gt;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BarMode:Bool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Screen1_HomePage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TextileTemplateClicked()</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FoodTemplateClicked()</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FootwearTemplateClicked()</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EduTemplateClicked()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Print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RegisterForPrinting()</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UnregisterForPrinting()</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PrintTaskRequested()</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CreatePrintReviewPage()</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GetPrintPreview()</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AddPrintPages()</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PrintDetailedOption()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2.1.3 State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0288" cy="3267075"/>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6110288" cy="32670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Screen1_HomePage- Start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Save_Label- Final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Print_Label- Final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state diagram is representing the process of creating, saving and printing of 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pokd4bftrl" w:id="0"/>
      <w:bookmarkEnd w:id="0"/>
      <w:r w:rsidDel="00000000" w:rsidR="00000000" w:rsidRPr="00000000">
        <w:rPr>
          <w:rFonts w:ascii="Times New Roman" w:cs="Times New Roman" w:eastAsia="Times New Roman" w:hAnsi="Times New Roman"/>
          <w:rtl w:val="0"/>
        </w:rPr>
        <w:t xml:space="preserve">Transition Table</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Initial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Next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Screen1_HomePage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Click on create label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Screen2_CreateLabel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Screen2_CreateLabel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Click on save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Save Labels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Save Labels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Give print command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Print Label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Screen1_HomePage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Click on Lists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Lists_Label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Lists_Label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Choose any label and give print command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Print Label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4"/>
          <w:szCs w:val="34"/>
          <w:rtl w:val="0"/>
        </w:rPr>
        <w:t xml:space="preserve">2.2</w:t>
      </w:r>
      <w:r w:rsidDel="00000000" w:rsidR="00000000" w:rsidRPr="00000000">
        <w:rPr>
          <w:rFonts w:ascii="Times New Roman" w:cs="Times New Roman" w:eastAsia="Times New Roman" w:hAnsi="Times New Roman"/>
          <w:b w:val="1"/>
          <w:sz w:val="28"/>
          <w:szCs w:val="28"/>
          <w:rtl w:val="0"/>
        </w:rPr>
        <w:t xml:space="preserve"> Database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--Table structure for table ‘Label’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CREATE TABLE ‘Label’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‘Label_ID’ varchar(50) NOT NULL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 `Label_Name’ varchar(20)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 ‘Rows’ int(15) NOT NULL,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 `Columns’ int(10)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 `Num_Txt_Blocks` int(100)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‘Num_Img’ int(50)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‘Barcode_Valid’ tinyint(1)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 PRIMARY KEY (`Label_ID`)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--Table structure for table ‘Barcode’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CREATE TABLE ‘Barcode’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‘Label_ID’ varchar(50)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‘Bar_Type’ varchar(20)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‘Bar_Key’ varchar(100)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‘Bar_Width’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‘Bar_Height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FOREIGN KEY(‘Label_ID’)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PRIMARY KEY(‘Label_ID’)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--Table structure for table ‘Text’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CREATE TABLE ‘Text’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‘Label_ID’ varchar(50)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‘Txt_ID’ varchar(4)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‘Array_Txt’ varchar(200)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‘ArrayAlign_X’ int(2)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‘ArrayAlign_Y’ int(2)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‘Font_Size’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‘Font_Type’ varchar(20)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‘Left_Margin’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‘Top_Margin’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FOREIGN KEY(‘Label_ID’)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PRIMARY KEY(‘Txt_ID’)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--Table structure for table ‘Image’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CREATE TABLE ‘Image’(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‘Lable_ID’ varchar(50)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‘Img_ID’ varchar(4)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‘Img_Bitmap’ blob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‘Img_Width’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‘Img_Height’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‘Img_File’ varchar(20)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‘Stretch_Align’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‘Left_Margin’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‘Right_Margin’ real(3) NOT NULL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FOREIGN KEY(‘Label_ID’)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PRIMARY KEY(‘Img_ID’)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3. Detailed Description of Components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 Components according to Class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There are 4 classes in the class diagram made, so there are 4 components.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3.1.1 Sreen2_CreateLabel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This is the screen 2 of the software where the user will be working on the design of their label after choosing the template in screen 1. In this the user will customise the label with the various methods like adding text rows and columns, adding image, adding a barcode and editing their properties.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variables in the this component are SelectedIndex:Integer, validState:Bool ,textMovedValid:Bool, barMovedValid:Bool, allFonts:Array&lt;string&gt;,moveableElement: UIElement,Pointer: PointerPoint.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There are various functions listed in the above table which belong to this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3.1.2 Label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instance of this class will hold all the attributes of a label that we make using this software. All the information from this class will be stored in the database as it is given.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variables in this component are NumTextBlocks:IntegerNumImage:Integer,NumBarcode:Integer,BarWidth:Double,BarHeight:Double,BarKey:String,BarType:String,Text:Array&lt;string&gt;,XAlign:Array&lt;Integer&gt;YAlign:Array&lt;Integer&gt;,TextFont:Array&lt;Double&gt;,TextFontFamily:Array&lt;String&gt;,TextLeftMargin:Array&lt;Double&gt;,TextTopMargin:Array&lt;Double&gt;,ImageBitmap:Array&lt;ByteArray&gt;,ImageWidth:Array&lt;Double&gt;,ImageHeight:Array&lt;Double&gt;,ImageFileName:Array&lt;string&gt;,ImageStretchAlign:Array&lt;integer&gt;,ImageLeftMargin:Array&lt;string&gt;,ImageTopMargin:Array&lt;Double&gt;,BarMode:B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3.1.3 Screen1_Homepage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This is the first screen of the software and the user will decide what template they will choose to proceed for designing the label. It has functions like TextileTemplateClicked(),FoodTemplateClicked(),FootwearTemplateClicked(),EduTemplateClicked().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3.1.4 Print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software will ask the user for all the settings to print to the user like how many pages to print, the printer to choose,etc. After this page the user will click print and the labels and barcodes will get printed. It has functions like RegisterForPrinting()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UnregisterForPrinting(),PrintTaskRequested(),CreatePrintReviewPage(),GetPrintPreview(),AddPrint,Pages(),PrintDetailedOption().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4. Design Decision &amp; Tradeoffs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There were many design decisions in the process of designing the UI. The major task was to keep all the settings on the same page of our activity. Same page will give users of mobile a ease of working with a preview above. However, there was no chance of compacting the properties required in the process of creating a label. Therefore we decided to create our own way to show settings. We change the visibility of the UI components, only the required component’s visibility is on and rest are off. Hence we managed to set all the components in the same activity which would become customer friendly User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We decided to implement Barcode with Uniform Barcode mode and Incremental Barcode mode. Barcode with incremental mode requires a base key and further barcode will be in incremented form in a page. But the idea of incremental barcode is only applicable for a single page print out. Multi page will require addition of multi pages which is for now not applicable through our design process. However, users can use incremental mode for a single page and for next page users can create another 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hyperlink" Target="https://www.google.co.in/url?sa=t&amp;rct=j&amp;q=&amp;esrc=s&amp;source=web&amp;cd=1&amp;cad=rja&amp;uact=8&amp;ved=0ahUKEwjU15SL35vPAhUFeD4KHaBXC-cQFggeMAA&amp;url=https%3A%2F%2Fchannel9.msdn.com%2FSeries%2FWindows-10-development-for-absolute-beginners%2FUWP-001-Series-Introduction" TargetMode="External"/><Relationship Id="rId6" Type="http://schemas.openxmlformats.org/officeDocument/2006/relationships/hyperlink" Target="https://www.google.co.in/url?sa=t&amp;rct=j&amp;q=&amp;esrc=s&amp;source=web&amp;cd=1&amp;cad=rja&amp;uact=8&amp;sqi=2&amp;ved=0ahUKEwihn5Sa35vPAhWEjZQKHbI3A-QQFggcMAA&amp;url=https%3A%2F%2Fmsdn.microsoft.com%2Fen-us%2Fwindows%2Fuwp%2Fget-started%2Funiversal-application-platform-guide&amp;uh" TargetMode="External"/><Relationship Id="rId7" Type="http://schemas.openxmlformats.org/officeDocument/2006/relationships/image" Target="media/image04.jpg"/><Relationship Id="rId8" Type="http://schemas.openxmlformats.org/officeDocument/2006/relationships/image" Target="media/image01.png"/></Relationships>
</file>