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Minutes of Meeting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Label Printing and Barcode Generator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9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Team: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Priyanshu Bhatnagar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Rashika Bhargava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Nirali Sampat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Simran Malhotra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Orgainsation: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Advanced Software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Screenshots from mail conversations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1.Printing Function Addition</w:t>
      </w:r>
      <w:r w:rsidDel="00000000" w:rsidR="00000000" w:rsidRPr="00000000">
        <w:drawing>
          <wp:inline distB="114300" distT="114300" distL="114300" distR="114300">
            <wp:extent cx="5943600" cy="1460500"/>
            <wp:effectExtent b="0" l="0" r="0" t="0"/>
            <wp:docPr descr="Screen Shot2.png" id="3" name="image05.png"/>
            <a:graphic>
              <a:graphicData uri="http://schemas.openxmlformats.org/drawingml/2006/picture">
                <pic:pic>
                  <pic:nvPicPr>
                    <pic:cNvPr descr="Screen Shot2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Reply from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descr="Screen Shot5.png" id="5" name="image09.png"/>
            <a:graphic>
              <a:graphicData uri="http://schemas.openxmlformats.org/drawingml/2006/picture">
                <pic:pic>
                  <pic:nvPicPr>
                    <pic:cNvPr descr="Screen Shot5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2.Barcode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30300"/>
            <wp:effectExtent b="0" l="0" r="0" t="0"/>
            <wp:docPr descr="Screen Shot4.png" id="2" name="image04.png"/>
            <a:graphic>
              <a:graphicData uri="http://schemas.openxmlformats.org/drawingml/2006/picture">
                <pic:pic>
                  <pic:nvPicPr>
                    <pic:cNvPr descr="Screen Shot4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Reply from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24350" cy="2371725"/>
            <wp:effectExtent b="0" l="0" r="0" t="0"/>
            <wp:docPr descr="Screen Shot1.png" id="1" name="image01.png"/>
            <a:graphic>
              <a:graphicData uri="http://schemas.openxmlformats.org/drawingml/2006/picture">
                <pic:pic>
                  <pic:nvPicPr>
                    <pic:cNvPr descr="Screen Shot1.png" id="0" name="image01.png"/>
                    <pic:cNvPicPr preferRelativeResize="0"/>
                  </pic:nvPicPr>
                  <pic:blipFill>
                    <a:blip r:embed="rId8"/>
                    <a:srcRect b="0" l="0" r="267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Final 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97100"/>
            <wp:effectExtent b="0" l="0" r="0" t="0"/>
            <wp:docPr descr="Screen Shot6.png" id="4" name="image07.png"/>
            <a:graphic>
              <a:graphicData uri="http://schemas.openxmlformats.org/drawingml/2006/picture">
                <pic:pic>
                  <pic:nvPicPr>
                    <pic:cNvPr descr="Screen Shot6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4.png"/><Relationship Id="rId8" Type="http://schemas.openxmlformats.org/officeDocument/2006/relationships/image" Target="media/image01.png"/></Relationships>
</file>