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FF61" w14:textId="77777777" w:rsidR="00A65C9B" w:rsidRDefault="00000000">
      <w:pPr>
        <w:spacing w:after="0" w:afterAutospacing="1"/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Преимущества работы с </w:t>
      </w:r>
      <w:proofErr w:type="spellStart"/>
      <w:r>
        <w:rPr>
          <w:b/>
          <w:bCs/>
          <w:color w:val="000000" w:themeColor="text1"/>
          <w:sz w:val="28"/>
          <w:szCs w:val="28"/>
        </w:rPr>
        <w:t>Docker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и </w:t>
      </w:r>
      <w:proofErr w:type="spellStart"/>
      <w:r>
        <w:rPr>
          <w:b/>
          <w:bCs/>
          <w:color w:val="000000" w:themeColor="text1"/>
          <w:sz w:val="28"/>
          <w:szCs w:val="28"/>
        </w:rPr>
        <w:t>Docker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Compose</w:t>
      </w:r>
      <w:proofErr w:type="spellEnd"/>
    </w:p>
    <w:p w14:paraId="43F4F571" w14:textId="77777777" w:rsidR="00A65C9B" w:rsidRDefault="00A65C9B">
      <w:pPr>
        <w:rPr>
          <w:color w:val="000000" w:themeColor="text1"/>
          <w:sz w:val="24"/>
          <w:szCs w:val="24"/>
          <w:highlight w:val="white"/>
        </w:rPr>
      </w:pPr>
    </w:p>
    <w:p w14:paraId="2778DBA6" w14:textId="77777777" w:rsidR="00A65C9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F2F2F2" w:fill="F2F2F2"/>
        <w:tabs>
          <w:tab w:val="left" w:pos="8411"/>
        </w:tabs>
        <w:spacing w:line="235" w:lineRule="atLeast"/>
      </w:pPr>
      <w:r>
        <w:rPr>
          <w:rFonts w:ascii="Calibri" w:eastAsia="Calibri" w:hAnsi="Calibri" w:cs="Calibri"/>
          <w:b/>
          <w:color w:val="000000"/>
          <w:sz w:val="22"/>
        </w:rPr>
        <w:t> </w:t>
      </w:r>
      <w:r>
        <w:tab/>
      </w:r>
    </w:p>
    <w:p w14:paraId="628F42D9" w14:textId="77777777" w:rsidR="00A65C9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F2F2F2" w:fill="F2F2F2"/>
        <w:spacing w:line="235" w:lineRule="atLeast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sz w:val="24"/>
          <w:szCs w:val="24"/>
        </w:rPr>
        <w:t>Docker</w:t>
      </w:r>
      <w:proofErr w:type="spellEnd"/>
      <w:r>
        <w:rPr>
          <w:color w:val="000000"/>
          <w:sz w:val="24"/>
          <w:szCs w:val="24"/>
        </w:rPr>
        <w:t xml:space="preserve"> — это инструмент, который используется для автоматизации развертывания, масштабирования и управления приложениями в контейнерах. </w:t>
      </w:r>
    </w:p>
    <w:p w14:paraId="2D046CFA" w14:textId="77777777" w:rsidR="00A65C9B" w:rsidRDefault="00A65C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F2F2F2" w:fill="F2F2F2"/>
        <w:spacing w:line="235" w:lineRule="atLeast"/>
        <w:jc w:val="right"/>
        <w:rPr>
          <w:rFonts w:ascii="Calibri" w:eastAsia="Calibri" w:hAnsi="Calibri" w:cs="Calibri"/>
          <w:sz w:val="22"/>
          <w:szCs w:val="22"/>
        </w:rPr>
      </w:pPr>
    </w:p>
    <w:p w14:paraId="1DD58D1C" w14:textId="77777777" w:rsidR="00A65C9B" w:rsidRDefault="00000000">
      <w:pPr>
        <w:spacing w:beforeAutospacing="1" w:after="0" w:afterAutospacing="1"/>
        <w:rPr>
          <w:color w:val="000000" w:themeColor="text1"/>
          <w:sz w:val="24"/>
          <w:szCs w:val="24"/>
          <w:highlight w:val="white"/>
        </w:rPr>
      </w:pPr>
      <w:r>
        <w:rPr>
          <w:color w:val="000000" w:themeColor="text1"/>
          <w:sz w:val="24"/>
          <w:szCs w:val="24"/>
          <w:highlight w:val="white"/>
        </w:rPr>
        <w:t>Вот несколько причин, почему его стоит использовать в работе:</w:t>
      </w:r>
    </w:p>
    <w:p w14:paraId="2493404B" w14:textId="77777777" w:rsidR="00A65C9B" w:rsidRDefault="00000000">
      <w:pPr>
        <w:pStyle w:val="af9"/>
        <w:numPr>
          <w:ilvl w:val="0"/>
          <w:numId w:val="3"/>
        </w:numPr>
        <w:rPr>
          <w:color w:val="000000" w:themeColor="text1"/>
          <w:highlight w:val="white"/>
        </w:rPr>
      </w:pPr>
      <w:r>
        <w:rPr>
          <w:color w:val="000000" w:themeColor="text1"/>
          <w:sz w:val="24"/>
          <w:szCs w:val="24"/>
          <w:highlight w:val="white"/>
        </w:rPr>
        <w:t>Изоляция приложений.</w:t>
      </w:r>
    </w:p>
    <w:p w14:paraId="40163DE9" w14:textId="77777777" w:rsidR="00A65C9B" w:rsidRDefault="00000000">
      <w:pPr>
        <w:rPr>
          <w:color w:val="000000" w:themeColor="text1"/>
          <w:sz w:val="24"/>
          <w:szCs w:val="24"/>
          <w:highlight w:val="white"/>
        </w:rPr>
      </w:pPr>
      <w:proofErr w:type="spellStart"/>
      <w:r>
        <w:rPr>
          <w:color w:val="000000" w:themeColor="text1"/>
          <w:sz w:val="24"/>
          <w:szCs w:val="24"/>
          <w:highlight w:val="white"/>
        </w:rPr>
        <w:t>Docker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позволяет запускать приложения в изолированных контейнерах, что предотвращает конфликты между различными программами и библиотеками.</w:t>
      </w:r>
    </w:p>
    <w:p w14:paraId="3051E41E" w14:textId="77777777" w:rsidR="00A65C9B" w:rsidRDefault="00000000">
      <w:pPr>
        <w:ind w:left="340"/>
        <w:rPr>
          <w:color w:val="000000" w:themeColor="text1"/>
          <w:sz w:val="24"/>
          <w:szCs w:val="24"/>
          <w:highlight w:val="white"/>
        </w:rPr>
      </w:pPr>
      <w:r>
        <w:rPr>
          <w:b/>
          <w:bCs/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highlight w:val="white"/>
        </w:rPr>
        <w:t>Портативность.</w:t>
      </w:r>
    </w:p>
    <w:p w14:paraId="50A92FE2" w14:textId="77777777" w:rsidR="00A65C9B" w:rsidRDefault="00000000">
      <w:pPr>
        <w:rPr>
          <w:color w:val="000000" w:themeColor="text1"/>
          <w:highlight w:val="white"/>
        </w:rPr>
      </w:pPr>
      <w:r>
        <w:rPr>
          <w:color w:val="000000" w:themeColor="text1"/>
          <w:sz w:val="24"/>
          <w:szCs w:val="24"/>
          <w:highlight w:val="white"/>
        </w:rPr>
        <w:t xml:space="preserve">Контейнеры могут работать на любой системе, поддерживающей </w:t>
      </w:r>
      <w:proofErr w:type="spellStart"/>
      <w:r>
        <w:rPr>
          <w:color w:val="000000" w:themeColor="text1"/>
          <w:sz w:val="24"/>
          <w:szCs w:val="24"/>
          <w:highlight w:val="white"/>
        </w:rPr>
        <w:t>Docker</w:t>
      </w:r>
      <w:proofErr w:type="spellEnd"/>
      <w:r>
        <w:rPr>
          <w:color w:val="000000" w:themeColor="text1"/>
          <w:sz w:val="24"/>
          <w:szCs w:val="24"/>
          <w:highlight w:val="white"/>
        </w:rPr>
        <w:t>, что упрощает перенос приложений между различными средами (например, от разработки к тестированию и производству).</w:t>
      </w:r>
    </w:p>
    <w:p w14:paraId="059EDAE7" w14:textId="77777777" w:rsidR="00A65C9B" w:rsidRDefault="00000000">
      <w:pPr>
        <w:ind w:left="340"/>
        <w:rPr>
          <w:color w:val="000000" w:themeColor="text1"/>
          <w:sz w:val="24"/>
          <w:szCs w:val="24"/>
          <w:highlight w:val="white"/>
        </w:rPr>
      </w:pPr>
      <w:r>
        <w:rPr>
          <w:b/>
          <w:bCs/>
          <w:color w:val="000000" w:themeColor="text1"/>
          <w:sz w:val="24"/>
          <w:szCs w:val="24"/>
          <w:highlight w:val="white"/>
        </w:rPr>
        <w:t>3.</w:t>
      </w:r>
      <w:r>
        <w:rPr>
          <w:color w:val="000000" w:themeColor="text1"/>
          <w:sz w:val="24"/>
          <w:szCs w:val="24"/>
          <w:highlight w:val="white"/>
        </w:rPr>
        <w:t xml:space="preserve"> Упрощение развертывания. </w:t>
      </w:r>
    </w:p>
    <w:p w14:paraId="3A4095AD" w14:textId="77777777" w:rsidR="00A65C9B" w:rsidRDefault="00000000">
      <w:pPr>
        <w:rPr>
          <w:color w:val="000000" w:themeColor="text1"/>
          <w:sz w:val="24"/>
          <w:szCs w:val="24"/>
          <w:highlight w:val="white"/>
        </w:rPr>
      </w:pPr>
      <w:proofErr w:type="spellStart"/>
      <w:r>
        <w:rPr>
          <w:color w:val="000000" w:themeColor="text1"/>
          <w:sz w:val="24"/>
          <w:szCs w:val="24"/>
          <w:highlight w:val="white"/>
        </w:rPr>
        <w:t>Docker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упрощает процесс развертывания приложений, позволяя быстро создавать, обновлять и масштабировать контейнеры.</w:t>
      </w:r>
    </w:p>
    <w:p w14:paraId="5ABAEBCE" w14:textId="77777777" w:rsidR="00A65C9B" w:rsidRDefault="00000000">
      <w:pPr>
        <w:ind w:left="340"/>
        <w:rPr>
          <w:color w:val="000000" w:themeColor="text1"/>
          <w:highlight w:val="white"/>
        </w:rPr>
      </w:pPr>
      <w:r>
        <w:rPr>
          <w:b/>
          <w:bCs/>
          <w:color w:val="000000" w:themeColor="text1"/>
          <w:sz w:val="24"/>
          <w:szCs w:val="24"/>
          <w:highlight w:val="white"/>
        </w:rPr>
        <w:t>4</w:t>
      </w:r>
      <w:r>
        <w:rPr>
          <w:color w:val="000000" w:themeColor="text1"/>
          <w:sz w:val="24"/>
          <w:szCs w:val="24"/>
          <w:highlight w:val="white"/>
        </w:rPr>
        <w:t xml:space="preserve">. Эффективное использование ресурсов. </w:t>
      </w:r>
    </w:p>
    <w:p w14:paraId="4FF5357F" w14:textId="77777777" w:rsidR="00A65C9B" w:rsidRDefault="00000000">
      <w:pPr>
        <w:rPr>
          <w:color w:val="000000" w:themeColor="text1"/>
          <w:highlight w:val="white"/>
        </w:rPr>
      </w:pPr>
      <w:r>
        <w:rPr>
          <w:color w:val="000000" w:themeColor="text1"/>
          <w:sz w:val="24"/>
          <w:szCs w:val="24"/>
          <w:highlight w:val="white"/>
        </w:rPr>
        <w:t>Контейнеры легче и быстрее запускаются по сравнению с виртуальными машинами, что позволяет более эффективно использовать системные ресурсы.</w:t>
      </w:r>
    </w:p>
    <w:p w14:paraId="0D12260D" w14:textId="77777777" w:rsidR="00A65C9B" w:rsidRDefault="00000000">
      <w:pPr>
        <w:ind w:left="340"/>
        <w:rPr>
          <w:color w:val="000000" w:themeColor="text1"/>
          <w:highlight w:val="white"/>
        </w:rPr>
      </w:pPr>
      <w:r>
        <w:rPr>
          <w:b/>
          <w:bCs/>
          <w:color w:val="000000" w:themeColor="text1"/>
          <w:sz w:val="24"/>
          <w:szCs w:val="24"/>
          <w:highlight w:val="white"/>
        </w:rPr>
        <w:t>5.</w:t>
      </w:r>
      <w:r>
        <w:rPr>
          <w:color w:val="000000" w:themeColor="text1"/>
          <w:sz w:val="24"/>
          <w:szCs w:val="24"/>
          <w:highlight w:val="white"/>
        </w:rPr>
        <w:t xml:space="preserve"> Управление зависимостями.  </w:t>
      </w:r>
    </w:p>
    <w:p w14:paraId="0C4A7D31" w14:textId="77777777" w:rsidR="00A65C9B" w:rsidRPr="00B61F27" w:rsidRDefault="00000000">
      <w:pPr>
        <w:rPr>
          <w:color w:val="000000" w:themeColor="text1"/>
          <w:highlight w:val="white"/>
        </w:rPr>
      </w:pPr>
      <w:r w:rsidRPr="00B61F27">
        <w:rPr>
          <w:color w:val="000000" w:themeColor="text1"/>
          <w:sz w:val="24"/>
          <w:szCs w:val="24"/>
          <w:highlight w:val="white"/>
        </w:rPr>
        <w:t xml:space="preserve"> Каждое приложение в контейнере может иметь свои зависимости и настройки, что исключает необходимость заботиться о конфликтах между различными проектами.</w:t>
      </w:r>
    </w:p>
    <w:p w14:paraId="20B18AAF" w14:textId="77777777" w:rsidR="00A65C9B" w:rsidRDefault="00000000">
      <w:pPr>
        <w:ind w:left="340"/>
        <w:rPr>
          <w:color w:val="000000" w:themeColor="text1"/>
          <w:highlight w:val="white"/>
        </w:rPr>
      </w:pPr>
      <w:r>
        <w:rPr>
          <w:b/>
          <w:bCs/>
          <w:color w:val="000000" w:themeColor="text1"/>
          <w:sz w:val="24"/>
          <w:szCs w:val="24"/>
          <w:highlight w:val="white"/>
        </w:rPr>
        <w:t>6</w:t>
      </w:r>
      <w:r>
        <w:rPr>
          <w:color w:val="000000" w:themeColor="text1"/>
          <w:sz w:val="24"/>
          <w:szCs w:val="24"/>
          <w:highlight w:val="white"/>
        </w:rPr>
        <w:t>. Масштабируемость</w:t>
      </w:r>
      <w:r>
        <w:rPr>
          <w:i/>
          <w:iCs/>
          <w:color w:val="000000" w:themeColor="text1"/>
          <w:sz w:val="24"/>
          <w:szCs w:val="24"/>
          <w:highlight w:val="white"/>
        </w:rPr>
        <w:t xml:space="preserve">. </w:t>
      </w:r>
    </w:p>
    <w:p w14:paraId="562212CC" w14:textId="77777777" w:rsidR="00A65C9B" w:rsidRDefault="00000000">
      <w:pPr>
        <w:rPr>
          <w:color w:val="000000" w:themeColor="text1"/>
          <w:highlight w:val="white"/>
        </w:rPr>
      </w:pPr>
      <w:proofErr w:type="spellStart"/>
      <w:r>
        <w:rPr>
          <w:color w:val="000000" w:themeColor="text1"/>
          <w:sz w:val="24"/>
          <w:szCs w:val="24"/>
          <w:highlight w:val="white"/>
        </w:rPr>
        <w:t>Docker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позволяет легко масштабировать приложения, добавляя или удаляя контейнеры в зависимости от нагрузки.</w:t>
      </w:r>
    </w:p>
    <w:p w14:paraId="7437F0ED" w14:textId="77777777" w:rsidR="00A65C9B" w:rsidRDefault="00000000">
      <w:pPr>
        <w:ind w:left="340"/>
        <w:rPr>
          <w:color w:val="000000" w:themeColor="text1"/>
          <w:highlight w:val="white"/>
        </w:rPr>
      </w:pPr>
      <w:r>
        <w:rPr>
          <w:b/>
          <w:bCs/>
          <w:color w:val="000000" w:themeColor="text1"/>
          <w:sz w:val="24"/>
          <w:szCs w:val="24"/>
          <w:highlight w:val="white"/>
        </w:rPr>
        <w:t>7</w:t>
      </w:r>
      <w:r>
        <w:rPr>
          <w:color w:val="000000" w:themeColor="text1"/>
          <w:sz w:val="24"/>
          <w:szCs w:val="24"/>
          <w:highlight w:val="white"/>
        </w:rPr>
        <w:t xml:space="preserve">. </w:t>
      </w:r>
      <w:proofErr w:type="spellStart"/>
      <w:r>
        <w:rPr>
          <w:color w:val="000000" w:themeColor="text1"/>
          <w:sz w:val="24"/>
          <w:szCs w:val="24"/>
          <w:highlight w:val="white"/>
        </w:rPr>
        <w:t>Оркестрация</w:t>
      </w:r>
      <w:proofErr w:type="spellEnd"/>
      <w:r>
        <w:rPr>
          <w:color w:val="000000" w:themeColor="text1"/>
          <w:sz w:val="24"/>
          <w:szCs w:val="24"/>
          <w:highlight w:val="white"/>
        </w:rPr>
        <w:t>.</w:t>
      </w:r>
      <w:r>
        <w:rPr>
          <w:i/>
          <w:iCs/>
          <w:color w:val="000000" w:themeColor="text1"/>
          <w:sz w:val="24"/>
          <w:szCs w:val="24"/>
          <w:highlight w:val="white"/>
        </w:rPr>
        <w:t xml:space="preserve">  </w:t>
      </w:r>
    </w:p>
    <w:p w14:paraId="2122A59E" w14:textId="77777777" w:rsidR="00A65C9B" w:rsidRDefault="00000000">
      <w:pPr>
        <w:rPr>
          <w:color w:val="000000" w:themeColor="text1"/>
          <w:highlight w:val="white"/>
        </w:rPr>
      </w:pPr>
      <w:r>
        <w:rPr>
          <w:color w:val="000000" w:themeColor="text1"/>
          <w:sz w:val="24"/>
          <w:szCs w:val="24"/>
          <w:highlight w:val="white"/>
        </w:rPr>
        <w:t xml:space="preserve">С помощью инструментов, таких как </w:t>
      </w:r>
      <w:proofErr w:type="spellStart"/>
      <w:r>
        <w:rPr>
          <w:color w:val="000000" w:themeColor="text1"/>
          <w:sz w:val="24"/>
          <w:szCs w:val="24"/>
          <w:highlight w:val="white"/>
        </w:rPr>
        <w:t>Kubernetes</w:t>
      </w:r>
      <w:proofErr w:type="spellEnd"/>
      <w:r>
        <w:rPr>
          <w:color w:val="000000" w:themeColor="text1"/>
          <w:sz w:val="24"/>
          <w:szCs w:val="24"/>
          <w:highlight w:val="white"/>
        </w:rPr>
        <w:t>, можно управлять большими кластерами контейнеров, что облегчает их обновление и управление.</w:t>
      </w:r>
    </w:p>
    <w:p w14:paraId="49385911" w14:textId="0C013FE9" w:rsidR="00A65C9B" w:rsidRDefault="00000000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  <w:highlight w:val="white"/>
        </w:rPr>
        <w:t>Docker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становится всё более популярным в мире </w:t>
      </w:r>
      <w:proofErr w:type="spellStart"/>
      <w:r>
        <w:rPr>
          <w:color w:val="000000" w:themeColor="text1"/>
          <w:sz w:val="24"/>
          <w:szCs w:val="24"/>
          <w:highlight w:val="white"/>
        </w:rPr>
        <w:t>DevOps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и помогает разработчикам и администраторам легче и </w:t>
      </w:r>
      <w:r w:rsidR="00184DB6">
        <w:rPr>
          <w:color w:val="000000" w:themeColor="text1"/>
          <w:sz w:val="24"/>
          <w:szCs w:val="24"/>
          <w:highlight w:val="white"/>
        </w:rPr>
        <w:t>быстрее разрабатывать,</w:t>
      </w:r>
      <w:r>
        <w:rPr>
          <w:color w:val="000000" w:themeColor="text1"/>
          <w:sz w:val="24"/>
          <w:szCs w:val="24"/>
          <w:highlight w:val="white"/>
        </w:rPr>
        <w:t xml:space="preserve"> и развертывать приложения.</w:t>
      </w:r>
    </w:p>
    <w:p w14:paraId="11BDC3A2" w14:textId="77777777" w:rsidR="00A65C9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F2F2F2" w:fill="F2F2F2"/>
        <w:spacing w:line="235" w:lineRule="atLeast"/>
      </w:pPr>
      <w:r>
        <w:rPr>
          <w:rFonts w:ascii="Calibri" w:eastAsia="Calibri" w:hAnsi="Calibri" w:cs="Calibri"/>
          <w:b/>
          <w:color w:val="000000"/>
          <w:sz w:val="22"/>
        </w:rPr>
        <w:lastRenderedPageBreak/>
        <w:t> </w:t>
      </w:r>
    </w:p>
    <w:p w14:paraId="3806EB41" w14:textId="77777777" w:rsidR="00A65C9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F2F2F2" w:fill="F2F2F2"/>
        <w:spacing w:line="235" w:lineRule="atLeast"/>
        <w:jc w:val="center"/>
      </w:pPr>
      <w:proofErr w:type="spellStart"/>
      <w:r>
        <w:rPr>
          <w:b/>
          <w:color w:val="000000"/>
          <w:sz w:val="24"/>
          <w:szCs w:val="24"/>
        </w:rPr>
        <w:t>Docker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Compose</w:t>
      </w:r>
      <w:proofErr w:type="spellEnd"/>
      <w:r>
        <w:rPr>
          <w:color w:val="000000"/>
          <w:sz w:val="24"/>
          <w:szCs w:val="24"/>
        </w:rPr>
        <w:t xml:space="preserve"> — это инструмент, который упрощает работу с </w:t>
      </w:r>
      <w:proofErr w:type="spellStart"/>
      <w:r>
        <w:rPr>
          <w:color w:val="000000"/>
          <w:sz w:val="24"/>
          <w:szCs w:val="24"/>
        </w:rPr>
        <w:t>многоконтейнерными</w:t>
      </w:r>
      <w:proofErr w:type="spellEnd"/>
      <w:r>
        <w:rPr>
          <w:color w:val="000000"/>
          <w:sz w:val="24"/>
          <w:szCs w:val="24"/>
        </w:rPr>
        <w:t xml:space="preserve"> приложениями. </w:t>
      </w:r>
    </w:p>
    <w:p w14:paraId="7C7BE870" w14:textId="77777777" w:rsidR="00A65C9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F2F2F2" w:fill="F2F2F2"/>
        <w:spacing w:line="235" w:lineRule="atLeast"/>
      </w:pPr>
      <w:r>
        <w:rPr>
          <w:rFonts w:ascii="Calibri" w:eastAsia="Calibri" w:hAnsi="Calibri" w:cs="Calibri"/>
          <w:color w:val="000000"/>
          <w:sz w:val="22"/>
        </w:rPr>
        <w:t> </w:t>
      </w:r>
    </w:p>
    <w:p w14:paraId="389109FF" w14:textId="77777777" w:rsidR="00A65C9B" w:rsidRDefault="00000000">
      <w:pPr>
        <w:spacing w:beforeAutospacing="1" w:after="0" w:afterAutospacing="1"/>
        <w:rPr>
          <w:color w:val="000000" w:themeColor="text1"/>
          <w:sz w:val="24"/>
          <w:szCs w:val="24"/>
          <w:highlight w:val="white"/>
        </w:rPr>
      </w:pPr>
      <w:r>
        <w:rPr>
          <w:color w:val="000000" w:themeColor="text1"/>
          <w:sz w:val="24"/>
          <w:szCs w:val="24"/>
          <w:highlight w:val="white"/>
        </w:rPr>
        <w:t>Вот основные причины, почему стоит воспользоваться этим инструментом:</w:t>
      </w:r>
    </w:p>
    <w:p w14:paraId="2F395879" w14:textId="77777777" w:rsidR="00A65C9B" w:rsidRDefault="00000000">
      <w:pPr>
        <w:ind w:left="340"/>
        <w:rPr>
          <w:color w:val="000000" w:themeColor="text1"/>
          <w:sz w:val="24"/>
          <w:szCs w:val="24"/>
          <w:highlight w:val="white"/>
        </w:rPr>
      </w:pPr>
      <w:r>
        <w:rPr>
          <w:b/>
          <w:bCs/>
          <w:color w:val="000000" w:themeColor="text1"/>
          <w:sz w:val="24"/>
          <w:szCs w:val="24"/>
          <w:highlight w:val="white"/>
        </w:rPr>
        <w:t>1.</w:t>
      </w:r>
      <w:r>
        <w:rPr>
          <w:color w:val="000000" w:themeColor="text1"/>
          <w:sz w:val="24"/>
          <w:szCs w:val="24"/>
          <w:highlight w:val="white"/>
        </w:rPr>
        <w:t xml:space="preserve"> Управление </w:t>
      </w:r>
      <w:proofErr w:type="spellStart"/>
      <w:r>
        <w:rPr>
          <w:color w:val="000000" w:themeColor="text1"/>
          <w:sz w:val="24"/>
          <w:szCs w:val="24"/>
          <w:highlight w:val="white"/>
        </w:rPr>
        <w:t>многоконтейнерными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приложениями. </w:t>
      </w:r>
    </w:p>
    <w:p w14:paraId="4603F5D2" w14:textId="77777777" w:rsidR="00A65C9B" w:rsidRDefault="00000000">
      <w:pPr>
        <w:rPr>
          <w:color w:val="000000" w:themeColor="text1"/>
          <w:sz w:val="24"/>
          <w:szCs w:val="24"/>
          <w:highlight w:val="white"/>
        </w:rPr>
      </w:pPr>
      <w:r>
        <w:rPr>
          <w:color w:val="000000" w:themeColor="text1"/>
          <w:sz w:val="24"/>
          <w:szCs w:val="24"/>
          <w:highlight w:val="white"/>
        </w:rPr>
        <w:t xml:space="preserve"> Позволяет определять и запускать </w:t>
      </w:r>
      <w:proofErr w:type="spellStart"/>
      <w:r>
        <w:rPr>
          <w:color w:val="000000" w:themeColor="text1"/>
          <w:sz w:val="24"/>
          <w:szCs w:val="24"/>
          <w:highlight w:val="white"/>
        </w:rPr>
        <w:t>многоконтейнерные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color w:val="000000" w:themeColor="text1"/>
          <w:sz w:val="24"/>
          <w:szCs w:val="24"/>
          <w:highlight w:val="white"/>
        </w:rPr>
        <w:t>Docker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приложения с помощью простого YAML файла, в котором описываются все сервисы, сети и тома.</w:t>
      </w:r>
    </w:p>
    <w:p w14:paraId="20FA474B" w14:textId="77777777" w:rsidR="00A65C9B" w:rsidRDefault="00000000">
      <w:pPr>
        <w:ind w:left="340"/>
        <w:rPr>
          <w:color w:val="000000" w:themeColor="text1"/>
          <w:sz w:val="24"/>
          <w:szCs w:val="24"/>
          <w:highlight w:val="white"/>
        </w:rPr>
      </w:pPr>
      <w:r>
        <w:rPr>
          <w:b/>
          <w:bCs/>
          <w:color w:val="000000" w:themeColor="text1"/>
          <w:sz w:val="24"/>
          <w:szCs w:val="24"/>
          <w:highlight w:val="white"/>
        </w:rPr>
        <w:t>2</w:t>
      </w:r>
      <w:r>
        <w:rPr>
          <w:color w:val="000000" w:themeColor="text1"/>
          <w:sz w:val="24"/>
          <w:szCs w:val="24"/>
          <w:highlight w:val="white"/>
        </w:rPr>
        <w:t xml:space="preserve">. Легкость в настройке.  </w:t>
      </w:r>
    </w:p>
    <w:p w14:paraId="3C8DBF18" w14:textId="77777777" w:rsidR="00A65C9B" w:rsidRDefault="00000000">
      <w:pPr>
        <w:rPr>
          <w:color w:val="000000" w:themeColor="text1"/>
          <w:sz w:val="24"/>
          <w:szCs w:val="24"/>
          <w:highlight w:val="white"/>
        </w:rPr>
      </w:pPr>
      <w:r>
        <w:rPr>
          <w:color w:val="000000" w:themeColor="text1"/>
          <w:sz w:val="24"/>
          <w:szCs w:val="24"/>
          <w:highlight w:val="white"/>
        </w:rPr>
        <w:t>Все настройки и зависимости приложения можно задать в одном месте, что упрощает процесс развертывания и управления.</w:t>
      </w:r>
    </w:p>
    <w:p w14:paraId="24E8D410" w14:textId="77777777" w:rsidR="00A65C9B" w:rsidRDefault="00000000">
      <w:pPr>
        <w:ind w:left="340"/>
        <w:rPr>
          <w:color w:val="000000" w:themeColor="text1"/>
          <w:highlight w:val="white"/>
        </w:rPr>
      </w:pPr>
      <w:r>
        <w:rPr>
          <w:b/>
          <w:bCs/>
          <w:color w:val="000000" w:themeColor="text1"/>
          <w:sz w:val="24"/>
          <w:szCs w:val="24"/>
          <w:highlight w:val="white"/>
        </w:rPr>
        <w:t>3.</w:t>
      </w:r>
      <w:r>
        <w:rPr>
          <w:color w:val="000000" w:themeColor="text1"/>
          <w:sz w:val="24"/>
          <w:szCs w:val="24"/>
          <w:highlight w:val="white"/>
        </w:rPr>
        <w:t xml:space="preserve"> Запуск всего проекта одной командой.  </w:t>
      </w:r>
    </w:p>
    <w:p w14:paraId="131C2336" w14:textId="77777777" w:rsidR="00A65C9B" w:rsidRDefault="00000000">
      <w:pPr>
        <w:rPr>
          <w:color w:val="000000" w:themeColor="text1"/>
          <w:highlight w:val="white"/>
        </w:rPr>
      </w:pPr>
      <w:r>
        <w:rPr>
          <w:color w:val="000000" w:themeColor="text1"/>
          <w:sz w:val="24"/>
          <w:szCs w:val="24"/>
          <w:highlight w:val="white"/>
        </w:rPr>
        <w:t>С помощью команды `</w:t>
      </w:r>
      <w:proofErr w:type="spellStart"/>
      <w:r>
        <w:rPr>
          <w:color w:val="000000" w:themeColor="text1"/>
          <w:sz w:val="24"/>
          <w:szCs w:val="24"/>
          <w:highlight w:val="white"/>
        </w:rPr>
        <w:t>docker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color w:val="000000" w:themeColor="text1"/>
          <w:sz w:val="24"/>
          <w:szCs w:val="24"/>
          <w:highlight w:val="white"/>
        </w:rPr>
        <w:t>compose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color w:val="000000" w:themeColor="text1"/>
          <w:sz w:val="24"/>
          <w:szCs w:val="24"/>
          <w:highlight w:val="white"/>
        </w:rPr>
        <w:t>up</w:t>
      </w:r>
      <w:proofErr w:type="spellEnd"/>
      <w:r>
        <w:rPr>
          <w:color w:val="000000" w:themeColor="text1"/>
          <w:sz w:val="24"/>
          <w:szCs w:val="24"/>
          <w:highlight w:val="white"/>
        </w:rPr>
        <w:t>` можно запускать все сервисы приложения одновременно, не заботясь о том, в каком порядке их запускать.</w:t>
      </w:r>
    </w:p>
    <w:p w14:paraId="397F8757" w14:textId="77777777" w:rsidR="00A65C9B" w:rsidRDefault="00000000">
      <w:pPr>
        <w:ind w:left="340"/>
        <w:rPr>
          <w:color w:val="000000" w:themeColor="text1"/>
          <w:highlight w:val="white"/>
        </w:rPr>
      </w:pPr>
      <w:r>
        <w:rPr>
          <w:b/>
          <w:bCs/>
          <w:color w:val="000000" w:themeColor="text1"/>
          <w:sz w:val="24"/>
          <w:szCs w:val="24"/>
          <w:highlight w:val="white"/>
        </w:rPr>
        <w:t>4.</w:t>
      </w:r>
      <w:r>
        <w:rPr>
          <w:color w:val="000000" w:themeColor="text1"/>
          <w:sz w:val="24"/>
          <w:szCs w:val="24"/>
          <w:highlight w:val="white"/>
        </w:rPr>
        <w:t xml:space="preserve"> Упрощение разработки.  </w:t>
      </w:r>
    </w:p>
    <w:p w14:paraId="6C77DB56" w14:textId="77777777" w:rsidR="00A65C9B" w:rsidRDefault="00000000">
      <w:pPr>
        <w:rPr>
          <w:color w:val="000000" w:themeColor="text1"/>
          <w:highlight w:val="white"/>
        </w:rPr>
      </w:pPr>
      <w:r>
        <w:rPr>
          <w:color w:val="000000" w:themeColor="text1"/>
          <w:sz w:val="24"/>
          <w:szCs w:val="24"/>
          <w:highlight w:val="white"/>
        </w:rPr>
        <w:t>Позволяет разработчикам легко создавать локальные среды, которые максимально приближены к производственным, что минимизирует проблемы при переносе приложения.</w:t>
      </w:r>
    </w:p>
    <w:p w14:paraId="4D265E10" w14:textId="77777777" w:rsidR="00A65C9B" w:rsidRDefault="00000000">
      <w:pPr>
        <w:ind w:left="340"/>
        <w:rPr>
          <w:color w:val="000000" w:themeColor="text1"/>
          <w:highlight w:val="white"/>
        </w:rPr>
      </w:pPr>
      <w:r>
        <w:rPr>
          <w:b/>
          <w:bCs/>
          <w:color w:val="000000" w:themeColor="text1"/>
          <w:sz w:val="24"/>
          <w:szCs w:val="24"/>
          <w:highlight w:val="white"/>
        </w:rPr>
        <w:t>5</w:t>
      </w:r>
      <w:r>
        <w:rPr>
          <w:color w:val="000000" w:themeColor="text1"/>
          <w:sz w:val="24"/>
          <w:szCs w:val="24"/>
          <w:highlight w:val="white"/>
        </w:rPr>
        <w:t xml:space="preserve">. Управление версиями.  </w:t>
      </w:r>
    </w:p>
    <w:p w14:paraId="53F37456" w14:textId="77777777" w:rsidR="00A65C9B" w:rsidRDefault="00000000">
      <w:pPr>
        <w:rPr>
          <w:color w:val="000000" w:themeColor="text1"/>
          <w:highlight w:val="white"/>
        </w:rPr>
      </w:pPr>
      <w:r>
        <w:rPr>
          <w:color w:val="000000" w:themeColor="text1"/>
          <w:sz w:val="24"/>
          <w:szCs w:val="24"/>
          <w:highlight w:val="white"/>
        </w:rPr>
        <w:t>YAML файл конфигурации можно хранить в системе контроля версий, что позволяет отслеживать изменения и совместно работать над проектом.</w:t>
      </w:r>
    </w:p>
    <w:p w14:paraId="3DC2EFFE" w14:textId="77777777" w:rsidR="00A65C9B" w:rsidRDefault="00000000">
      <w:pPr>
        <w:ind w:left="340"/>
        <w:rPr>
          <w:color w:val="000000" w:themeColor="text1"/>
          <w:highlight w:val="white"/>
        </w:rPr>
      </w:pPr>
      <w:r>
        <w:rPr>
          <w:b/>
          <w:bCs/>
          <w:color w:val="000000" w:themeColor="text1"/>
          <w:sz w:val="24"/>
          <w:szCs w:val="24"/>
          <w:highlight w:val="white"/>
        </w:rPr>
        <w:t>6.</w:t>
      </w:r>
      <w:r>
        <w:rPr>
          <w:color w:val="000000" w:themeColor="text1"/>
          <w:sz w:val="24"/>
          <w:szCs w:val="24"/>
          <w:highlight w:val="white"/>
        </w:rPr>
        <w:t xml:space="preserve"> Интеграция с другими инструментами.  </w:t>
      </w:r>
    </w:p>
    <w:p w14:paraId="7A7DBA90" w14:textId="77777777" w:rsidR="00A65C9B" w:rsidRDefault="00000000">
      <w:pPr>
        <w:rPr>
          <w:color w:val="000000" w:themeColor="text1"/>
          <w:highlight w:val="white"/>
        </w:rPr>
      </w:pPr>
      <w:proofErr w:type="spellStart"/>
      <w:r>
        <w:rPr>
          <w:color w:val="000000" w:themeColor="text1"/>
          <w:sz w:val="24"/>
          <w:szCs w:val="24"/>
          <w:highlight w:val="white"/>
        </w:rPr>
        <w:t>Docker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color w:val="000000" w:themeColor="text1"/>
          <w:sz w:val="24"/>
          <w:szCs w:val="24"/>
          <w:highlight w:val="white"/>
        </w:rPr>
        <w:t>Compose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может легко интегрироваться с другими инструментами и сервисами, такими как CI/CD, что упрощает автоматизацию процессов развертывания.</w:t>
      </w:r>
    </w:p>
    <w:p w14:paraId="446B179B" w14:textId="77777777" w:rsidR="00A65C9B" w:rsidRDefault="00000000">
      <w:pPr>
        <w:ind w:left="340"/>
        <w:rPr>
          <w:color w:val="000000" w:themeColor="text1"/>
          <w:highlight w:val="white"/>
        </w:rPr>
      </w:pPr>
      <w:r>
        <w:rPr>
          <w:b/>
          <w:bCs/>
          <w:color w:val="000000" w:themeColor="text1"/>
          <w:sz w:val="24"/>
          <w:szCs w:val="24"/>
          <w:highlight w:val="white"/>
        </w:rPr>
        <w:t>7.</w:t>
      </w:r>
      <w:r>
        <w:rPr>
          <w:color w:val="000000" w:themeColor="text1"/>
          <w:sz w:val="24"/>
          <w:szCs w:val="24"/>
          <w:highlight w:val="white"/>
        </w:rPr>
        <w:t xml:space="preserve"> Сетевые настройки.  </w:t>
      </w:r>
    </w:p>
    <w:p w14:paraId="5B75615C" w14:textId="77777777" w:rsidR="00A65C9B" w:rsidRDefault="00000000">
      <w:pPr>
        <w:rPr>
          <w:color w:val="000000" w:themeColor="text1"/>
          <w:highlight w:val="white"/>
        </w:rPr>
      </w:pPr>
      <w:proofErr w:type="spellStart"/>
      <w:r>
        <w:rPr>
          <w:color w:val="000000" w:themeColor="text1"/>
          <w:sz w:val="24"/>
          <w:szCs w:val="24"/>
          <w:highlight w:val="white"/>
        </w:rPr>
        <w:t>Docker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color w:val="000000" w:themeColor="text1"/>
          <w:sz w:val="24"/>
          <w:szCs w:val="24"/>
          <w:highlight w:val="white"/>
        </w:rPr>
        <w:t>Compose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автоматически создает сети для сервисов, что упрощает взаимодействие между контейнерами внутри одного приложения.</w:t>
      </w:r>
    </w:p>
    <w:p w14:paraId="4124EE46" w14:textId="77777777" w:rsidR="00A65C9B" w:rsidRDefault="00000000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  <w:highlight w:val="white"/>
        </w:rPr>
        <w:t>Docker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>
        <w:rPr>
          <w:color w:val="000000" w:themeColor="text1"/>
          <w:sz w:val="24"/>
          <w:szCs w:val="24"/>
          <w:highlight w:val="white"/>
        </w:rPr>
        <w:t>Compose</w:t>
      </w:r>
      <w:proofErr w:type="spellEnd"/>
      <w:r>
        <w:rPr>
          <w:color w:val="000000" w:themeColor="text1"/>
          <w:sz w:val="24"/>
          <w:szCs w:val="24"/>
          <w:highlight w:val="white"/>
        </w:rPr>
        <w:t xml:space="preserve"> делает работу с контейнерами более удобной и организованной, особенно для сложных приложений, состоящих из нескольких сервисов. </w:t>
      </w:r>
    </w:p>
    <w:sectPr w:rsidR="00A65C9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A4A12" w14:textId="77777777" w:rsidR="008018CE" w:rsidRDefault="008018CE">
      <w:pPr>
        <w:spacing w:after="0" w:line="240" w:lineRule="auto"/>
      </w:pPr>
      <w:r>
        <w:separator/>
      </w:r>
    </w:p>
  </w:endnote>
  <w:endnote w:type="continuationSeparator" w:id="0">
    <w:p w14:paraId="1391A3DA" w14:textId="77777777" w:rsidR="008018CE" w:rsidRDefault="00801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C0689" w14:textId="77777777" w:rsidR="008018CE" w:rsidRDefault="008018CE">
      <w:pPr>
        <w:spacing w:after="0" w:line="240" w:lineRule="auto"/>
      </w:pPr>
      <w:r>
        <w:separator/>
      </w:r>
    </w:p>
  </w:footnote>
  <w:footnote w:type="continuationSeparator" w:id="0">
    <w:p w14:paraId="1CA1FADF" w14:textId="77777777" w:rsidR="008018CE" w:rsidRDefault="00801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3EC9"/>
    <w:multiLevelType w:val="hybridMultilevel"/>
    <w:tmpl w:val="C9B23692"/>
    <w:lvl w:ilvl="0" w:tplc="EC4E160E">
      <w:start w:val="1"/>
      <w:numFmt w:val="decimal"/>
      <w:lvlText w:val="%1."/>
      <w:lvlJc w:val="left"/>
      <w:pPr>
        <w:ind w:left="709" w:hanging="360"/>
      </w:pPr>
    </w:lvl>
    <w:lvl w:ilvl="1" w:tplc="7DD48B90">
      <w:start w:val="1"/>
      <w:numFmt w:val="lowerLetter"/>
      <w:lvlText w:val="%2."/>
      <w:lvlJc w:val="left"/>
      <w:pPr>
        <w:ind w:left="1429" w:hanging="360"/>
      </w:pPr>
    </w:lvl>
    <w:lvl w:ilvl="2" w:tplc="A3D48A9C">
      <w:start w:val="1"/>
      <w:numFmt w:val="lowerRoman"/>
      <w:lvlText w:val="%3."/>
      <w:lvlJc w:val="right"/>
      <w:pPr>
        <w:ind w:left="2149" w:hanging="180"/>
      </w:pPr>
    </w:lvl>
    <w:lvl w:ilvl="3" w:tplc="FFFC128E">
      <w:start w:val="1"/>
      <w:numFmt w:val="decimal"/>
      <w:lvlText w:val="%4."/>
      <w:lvlJc w:val="left"/>
      <w:pPr>
        <w:ind w:left="2869" w:hanging="360"/>
      </w:pPr>
    </w:lvl>
    <w:lvl w:ilvl="4" w:tplc="2F0E92A2">
      <w:start w:val="1"/>
      <w:numFmt w:val="lowerLetter"/>
      <w:lvlText w:val="%5."/>
      <w:lvlJc w:val="left"/>
      <w:pPr>
        <w:ind w:left="3589" w:hanging="360"/>
      </w:pPr>
    </w:lvl>
    <w:lvl w:ilvl="5" w:tplc="BF26C3DC">
      <w:start w:val="1"/>
      <w:numFmt w:val="lowerRoman"/>
      <w:lvlText w:val="%6."/>
      <w:lvlJc w:val="right"/>
      <w:pPr>
        <w:ind w:left="4309" w:hanging="180"/>
      </w:pPr>
    </w:lvl>
    <w:lvl w:ilvl="6" w:tplc="5628B040">
      <w:start w:val="1"/>
      <w:numFmt w:val="decimal"/>
      <w:lvlText w:val="%7."/>
      <w:lvlJc w:val="left"/>
      <w:pPr>
        <w:ind w:left="5029" w:hanging="360"/>
      </w:pPr>
    </w:lvl>
    <w:lvl w:ilvl="7" w:tplc="F8100004">
      <w:start w:val="1"/>
      <w:numFmt w:val="lowerLetter"/>
      <w:lvlText w:val="%8."/>
      <w:lvlJc w:val="left"/>
      <w:pPr>
        <w:ind w:left="5749" w:hanging="360"/>
      </w:pPr>
    </w:lvl>
    <w:lvl w:ilvl="8" w:tplc="0CA0C170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26747235"/>
    <w:multiLevelType w:val="hybridMultilevel"/>
    <w:tmpl w:val="51D48C24"/>
    <w:lvl w:ilvl="0" w:tplc="DB784A32">
      <w:start w:val="1"/>
      <w:numFmt w:val="decimal"/>
      <w:lvlText w:val="%1."/>
      <w:lvlJc w:val="left"/>
      <w:pPr>
        <w:ind w:left="709" w:hanging="360"/>
      </w:pPr>
      <w:rPr>
        <w:b/>
        <w:sz w:val="22"/>
      </w:rPr>
    </w:lvl>
    <w:lvl w:ilvl="1" w:tplc="BFE8A31A">
      <w:start w:val="1"/>
      <w:numFmt w:val="lowerLetter"/>
      <w:lvlText w:val="%2."/>
      <w:lvlJc w:val="left"/>
      <w:pPr>
        <w:ind w:left="1429" w:hanging="360"/>
      </w:pPr>
    </w:lvl>
    <w:lvl w:ilvl="2" w:tplc="8B44537C">
      <w:start w:val="1"/>
      <w:numFmt w:val="lowerRoman"/>
      <w:lvlText w:val="%3."/>
      <w:lvlJc w:val="right"/>
      <w:pPr>
        <w:ind w:left="2149" w:hanging="180"/>
      </w:pPr>
    </w:lvl>
    <w:lvl w:ilvl="3" w:tplc="1256B7B6">
      <w:start w:val="1"/>
      <w:numFmt w:val="decimal"/>
      <w:lvlText w:val="%4."/>
      <w:lvlJc w:val="left"/>
      <w:pPr>
        <w:ind w:left="2869" w:hanging="360"/>
      </w:pPr>
    </w:lvl>
    <w:lvl w:ilvl="4" w:tplc="34E48C52">
      <w:start w:val="1"/>
      <w:numFmt w:val="lowerLetter"/>
      <w:lvlText w:val="%5."/>
      <w:lvlJc w:val="left"/>
      <w:pPr>
        <w:ind w:left="3589" w:hanging="360"/>
      </w:pPr>
    </w:lvl>
    <w:lvl w:ilvl="5" w:tplc="CEF29D10">
      <w:start w:val="1"/>
      <w:numFmt w:val="lowerRoman"/>
      <w:lvlText w:val="%6."/>
      <w:lvlJc w:val="right"/>
      <w:pPr>
        <w:ind w:left="4309" w:hanging="180"/>
      </w:pPr>
    </w:lvl>
    <w:lvl w:ilvl="6" w:tplc="100E371C">
      <w:start w:val="1"/>
      <w:numFmt w:val="decimal"/>
      <w:lvlText w:val="%7."/>
      <w:lvlJc w:val="left"/>
      <w:pPr>
        <w:ind w:left="5029" w:hanging="360"/>
      </w:pPr>
    </w:lvl>
    <w:lvl w:ilvl="7" w:tplc="9EB87436">
      <w:start w:val="1"/>
      <w:numFmt w:val="lowerLetter"/>
      <w:lvlText w:val="%8."/>
      <w:lvlJc w:val="left"/>
      <w:pPr>
        <w:ind w:left="5749" w:hanging="360"/>
      </w:pPr>
    </w:lvl>
    <w:lvl w:ilvl="8" w:tplc="A7E6AC9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27C56D42"/>
    <w:multiLevelType w:val="hybridMultilevel"/>
    <w:tmpl w:val="A2B43A5E"/>
    <w:lvl w:ilvl="0" w:tplc="8716F5FE">
      <w:start w:val="1"/>
      <w:numFmt w:val="decimal"/>
      <w:lvlText w:val="%1."/>
      <w:lvlJc w:val="left"/>
      <w:pPr>
        <w:ind w:left="709" w:hanging="360"/>
      </w:pPr>
    </w:lvl>
    <w:lvl w:ilvl="1" w:tplc="C22807C0">
      <w:start w:val="1"/>
      <w:numFmt w:val="lowerLetter"/>
      <w:lvlText w:val="%2."/>
      <w:lvlJc w:val="left"/>
      <w:pPr>
        <w:ind w:left="1429" w:hanging="360"/>
      </w:pPr>
    </w:lvl>
    <w:lvl w:ilvl="2" w:tplc="BFACA516">
      <w:start w:val="1"/>
      <w:numFmt w:val="lowerRoman"/>
      <w:lvlText w:val="%3."/>
      <w:lvlJc w:val="right"/>
      <w:pPr>
        <w:ind w:left="2149" w:hanging="180"/>
      </w:pPr>
    </w:lvl>
    <w:lvl w:ilvl="3" w:tplc="E6F6055A">
      <w:start w:val="1"/>
      <w:numFmt w:val="decimal"/>
      <w:lvlText w:val="%4."/>
      <w:lvlJc w:val="left"/>
      <w:pPr>
        <w:ind w:left="2869" w:hanging="360"/>
      </w:pPr>
    </w:lvl>
    <w:lvl w:ilvl="4" w:tplc="AA7CF7FC">
      <w:start w:val="1"/>
      <w:numFmt w:val="lowerLetter"/>
      <w:lvlText w:val="%5."/>
      <w:lvlJc w:val="left"/>
      <w:pPr>
        <w:ind w:left="3589" w:hanging="360"/>
      </w:pPr>
    </w:lvl>
    <w:lvl w:ilvl="5" w:tplc="078E2D42">
      <w:start w:val="1"/>
      <w:numFmt w:val="lowerRoman"/>
      <w:lvlText w:val="%6."/>
      <w:lvlJc w:val="right"/>
      <w:pPr>
        <w:ind w:left="4309" w:hanging="180"/>
      </w:pPr>
    </w:lvl>
    <w:lvl w:ilvl="6" w:tplc="B8564B28">
      <w:start w:val="1"/>
      <w:numFmt w:val="decimal"/>
      <w:lvlText w:val="%7."/>
      <w:lvlJc w:val="left"/>
      <w:pPr>
        <w:ind w:left="5029" w:hanging="360"/>
      </w:pPr>
    </w:lvl>
    <w:lvl w:ilvl="7" w:tplc="AE9E8C18">
      <w:start w:val="1"/>
      <w:numFmt w:val="lowerLetter"/>
      <w:lvlText w:val="%8."/>
      <w:lvlJc w:val="left"/>
      <w:pPr>
        <w:ind w:left="5749" w:hanging="360"/>
      </w:pPr>
    </w:lvl>
    <w:lvl w:ilvl="8" w:tplc="DC52E6A0">
      <w:start w:val="1"/>
      <w:numFmt w:val="lowerRoman"/>
      <w:lvlText w:val="%9."/>
      <w:lvlJc w:val="right"/>
      <w:pPr>
        <w:ind w:left="6469" w:hanging="180"/>
      </w:pPr>
    </w:lvl>
  </w:abstractNum>
  <w:num w:numId="1" w16cid:durableId="2023050759">
    <w:abstractNumId w:val="2"/>
  </w:num>
  <w:num w:numId="2" w16cid:durableId="1152286361">
    <w:abstractNumId w:val="0"/>
  </w:num>
  <w:num w:numId="3" w16cid:durableId="1331710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C9B"/>
    <w:rsid w:val="00184DB6"/>
    <w:rsid w:val="00431D2B"/>
    <w:rsid w:val="008018CE"/>
    <w:rsid w:val="00A65C9B"/>
    <w:rsid w:val="00B61F27"/>
    <w:rsid w:val="00FE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8780"/>
  <w15:docId w15:val="{DF2841AB-ACFC-424D-8BD8-415619D1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Honor</cp:lastModifiedBy>
  <cp:revision>2</cp:revision>
  <dcterms:created xsi:type="dcterms:W3CDTF">2025-02-05T10:24:00Z</dcterms:created>
  <dcterms:modified xsi:type="dcterms:W3CDTF">2025-02-05T10:24:00Z</dcterms:modified>
</cp:coreProperties>
</file>