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3082" w:firstLineChars="700"/>
        <w:rPr>
          <w:b/>
          <w:sz w:val="44"/>
          <w:szCs w:val="32"/>
          <w:u w:val="single"/>
        </w:rPr>
      </w:pPr>
      <w:r>
        <w:rPr>
          <w:b/>
          <w:sz w:val="44"/>
          <w:szCs w:val="32"/>
          <w:u w:val="single"/>
        </w:rPr>
        <w:t>CASE STUDY</w:t>
      </w:r>
    </w:p>
    <w:p>
      <w:pPr>
        <w:ind w:firstLine="3082" w:firstLineChars="700"/>
        <w:rPr>
          <w:b/>
          <w:sz w:val="44"/>
          <w:szCs w:val="32"/>
          <w:u w:val="single"/>
        </w:rPr>
      </w:pPr>
    </w:p>
    <w:p>
      <w:pPr>
        <w:pStyle w:val="5"/>
        <w:numPr>
          <w:ilvl w:val="0"/>
          <w:numId w:val="1"/>
        </w:numPr>
        <w:ind w:left="760" w:leftChars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the purpose of route 53 and significance of DNS in the context of Route  53 ?</w:t>
      </w:r>
    </w:p>
    <w:p>
      <w:pPr>
        <w:pStyle w:val="5"/>
        <w:numPr>
          <w:numId w:val="0"/>
        </w:numPr>
        <w:contextualSpacing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      </w:t>
      </w:r>
    </w:p>
    <w:p>
      <w:pPr>
        <w:pStyle w:val="5"/>
        <w:numPr>
          <w:numId w:val="0"/>
        </w:numPr>
        <w:contextualSpacing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Route 53</w:t>
      </w:r>
    </w:p>
    <w:p>
      <w:pPr>
        <w:pStyle w:val="5"/>
        <w:numPr>
          <w:numId w:val="0"/>
        </w:numPr>
        <w:contextualSpacing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pStyle w:val="5"/>
        <w:numPr>
          <w:numId w:val="0"/>
        </w:numPr>
        <w:contextualSpacing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Amazon Route 53 (Route 53) is a scalable and highly available Domain Name System (DNS) service. </w:t>
      </w:r>
    </w:p>
    <w:p>
      <w:pPr>
        <w:pStyle w:val="5"/>
        <w:numPr>
          <w:numId w:val="0"/>
        </w:numPr>
        <w:contextualSpacing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The name  is a reference to the TCP/UDP port 53, where DNS server requests are addressed.</w:t>
      </w:r>
    </w:p>
    <w:p>
      <w:pPr>
        <w:pStyle w:val="5"/>
        <w:numPr>
          <w:numId w:val="0"/>
        </w:numPr>
        <w:contextualSpacing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In addition to being able to route users to various AWS services, including EC2 instances, Route 53 also enables AWS customers to route users to non-AWS infrastructure and to monitor the health of their application and its endpoints. </w:t>
      </w:r>
    </w:p>
    <w:p>
      <w:pPr>
        <w:pStyle w:val="5"/>
        <w:numPr>
          <w:numId w:val="0"/>
        </w:numPr>
        <w:contextualSpacing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Route 53's servers are distributed throughout the world. Amazon Route 53 supports full, end-to-end DNS resolution over IPv6.</w:t>
      </w:r>
    </w:p>
    <w:p>
      <w:pPr>
        <w:pStyle w:val="5"/>
        <w:numPr>
          <w:numId w:val="0"/>
        </w:numPr>
        <w:contextualSpacing/>
        <w:rPr>
          <w:rFonts w:hint="default"/>
          <w:sz w:val="28"/>
          <w:lang w:val="en-US"/>
        </w:rPr>
      </w:pPr>
    </w:p>
    <w:p>
      <w:pPr>
        <w:pStyle w:val="5"/>
        <w:numPr>
          <w:numId w:val="0"/>
        </w:numPr>
        <w:contextualSpacing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Recursive DNS resolvers on IPv6 networks can use either IPv4 or IPv6 transport to send DNS queries to Amazon Route 53.[4]</w:t>
      </w:r>
    </w:p>
    <w:p>
      <w:pPr>
        <w:pStyle w:val="5"/>
        <w:numPr>
          <w:numId w:val="0"/>
        </w:numPr>
        <w:contextualSpacing/>
        <w:rPr>
          <w:rFonts w:hint="default"/>
          <w:sz w:val="28"/>
          <w:lang w:val="en-US"/>
        </w:rPr>
      </w:pPr>
    </w:p>
    <w:p>
      <w:pPr>
        <w:pStyle w:val="5"/>
        <w:numPr>
          <w:numId w:val="0"/>
        </w:numPr>
        <w:contextualSpacing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Customers create "hosted zones" that act as a container for four name servers. The name servers are spread across four different TLDs. Customers are able to add, delete, and change any DNS records in their hosted zones.</w:t>
      </w:r>
    </w:p>
    <w:p>
      <w:pPr>
        <w:pStyle w:val="5"/>
        <w:numPr>
          <w:numId w:val="0"/>
        </w:numPr>
        <w:contextualSpacing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 Amazon also offers domain registration services to AWS customers through Route 53.</w:t>
      </w:r>
    </w:p>
    <w:p>
      <w:pPr>
        <w:pStyle w:val="5"/>
        <w:numPr>
          <w:numId w:val="0"/>
        </w:numPr>
        <w:contextualSpacing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 Amazon provides an SLA of the service always being available at all times (100% available).</w:t>
      </w:r>
    </w:p>
    <w:p>
      <w:pPr>
        <w:pStyle w:val="5"/>
        <w:numPr>
          <w:numId w:val="0"/>
        </w:numPr>
        <w:contextualSpacing/>
        <w:rPr>
          <w:rFonts w:hint="default"/>
          <w:sz w:val="28"/>
          <w:lang w:val="en-US"/>
        </w:rPr>
      </w:pPr>
    </w:p>
    <w:p>
      <w:pPr>
        <w:pStyle w:val="5"/>
        <w:numPr>
          <w:numId w:val="0"/>
        </w:numPr>
        <w:contextualSpacing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One of the key features of Route 53 is programmatic access to the service that allows customers to modify DNS records via web service calls. </w:t>
      </w:r>
    </w:p>
    <w:p>
      <w:pPr>
        <w:pStyle w:val="5"/>
        <w:numPr>
          <w:numId w:val="0"/>
        </w:numPr>
        <w:contextualSpacing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Combined with other features in AWS, this allows a developer to programmatically bring up a machine and point to components that have been created via other service calls such as those to create new S3 buckets or EC2 instances.</w:t>
      </w:r>
    </w:p>
    <w:p>
      <w:pPr>
        <w:ind w:firstLine="3082" w:firstLineChars="700"/>
        <w:rPr>
          <w:rFonts w:hint="default"/>
          <w:b/>
          <w:sz w:val="44"/>
          <w:szCs w:val="32"/>
          <w:u w:val="single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760" w:leftChars="0" w:hanging="36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What is Amazon Cloud Front, and what problem does it solve ?</w:t>
      </w:r>
    </w:p>
    <w:p>
      <w:pPr>
        <w:numPr>
          <w:numId w:val="0"/>
        </w:numPr>
        <w:rPr>
          <w:sz w:val="28"/>
        </w:rPr>
      </w:pPr>
    </w:p>
    <w:p>
      <w:pPr>
        <w:numPr>
          <w:numId w:val="0"/>
        </w:numPr>
        <w:rPr>
          <w:b/>
          <w:bCs/>
          <w:sz w:val="28"/>
          <w:u w:val="single"/>
        </w:rPr>
      </w:pPr>
      <w:r>
        <w:rPr>
          <w:rFonts w:hint="default"/>
          <w:b/>
          <w:bCs/>
          <w:sz w:val="28"/>
          <w:u w:val="single"/>
          <w:lang w:val="en-US"/>
        </w:rPr>
        <w:t>Amazon CloudFront</w:t>
      </w: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Amazon CloudFront is a content delivery network (CDN) service provided by Amazon Web Services (AWS).</w:t>
      </w: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It helps deliver content, such as web pages, videos, images, and other files, to users with low latency and high data transfer speeds.</w:t>
      </w: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CloudFront solves the problem of latency and slow loading times by caching content at edge locations around the world, closer to the end-users. </w:t>
      </w: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This reduces the distance data needs to travel, improving overall performance and user experience. </w:t>
      </w: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Additionally, it helps offload traffic from origin servers, reducing the load on infrastructure during high-demand periods.</w:t>
      </w: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3.  Explain the concept of "server less" computing in the context of AW</w:t>
      </w:r>
      <w:r>
        <w:rPr>
          <w:rFonts w:hint="default"/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 Lambda ?</w:t>
      </w:r>
    </w:p>
    <w:p>
      <w:pPr>
        <w:rPr>
          <w:sz w:val="28"/>
        </w:rPr>
      </w:pPr>
    </w:p>
    <w:p>
      <w:pPr>
        <w:rPr>
          <w:b/>
          <w:bCs/>
          <w:sz w:val="28"/>
          <w:u w:val="single"/>
        </w:rPr>
      </w:pPr>
      <w:r>
        <w:rPr>
          <w:rFonts w:hint="default"/>
          <w:b/>
          <w:bCs/>
          <w:sz w:val="28"/>
          <w:u w:val="single"/>
          <w:lang w:val="en-US"/>
        </w:rPr>
        <w:t>C</w:t>
      </w:r>
      <w:r>
        <w:rPr>
          <w:b/>
          <w:bCs/>
          <w:sz w:val="28"/>
          <w:u w:val="single"/>
        </w:rPr>
        <w:t xml:space="preserve">oncept of "server less" computing in the context of AWS   </w:t>
      </w:r>
    </w:p>
    <w:p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Lambda</w:t>
      </w: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"Serverless" computing, particularly in the context of AWS Lambda, refers to a cloud computing execution model where the cloud provider (in this case, AWS) dynamically manages the allocation of machine resources. </w:t>
      </w: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With AWS Lambda, you write your code and upload it to the service, and AWS takes care of deploying, scaling, and managing the underlying infrastructure needed to run that code. </w:t>
      </w: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You don't need to provision or manage servers; instead, AWS automatically executes your code in response to triggers (such as HTTP requests, database events, or file uploads) and charges you only for the compute time consumed by your code. </w:t>
      </w: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This model allows developers to focus solely on writing code without worrying about infrastructure management, leading to increased agility, scalability, and cost-efficiency.</w:t>
      </w:r>
    </w:p>
    <w:p>
      <w:pPr>
        <w:ind w:firstLine="3082" w:firstLineChars="700"/>
        <w:rPr>
          <w:b/>
          <w:sz w:val="44"/>
          <w:szCs w:val="32"/>
          <w:u w:val="single"/>
        </w:rPr>
      </w:pPr>
    </w:p>
    <w:p>
      <w:pPr>
        <w:ind w:firstLine="3082" w:firstLineChars="700"/>
        <w:rPr>
          <w:b/>
          <w:sz w:val="44"/>
          <w:szCs w:val="32"/>
          <w:u w:val="singl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801DF"/>
    <w:multiLevelType w:val="multilevel"/>
    <w:tmpl w:val="29D801DF"/>
    <w:lvl w:ilvl="0" w:tentative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C0FD0"/>
    <w:rsid w:val="203C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2024-04-12T13:47:00Z</dcterms:created>
  <dc:creator>srijith reddy</dc:creator>
  <cp:lastModifiedBy>srijith reddy</cp:lastModifiedBy>
  <dcterms:modified xsi:type="dcterms:W3CDTF">2024-04-12T15:49:23Z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73D25BC2CC64434DBC8714C42DECB1CE_11</vt:lpwstr>
  </property>
</Properties>
</file>