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B2545"/>
          <w:sz w:val="44"/>
        </w:rPr>
        <w:t>Item Purchase Tool</w:t>
      </w:r>
    </w:p>
    <w:p>
      <w:pPr>
        <w:spacing w:after="360"/>
        <w:jc w:val="center"/>
      </w:pPr>
      <w:r>
        <w:rPr>
          <w:rFonts w:ascii="Calibri" w:hAnsi="Calibri"/>
          <w:b w:val="0"/>
          <w:color w:val="555555"/>
          <w:sz w:val="24"/>
        </w:rPr>
        <w:t>Итоговый документ по тестовому заданию Salesforce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1. Реализованный функционал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Созданы объекты Item, Purchase и Purchase Line, включая связи, поля цены, количества, клиента и итогов покупки.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На Account добавлена кнопка Item Purchase Tool. Она открывает Lightning Web Component и передаёт ID выбранного клиента.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Инструмент показывает данные Account, каталог товаров, количество товаров в фильтре, фильтры Family и Type, поиск по названию и описанию, а также окно подробностей товара.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Реализована корзина: добавление товаров, ограничение по доступному остатку, удаление из корзины, toast-уведомления и отображение итоговой суммы.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Checkout выполняется на Apex-сервере в одной транзакции: остатки повторно проверяются с FOR UPDATE, создаются Purchase и Purchase Line, затем остатки уменьшаются. После успеха пользователь открывает стандартную страницу Purchase.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Flow Purchase Calculate Totals пересчитывает TotalItems и GrandTotal покупки из строк покупки.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Поле User.IsManager управляет доступом к кнопке New Item. Менеджер создаёт товар в форме, а URL изображения запрашивается через Unsplash API по названию товара.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При изменении AvailableQuantity товара с положительного значения на 0 запускается Flow уведомления. Получатели берутся из Hierarchy Custom Setting; им отправляются Bell notification и email по шаблону.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Созданы Permission Set, Remote Site Setting, CSP Trusted Site, Custom Notification Type и Email Template, необходимые для работы решения.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2. Как проверить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74B5"/>
          <w:sz w:val="26"/>
        </w:rPr>
        <w:t>Основной сценарий покупки</w:t>
      </w:r>
    </w:p>
    <w:p>
      <w:pPr>
        <w:pStyle w:val="ListNumber"/>
        <w:spacing w:after="100"/>
      </w:pPr>
      <w:r>
        <w:rPr>
          <w:rFonts w:ascii="Calibri" w:hAnsi="Calibri"/>
          <w:b w:val="0"/>
          <w:sz w:val="22"/>
        </w:rPr>
        <w:t>Войти в Salesforce и открыть Item Purchase Tool из записи Account либо по прямому URL компонента.</w:t>
      </w:r>
    </w:p>
    <w:p>
      <w:pPr>
        <w:pStyle w:val="ListNumber"/>
        <w:spacing w:after="100"/>
      </w:pPr>
      <w:r>
        <w:rPr>
          <w:rFonts w:ascii="Calibri" w:hAnsi="Calibri"/>
          <w:b w:val="0"/>
          <w:sz w:val="22"/>
        </w:rPr>
        <w:t>Проверить отображение Name, Account Number и Industry клиента.</w:t>
      </w:r>
    </w:p>
    <w:p>
      <w:pPr>
        <w:pStyle w:val="ListNumber"/>
        <w:spacing w:after="100"/>
      </w:pPr>
      <w:r>
        <w:rPr>
          <w:rFonts w:ascii="Calibri" w:hAnsi="Calibri"/>
          <w:b w:val="0"/>
          <w:sz w:val="22"/>
        </w:rPr>
        <w:t>Изменить Family или Type, ввести текст в поиск, открыть Details у товара.</w:t>
      </w:r>
    </w:p>
    <w:p>
      <w:pPr>
        <w:pStyle w:val="ListNumber"/>
        <w:spacing w:after="100"/>
      </w:pPr>
      <w:r>
        <w:rPr>
          <w:rFonts w:ascii="Calibri" w:hAnsi="Calibri"/>
          <w:b w:val="0"/>
          <w:sz w:val="22"/>
        </w:rPr>
        <w:t>Добавить доступный товар в корзину. Товар с остатком 0 не должен добавляться.</w:t>
      </w:r>
    </w:p>
    <w:p>
      <w:pPr>
        <w:pStyle w:val="ListNumber"/>
        <w:spacing w:after="100"/>
      </w:pPr>
      <w:r>
        <w:rPr>
          <w:rFonts w:ascii="Calibri" w:hAnsi="Calibri"/>
          <w:b w:val="0"/>
          <w:sz w:val="22"/>
        </w:rPr>
        <w:t>Открыть Cart, выполнить Checkout. Должна появиться Purchase, её строки, уменьшенный остаток и рассчитанные TotalItems / GrandTotal.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74B5"/>
          <w:sz w:val="26"/>
        </w:rPr>
        <w:t>Создание товара менеджером</w:t>
      </w:r>
    </w:p>
    <w:p>
      <w:pPr>
        <w:pStyle w:val="ListNumber"/>
        <w:spacing w:after="100"/>
      </w:pPr>
      <w:r>
        <w:rPr>
          <w:rFonts w:ascii="Calibri" w:hAnsi="Calibri"/>
          <w:b w:val="0"/>
          <w:sz w:val="22"/>
        </w:rPr>
        <w:t>У пользователя должен быть включён флаг IsManager.</w:t>
      </w:r>
    </w:p>
    <w:p>
      <w:pPr>
        <w:pStyle w:val="ListNumber"/>
        <w:spacing w:after="100"/>
      </w:pPr>
      <w:r>
        <w:rPr>
          <w:rFonts w:ascii="Calibri" w:hAnsi="Calibri"/>
          <w:b w:val="0"/>
          <w:sz w:val="22"/>
        </w:rPr>
        <w:t>В Item Purchase Tool нажать New item, заполнить обязательные поля и сохранить.</w:t>
      </w:r>
    </w:p>
    <w:p>
      <w:pPr>
        <w:pStyle w:val="ListNumber"/>
        <w:spacing w:after="100"/>
      </w:pPr>
      <w:r>
        <w:rPr>
          <w:rFonts w:ascii="Calibri" w:hAnsi="Calibri"/>
          <w:b w:val="0"/>
          <w:sz w:val="22"/>
        </w:rPr>
        <w:t>Убедиться, что в Item создан URL изображения. Для этого в Unsplash Settings должен быть заполнен Access Key.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74B5"/>
          <w:sz w:val="26"/>
        </w:rPr>
        <w:t>Проверка уведомления об остатке 0</w:t>
      </w:r>
    </w:p>
    <w:p>
      <w:pPr>
        <w:pStyle w:val="ListNumber"/>
        <w:spacing w:after="100"/>
      </w:pPr>
      <w:r>
        <w:rPr>
          <w:rFonts w:ascii="Calibri" w:hAnsi="Calibri"/>
          <w:b w:val="0"/>
          <w:sz w:val="22"/>
        </w:rPr>
        <w:t>В Setup открыть Custom Settings → Inventory Notification Settings и указать в Recipient User IDs Salesforce User ID получателя. Несколько ID разделяются точкой с запятой.</w:t>
      </w:r>
    </w:p>
    <w:p>
      <w:pPr>
        <w:pStyle w:val="ListNumber"/>
        <w:spacing w:after="100"/>
      </w:pPr>
      <w:r>
        <w:rPr>
          <w:rFonts w:ascii="Calibri" w:hAnsi="Calibri"/>
          <w:b w:val="0"/>
          <w:sz w:val="22"/>
        </w:rPr>
        <w:t>Установить у любого товара Available Quantity в 1, затем изменить на 0.</w:t>
      </w:r>
    </w:p>
    <w:p>
      <w:pPr>
        <w:pStyle w:val="ListNumber"/>
        <w:spacing w:after="100"/>
      </w:pPr>
      <w:r>
        <w:rPr>
          <w:rFonts w:ascii="Calibri" w:hAnsi="Calibri"/>
          <w:b w:val="0"/>
          <w:sz w:val="22"/>
        </w:rPr>
        <w:t>Проверить Bell notification в Salesforce и email получателя.</w:t>
      </w:r>
    </w:p>
    <w:p>
      <w:pPr>
        <w:spacing w:before="80" w:after="160"/>
      </w:pPr>
      <w:r>
        <w:rPr>
          <w:rFonts w:ascii="Calibri" w:hAnsi="Calibri"/>
          <w:b/>
          <w:color w:val="7A5A00"/>
          <w:sz w:val="22"/>
        </w:rPr>
        <w:t>Важно: Для демонстрации в организации создана запись Account «Item Purchase Tool Demo Account».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3. Тесты и переносимый пакет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Проверочное развёртывание метаданных завершилось успешно: 41 компонент, 9 Apex-тестов, без ошибок.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В deliverables приложен ItemPurchaseTool-Unmanaged.zip: Metadata API ZIP с package.xml. Он успешно прошёл dry-run deploy в текущей организации.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Создан пользователь: Email = dev@truesolv.com, Username = dev+item-purchase-tool@truesolv.com, профиль Standard User, назначен ItemPurchaseToolAccess.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2E74B5"/>
          <w:sz w:val="32"/>
        </w:rPr>
        <w:t>4. Известные ограничения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Логин dev@truesolv.com оказался глобально занят в другой Salesforce-организации. Поэтому у созданного пользователя сохранён требуемый Email, но Username использует уникальный суффикс.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Email-уведомление содержит общий текст. Название товара содержится в Bell notification: Salesforce не разрешает передавать кастомный WhatId в template email, когда получатель является User.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Для Unsplash нужен действующий Access Key и действует лимит demo-приложения. Ключ хранится только в настройках Salesforce и не включён в исходный код или ZIP.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Подготовлен валидированный Metadata API ZIP. Нативный first-generation unmanaged package из Package Manager не создан автоматически, поскольку этот объект доступен только через Salesforce Package Manager UI в данной организации.</w:t>
      </w:r>
    </w:p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55555"/>
        <w:sz w:val="18"/>
      </w:rPr>
      <w:t>Salesforce Item Purchase Tool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