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1.xml" ContentType="application/vnd.openxmlformats-officedocument.drawingml.chartshapes+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436C" w:rsidRDefault="0038436C" w:rsidP="0038436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Geekbrains</w:t>
      </w:r>
    </w:p>
    <w:p w:rsidR="0038436C" w:rsidRDefault="0038436C" w:rsidP="0038436C">
      <w:pPr>
        <w:jc w:val="center"/>
        <w:rPr>
          <w:rFonts w:ascii="Times New Roman" w:eastAsia="Times New Roman" w:hAnsi="Times New Roman" w:cs="Times New Roman"/>
        </w:rPr>
      </w:pPr>
    </w:p>
    <w:p w:rsidR="0038436C" w:rsidRDefault="0038436C" w:rsidP="0038436C">
      <w:pPr>
        <w:jc w:val="center"/>
        <w:rPr>
          <w:rFonts w:ascii="Times New Roman" w:eastAsia="Times New Roman" w:hAnsi="Times New Roman" w:cs="Times New Roman"/>
        </w:rPr>
      </w:pPr>
    </w:p>
    <w:p w:rsidR="0038436C" w:rsidRDefault="0038436C" w:rsidP="0038436C">
      <w:pPr>
        <w:jc w:val="center"/>
        <w:rPr>
          <w:rFonts w:ascii="Times New Roman" w:eastAsia="Times New Roman" w:hAnsi="Times New Roman" w:cs="Times New Roman"/>
        </w:rPr>
      </w:pPr>
    </w:p>
    <w:p w:rsidR="0038436C" w:rsidRDefault="0038436C" w:rsidP="0038436C">
      <w:pPr>
        <w:jc w:val="center"/>
        <w:rPr>
          <w:rFonts w:ascii="Times New Roman" w:eastAsia="Times New Roman" w:hAnsi="Times New Roman" w:cs="Times New Roman"/>
        </w:rPr>
      </w:pPr>
    </w:p>
    <w:p w:rsidR="0038436C" w:rsidRDefault="0038436C" w:rsidP="0038436C">
      <w:pPr>
        <w:jc w:val="center"/>
        <w:rPr>
          <w:rFonts w:ascii="Times New Roman" w:eastAsia="Times New Roman" w:hAnsi="Times New Roman" w:cs="Times New Roman"/>
        </w:rPr>
      </w:pPr>
    </w:p>
    <w:p w:rsidR="0038436C" w:rsidRDefault="0038436C" w:rsidP="0038436C">
      <w:pPr>
        <w:jc w:val="center"/>
        <w:rPr>
          <w:rFonts w:ascii="Times New Roman" w:eastAsia="Times New Roman" w:hAnsi="Times New Roman" w:cs="Times New Roman"/>
        </w:rPr>
      </w:pPr>
    </w:p>
    <w:p w:rsidR="0038436C" w:rsidRDefault="0038436C" w:rsidP="0038436C">
      <w:pPr>
        <w:jc w:val="center"/>
        <w:rPr>
          <w:rFonts w:ascii="Times New Roman" w:eastAsia="Times New Roman" w:hAnsi="Times New Roman" w:cs="Times New Roman"/>
        </w:rPr>
      </w:pPr>
    </w:p>
    <w:p w:rsidR="0038436C" w:rsidRDefault="0038436C" w:rsidP="0038436C">
      <w:pPr>
        <w:jc w:val="center"/>
        <w:rPr>
          <w:rFonts w:ascii="Times New Roman" w:eastAsia="Times New Roman" w:hAnsi="Times New Roman" w:cs="Times New Roman"/>
        </w:rPr>
      </w:pPr>
    </w:p>
    <w:p w:rsidR="0038436C" w:rsidRDefault="0038436C" w:rsidP="0038436C">
      <w:pPr>
        <w:jc w:val="center"/>
        <w:rPr>
          <w:rFonts w:ascii="Times New Roman" w:eastAsia="Times New Roman" w:hAnsi="Times New Roman" w:cs="Times New Roman"/>
        </w:rPr>
      </w:pPr>
    </w:p>
    <w:p w:rsidR="0038436C" w:rsidRDefault="0038436C" w:rsidP="0038436C">
      <w:pPr>
        <w:jc w:val="center"/>
        <w:rPr>
          <w:rFonts w:ascii="Times New Roman" w:eastAsia="Times New Roman" w:hAnsi="Times New Roman" w:cs="Times New Roman"/>
        </w:rPr>
      </w:pPr>
    </w:p>
    <w:p w:rsidR="0038436C" w:rsidRDefault="0038436C" w:rsidP="0038436C">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Анализ конкурентоспособности авиакомпаний на рынке авиаперевозок РФ</w:t>
      </w:r>
    </w:p>
    <w:p w:rsidR="0038436C" w:rsidRDefault="0038436C" w:rsidP="0038436C">
      <w:pPr>
        <w:jc w:val="center"/>
        <w:rPr>
          <w:rFonts w:ascii="Times New Roman" w:eastAsia="Times New Roman" w:hAnsi="Times New Roman" w:cs="Times New Roman"/>
        </w:rPr>
      </w:pPr>
    </w:p>
    <w:p w:rsidR="0038436C" w:rsidRDefault="0038436C" w:rsidP="0038436C">
      <w:pPr>
        <w:jc w:val="center"/>
        <w:rPr>
          <w:rFonts w:ascii="Times New Roman" w:eastAsia="Times New Roman" w:hAnsi="Times New Roman" w:cs="Times New Roman"/>
        </w:rPr>
      </w:pPr>
    </w:p>
    <w:p w:rsidR="0038436C" w:rsidRDefault="0038436C" w:rsidP="0038436C">
      <w:pPr>
        <w:jc w:val="center"/>
        <w:rPr>
          <w:rFonts w:ascii="Times New Roman" w:eastAsia="Times New Roman" w:hAnsi="Times New Roman" w:cs="Times New Roman"/>
        </w:rPr>
      </w:pPr>
    </w:p>
    <w:p w:rsidR="0038436C" w:rsidRDefault="0038436C" w:rsidP="0038436C">
      <w:pPr>
        <w:jc w:val="center"/>
        <w:rPr>
          <w:rFonts w:ascii="Times New Roman" w:eastAsia="Times New Roman" w:hAnsi="Times New Roman" w:cs="Times New Roman"/>
        </w:rPr>
      </w:pPr>
    </w:p>
    <w:p w:rsidR="0038436C" w:rsidRDefault="0038436C" w:rsidP="0038436C">
      <w:pPr>
        <w:jc w:val="center"/>
        <w:rPr>
          <w:rFonts w:ascii="Times New Roman" w:eastAsia="Times New Roman" w:hAnsi="Times New Roman" w:cs="Times New Roman"/>
        </w:rPr>
      </w:pPr>
    </w:p>
    <w:p w:rsidR="0038436C" w:rsidRDefault="0038436C" w:rsidP="0038436C">
      <w:pPr>
        <w:rPr>
          <w:rFonts w:ascii="Times New Roman" w:eastAsia="Times New Roman" w:hAnsi="Times New Roman" w:cs="Times New Roman"/>
        </w:rPr>
      </w:pPr>
    </w:p>
    <w:p w:rsidR="0038436C" w:rsidRDefault="0038436C" w:rsidP="0038436C">
      <w:pPr>
        <w:jc w:val="center"/>
        <w:rPr>
          <w:rFonts w:ascii="Times New Roman" w:eastAsia="Times New Roman" w:hAnsi="Times New Roman" w:cs="Times New Roman"/>
        </w:rPr>
      </w:pPr>
    </w:p>
    <w:p w:rsidR="0038436C" w:rsidRDefault="0038436C" w:rsidP="0038436C">
      <w:pPr>
        <w:ind w:left="5664" w:firstLine="708"/>
        <w:jc w:val="center"/>
        <w:rPr>
          <w:rFonts w:ascii="Times New Roman" w:eastAsia="Times New Roman" w:hAnsi="Times New Roman" w:cs="Times New Roman"/>
        </w:rPr>
      </w:pPr>
      <w:r>
        <w:rPr>
          <w:rFonts w:ascii="Times New Roman" w:eastAsia="Times New Roman" w:hAnsi="Times New Roman" w:cs="Times New Roman"/>
        </w:rPr>
        <w:t>Аналитик больших данных</w:t>
      </w:r>
    </w:p>
    <w:p w:rsidR="0038436C" w:rsidRDefault="0038436C" w:rsidP="0038436C">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Рубцов Н.М.</w:t>
      </w:r>
    </w:p>
    <w:p w:rsidR="0038436C" w:rsidRDefault="0038436C" w:rsidP="0038436C">
      <w:pPr>
        <w:jc w:val="right"/>
        <w:rPr>
          <w:rFonts w:ascii="Times New Roman" w:eastAsia="Times New Roman" w:hAnsi="Times New Roman" w:cs="Times New Roman"/>
        </w:rPr>
      </w:pPr>
    </w:p>
    <w:p w:rsidR="0038436C" w:rsidRDefault="0038436C" w:rsidP="0038436C">
      <w:pPr>
        <w:jc w:val="right"/>
        <w:rPr>
          <w:rFonts w:ascii="Times New Roman" w:eastAsia="Times New Roman" w:hAnsi="Times New Roman" w:cs="Times New Roman"/>
        </w:rPr>
      </w:pPr>
    </w:p>
    <w:p w:rsidR="0038436C" w:rsidRDefault="0038436C" w:rsidP="0038436C">
      <w:pPr>
        <w:jc w:val="right"/>
        <w:rPr>
          <w:rFonts w:ascii="Times New Roman" w:eastAsia="Times New Roman" w:hAnsi="Times New Roman" w:cs="Times New Roman"/>
        </w:rPr>
      </w:pPr>
    </w:p>
    <w:p w:rsidR="0038436C" w:rsidRDefault="0038436C" w:rsidP="0038436C">
      <w:pPr>
        <w:jc w:val="right"/>
        <w:rPr>
          <w:rFonts w:ascii="Times New Roman" w:eastAsia="Times New Roman" w:hAnsi="Times New Roman" w:cs="Times New Roman"/>
        </w:rPr>
      </w:pPr>
    </w:p>
    <w:p w:rsidR="0038436C" w:rsidRDefault="0038436C" w:rsidP="0038436C">
      <w:pPr>
        <w:jc w:val="right"/>
        <w:rPr>
          <w:rFonts w:ascii="Times New Roman" w:eastAsia="Times New Roman" w:hAnsi="Times New Roman" w:cs="Times New Roman"/>
        </w:rPr>
      </w:pPr>
    </w:p>
    <w:p w:rsidR="0038436C" w:rsidRDefault="0038436C" w:rsidP="0038436C">
      <w:pPr>
        <w:jc w:val="right"/>
        <w:rPr>
          <w:rFonts w:ascii="Times New Roman" w:eastAsia="Times New Roman" w:hAnsi="Times New Roman" w:cs="Times New Roman"/>
        </w:rPr>
      </w:pPr>
    </w:p>
    <w:p w:rsidR="0038436C" w:rsidRDefault="0038436C" w:rsidP="0038436C">
      <w:pPr>
        <w:jc w:val="right"/>
        <w:rPr>
          <w:rFonts w:ascii="Times New Roman" w:eastAsia="Times New Roman" w:hAnsi="Times New Roman" w:cs="Times New Roman"/>
        </w:rPr>
      </w:pPr>
    </w:p>
    <w:p w:rsidR="0038436C" w:rsidRDefault="0038436C" w:rsidP="0038436C">
      <w:pPr>
        <w:jc w:val="right"/>
        <w:rPr>
          <w:rFonts w:ascii="Times New Roman" w:eastAsia="Times New Roman" w:hAnsi="Times New Roman" w:cs="Times New Roman"/>
        </w:rPr>
      </w:pPr>
    </w:p>
    <w:p w:rsidR="0038436C" w:rsidRDefault="0038436C" w:rsidP="003843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Москва</w:t>
      </w:r>
    </w:p>
    <w:p w:rsidR="00393817" w:rsidRDefault="0038436C" w:rsidP="003938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2023</w:t>
      </w:r>
    </w:p>
    <w:p w:rsidR="00393817" w:rsidRDefault="0039381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1344AC" w:rsidRPr="001344AC" w:rsidRDefault="001344AC" w:rsidP="00393817">
      <w:pPr>
        <w:jc w:val="center"/>
        <w:rPr>
          <w:rFonts w:ascii="Times New Roman" w:hAnsi="Times New Roman" w:cs="Times New Roman"/>
          <w:sz w:val="28"/>
          <w:szCs w:val="28"/>
        </w:rPr>
      </w:pPr>
    </w:p>
    <w:p w:rsidR="001344AC" w:rsidRPr="001344AC" w:rsidRDefault="00393817" w:rsidP="00557043">
      <w:pPr>
        <w:spacing w:after="0" w:line="360" w:lineRule="auto"/>
        <w:ind w:firstLine="709"/>
        <w:jc w:val="center"/>
        <w:rPr>
          <w:rFonts w:ascii="Times New Roman" w:hAnsi="Times New Roman" w:cs="Times New Roman"/>
          <w:sz w:val="28"/>
          <w:szCs w:val="28"/>
        </w:rPr>
      </w:pPr>
      <w:r w:rsidRPr="001344AC">
        <w:rPr>
          <w:rFonts w:ascii="Times New Roman" w:hAnsi="Times New Roman" w:cs="Times New Roman"/>
          <w:sz w:val="28"/>
          <w:szCs w:val="28"/>
        </w:rPr>
        <w:t>Содержание</w:t>
      </w:r>
    </w:p>
    <w:sdt>
      <w:sdtPr>
        <w:rPr>
          <w:rFonts w:asciiTheme="minorHAnsi" w:eastAsiaTheme="minorHAnsi" w:hAnsiTheme="minorHAnsi" w:cstheme="minorBidi"/>
          <w:color w:val="auto"/>
          <w:sz w:val="22"/>
          <w:szCs w:val="22"/>
          <w:lang w:eastAsia="en-US"/>
        </w:rPr>
        <w:id w:val="-1121446843"/>
        <w:docPartObj>
          <w:docPartGallery w:val="Table of Contents"/>
          <w:docPartUnique/>
        </w:docPartObj>
      </w:sdtPr>
      <w:sdtEndPr>
        <w:rPr>
          <w:rFonts w:ascii="Times New Roman" w:hAnsi="Times New Roman" w:cs="Times New Roman"/>
          <w:b/>
          <w:bCs/>
          <w:sz w:val="28"/>
          <w:szCs w:val="28"/>
        </w:rPr>
      </w:sdtEndPr>
      <w:sdtContent>
        <w:p w:rsidR="00424CC8" w:rsidRDefault="00424CC8">
          <w:pPr>
            <w:pStyle w:val="ae"/>
          </w:pPr>
        </w:p>
        <w:p w:rsidR="007F264A" w:rsidRPr="007F264A" w:rsidRDefault="00424CC8" w:rsidP="007F264A">
          <w:pPr>
            <w:pStyle w:val="31"/>
            <w:spacing w:after="0" w:line="360" w:lineRule="auto"/>
            <w:ind w:left="0"/>
            <w:rPr>
              <w:rFonts w:ascii="Times New Roman" w:eastAsiaTheme="minorEastAsia" w:hAnsi="Times New Roman" w:cs="Times New Roman"/>
              <w:noProof/>
              <w:sz w:val="28"/>
              <w:szCs w:val="28"/>
              <w:lang w:eastAsia="ru-RU"/>
            </w:rPr>
          </w:pPr>
          <w:r w:rsidRPr="007F264A">
            <w:rPr>
              <w:rFonts w:ascii="Times New Roman" w:hAnsi="Times New Roman" w:cs="Times New Roman"/>
              <w:sz w:val="28"/>
              <w:szCs w:val="28"/>
            </w:rPr>
            <w:fldChar w:fldCharType="begin"/>
          </w:r>
          <w:r w:rsidRPr="007F264A">
            <w:rPr>
              <w:rFonts w:ascii="Times New Roman" w:hAnsi="Times New Roman" w:cs="Times New Roman"/>
              <w:sz w:val="28"/>
              <w:szCs w:val="28"/>
            </w:rPr>
            <w:instrText xml:space="preserve"> TOC \o "1-3" \h \z \u </w:instrText>
          </w:r>
          <w:r w:rsidRPr="007F264A">
            <w:rPr>
              <w:rFonts w:ascii="Times New Roman" w:hAnsi="Times New Roman" w:cs="Times New Roman"/>
              <w:sz w:val="28"/>
              <w:szCs w:val="28"/>
            </w:rPr>
            <w:fldChar w:fldCharType="separate"/>
          </w:r>
          <w:hyperlink w:anchor="_Toc151718509" w:history="1">
            <w:r w:rsidR="007F264A" w:rsidRPr="007F264A">
              <w:rPr>
                <w:rStyle w:val="af"/>
                <w:rFonts w:ascii="Times New Roman" w:hAnsi="Times New Roman" w:cs="Times New Roman"/>
                <w:noProof/>
                <w:sz w:val="28"/>
                <w:szCs w:val="28"/>
              </w:rPr>
              <w:t>Введение</w:t>
            </w:r>
            <w:r w:rsidR="007F264A" w:rsidRPr="007F264A">
              <w:rPr>
                <w:rFonts w:ascii="Times New Roman" w:hAnsi="Times New Roman" w:cs="Times New Roman"/>
                <w:noProof/>
                <w:webHidden/>
                <w:sz w:val="28"/>
                <w:szCs w:val="28"/>
              </w:rPr>
              <w:tab/>
            </w:r>
            <w:r w:rsidR="007F264A" w:rsidRPr="007F264A">
              <w:rPr>
                <w:rFonts w:ascii="Times New Roman" w:hAnsi="Times New Roman" w:cs="Times New Roman"/>
                <w:noProof/>
                <w:webHidden/>
                <w:sz w:val="28"/>
                <w:szCs w:val="28"/>
              </w:rPr>
              <w:fldChar w:fldCharType="begin"/>
            </w:r>
            <w:r w:rsidR="007F264A" w:rsidRPr="007F264A">
              <w:rPr>
                <w:rFonts w:ascii="Times New Roman" w:hAnsi="Times New Roman" w:cs="Times New Roman"/>
                <w:noProof/>
                <w:webHidden/>
                <w:sz w:val="28"/>
                <w:szCs w:val="28"/>
              </w:rPr>
              <w:instrText xml:space="preserve"> PAGEREF _Toc151718509 \h </w:instrText>
            </w:r>
            <w:r w:rsidR="007F264A" w:rsidRPr="007F264A">
              <w:rPr>
                <w:rFonts w:ascii="Times New Roman" w:hAnsi="Times New Roman" w:cs="Times New Roman"/>
                <w:noProof/>
                <w:webHidden/>
                <w:sz w:val="28"/>
                <w:szCs w:val="28"/>
              </w:rPr>
            </w:r>
            <w:r w:rsidR="007F264A" w:rsidRPr="007F264A">
              <w:rPr>
                <w:rFonts w:ascii="Times New Roman" w:hAnsi="Times New Roman" w:cs="Times New Roman"/>
                <w:noProof/>
                <w:webHidden/>
                <w:sz w:val="28"/>
                <w:szCs w:val="28"/>
              </w:rPr>
              <w:fldChar w:fldCharType="separate"/>
            </w:r>
            <w:r w:rsidR="007F264A" w:rsidRPr="007F264A">
              <w:rPr>
                <w:rFonts w:ascii="Times New Roman" w:hAnsi="Times New Roman" w:cs="Times New Roman"/>
                <w:noProof/>
                <w:webHidden/>
                <w:sz w:val="28"/>
                <w:szCs w:val="28"/>
              </w:rPr>
              <w:t>3</w:t>
            </w:r>
            <w:r w:rsidR="007F264A" w:rsidRPr="007F264A">
              <w:rPr>
                <w:rFonts w:ascii="Times New Roman" w:hAnsi="Times New Roman" w:cs="Times New Roman"/>
                <w:noProof/>
                <w:webHidden/>
                <w:sz w:val="28"/>
                <w:szCs w:val="28"/>
              </w:rPr>
              <w:fldChar w:fldCharType="end"/>
            </w:r>
          </w:hyperlink>
        </w:p>
        <w:p w:rsidR="007F264A" w:rsidRPr="007F264A" w:rsidRDefault="007F264A" w:rsidP="007F264A">
          <w:pPr>
            <w:pStyle w:val="21"/>
            <w:tabs>
              <w:tab w:val="right" w:leader="dot" w:pos="9628"/>
            </w:tabs>
            <w:spacing w:after="0" w:line="360" w:lineRule="auto"/>
            <w:ind w:left="0"/>
            <w:rPr>
              <w:rFonts w:ascii="Times New Roman" w:eastAsiaTheme="minorEastAsia" w:hAnsi="Times New Roman" w:cs="Times New Roman"/>
              <w:noProof/>
              <w:sz w:val="28"/>
              <w:szCs w:val="28"/>
              <w:lang w:eastAsia="ru-RU"/>
            </w:rPr>
          </w:pPr>
          <w:hyperlink w:anchor="_Toc151718510" w:history="1">
            <w:r w:rsidRPr="007F264A">
              <w:rPr>
                <w:rStyle w:val="af"/>
                <w:rFonts w:ascii="Times New Roman" w:hAnsi="Times New Roman" w:cs="Times New Roman"/>
                <w:noProof/>
                <w:sz w:val="28"/>
                <w:szCs w:val="28"/>
              </w:rPr>
              <w:t>Глава 1 Понятие и оценка конкурентоспособности предприятий</w:t>
            </w:r>
            <w:r w:rsidRPr="007F264A">
              <w:rPr>
                <w:rFonts w:ascii="Times New Roman" w:hAnsi="Times New Roman" w:cs="Times New Roman"/>
                <w:noProof/>
                <w:webHidden/>
                <w:sz w:val="28"/>
                <w:szCs w:val="28"/>
              </w:rPr>
              <w:tab/>
            </w:r>
            <w:r w:rsidRPr="007F264A">
              <w:rPr>
                <w:rFonts w:ascii="Times New Roman" w:hAnsi="Times New Roman" w:cs="Times New Roman"/>
                <w:noProof/>
                <w:webHidden/>
                <w:sz w:val="28"/>
                <w:szCs w:val="28"/>
              </w:rPr>
              <w:fldChar w:fldCharType="begin"/>
            </w:r>
            <w:r w:rsidRPr="007F264A">
              <w:rPr>
                <w:rFonts w:ascii="Times New Roman" w:hAnsi="Times New Roman" w:cs="Times New Roman"/>
                <w:noProof/>
                <w:webHidden/>
                <w:sz w:val="28"/>
                <w:szCs w:val="28"/>
              </w:rPr>
              <w:instrText xml:space="preserve"> PAGEREF _Toc151718510 \h </w:instrText>
            </w:r>
            <w:r w:rsidRPr="007F264A">
              <w:rPr>
                <w:rFonts w:ascii="Times New Roman" w:hAnsi="Times New Roman" w:cs="Times New Roman"/>
                <w:noProof/>
                <w:webHidden/>
                <w:sz w:val="28"/>
                <w:szCs w:val="28"/>
              </w:rPr>
            </w:r>
            <w:r w:rsidRPr="007F264A">
              <w:rPr>
                <w:rFonts w:ascii="Times New Roman" w:hAnsi="Times New Roman" w:cs="Times New Roman"/>
                <w:noProof/>
                <w:webHidden/>
                <w:sz w:val="28"/>
                <w:szCs w:val="28"/>
              </w:rPr>
              <w:fldChar w:fldCharType="separate"/>
            </w:r>
            <w:r w:rsidRPr="007F264A">
              <w:rPr>
                <w:rFonts w:ascii="Times New Roman" w:hAnsi="Times New Roman" w:cs="Times New Roman"/>
                <w:noProof/>
                <w:webHidden/>
                <w:sz w:val="28"/>
                <w:szCs w:val="28"/>
              </w:rPr>
              <w:t>5</w:t>
            </w:r>
            <w:r w:rsidRPr="007F264A">
              <w:rPr>
                <w:rFonts w:ascii="Times New Roman" w:hAnsi="Times New Roman" w:cs="Times New Roman"/>
                <w:noProof/>
                <w:webHidden/>
                <w:sz w:val="28"/>
                <w:szCs w:val="28"/>
              </w:rPr>
              <w:fldChar w:fldCharType="end"/>
            </w:r>
          </w:hyperlink>
        </w:p>
        <w:p w:rsidR="007F264A" w:rsidRPr="007F264A" w:rsidRDefault="007F264A" w:rsidP="007F264A">
          <w:pPr>
            <w:pStyle w:val="21"/>
            <w:tabs>
              <w:tab w:val="right" w:leader="dot" w:pos="9628"/>
            </w:tabs>
            <w:spacing w:after="0" w:line="360" w:lineRule="auto"/>
            <w:ind w:left="0"/>
            <w:rPr>
              <w:rFonts w:ascii="Times New Roman" w:eastAsiaTheme="minorEastAsia" w:hAnsi="Times New Roman" w:cs="Times New Roman"/>
              <w:noProof/>
              <w:sz w:val="28"/>
              <w:szCs w:val="28"/>
              <w:lang w:eastAsia="ru-RU"/>
            </w:rPr>
          </w:pPr>
          <w:hyperlink w:anchor="_Toc151718511" w:history="1">
            <w:r w:rsidRPr="007F264A">
              <w:rPr>
                <w:rStyle w:val="af"/>
                <w:rFonts w:ascii="Times New Roman" w:hAnsi="Times New Roman" w:cs="Times New Roman"/>
                <w:noProof/>
                <w:sz w:val="28"/>
                <w:szCs w:val="28"/>
              </w:rPr>
              <w:t>1.1 Конкуренция и конкурентоспособность: основные понятия и содержание</w:t>
            </w:r>
            <w:r w:rsidRPr="007F264A">
              <w:rPr>
                <w:rFonts w:ascii="Times New Roman" w:hAnsi="Times New Roman" w:cs="Times New Roman"/>
                <w:noProof/>
                <w:webHidden/>
                <w:sz w:val="28"/>
                <w:szCs w:val="28"/>
              </w:rPr>
              <w:tab/>
            </w:r>
            <w:r w:rsidRPr="007F264A">
              <w:rPr>
                <w:rFonts w:ascii="Times New Roman" w:hAnsi="Times New Roman" w:cs="Times New Roman"/>
                <w:noProof/>
                <w:webHidden/>
                <w:sz w:val="28"/>
                <w:szCs w:val="28"/>
              </w:rPr>
              <w:fldChar w:fldCharType="begin"/>
            </w:r>
            <w:r w:rsidRPr="007F264A">
              <w:rPr>
                <w:rFonts w:ascii="Times New Roman" w:hAnsi="Times New Roman" w:cs="Times New Roman"/>
                <w:noProof/>
                <w:webHidden/>
                <w:sz w:val="28"/>
                <w:szCs w:val="28"/>
              </w:rPr>
              <w:instrText xml:space="preserve"> PAGEREF _Toc151718511 \h </w:instrText>
            </w:r>
            <w:r w:rsidRPr="007F264A">
              <w:rPr>
                <w:rFonts w:ascii="Times New Roman" w:hAnsi="Times New Roman" w:cs="Times New Roman"/>
                <w:noProof/>
                <w:webHidden/>
                <w:sz w:val="28"/>
                <w:szCs w:val="28"/>
              </w:rPr>
            </w:r>
            <w:r w:rsidRPr="007F264A">
              <w:rPr>
                <w:rFonts w:ascii="Times New Roman" w:hAnsi="Times New Roman" w:cs="Times New Roman"/>
                <w:noProof/>
                <w:webHidden/>
                <w:sz w:val="28"/>
                <w:szCs w:val="28"/>
              </w:rPr>
              <w:fldChar w:fldCharType="separate"/>
            </w:r>
            <w:r w:rsidRPr="007F264A">
              <w:rPr>
                <w:rFonts w:ascii="Times New Roman" w:hAnsi="Times New Roman" w:cs="Times New Roman"/>
                <w:noProof/>
                <w:webHidden/>
                <w:sz w:val="28"/>
                <w:szCs w:val="28"/>
              </w:rPr>
              <w:t>5</w:t>
            </w:r>
            <w:r w:rsidRPr="007F264A">
              <w:rPr>
                <w:rFonts w:ascii="Times New Roman" w:hAnsi="Times New Roman" w:cs="Times New Roman"/>
                <w:noProof/>
                <w:webHidden/>
                <w:sz w:val="28"/>
                <w:szCs w:val="28"/>
              </w:rPr>
              <w:fldChar w:fldCharType="end"/>
            </w:r>
          </w:hyperlink>
        </w:p>
        <w:p w:rsidR="007F264A" w:rsidRPr="007F264A" w:rsidRDefault="007F264A" w:rsidP="007F264A">
          <w:pPr>
            <w:pStyle w:val="21"/>
            <w:tabs>
              <w:tab w:val="right" w:leader="dot" w:pos="9628"/>
            </w:tabs>
            <w:spacing w:after="0" w:line="360" w:lineRule="auto"/>
            <w:ind w:left="0"/>
            <w:rPr>
              <w:rFonts w:ascii="Times New Roman" w:eastAsiaTheme="minorEastAsia" w:hAnsi="Times New Roman" w:cs="Times New Roman"/>
              <w:noProof/>
              <w:sz w:val="28"/>
              <w:szCs w:val="28"/>
              <w:lang w:eastAsia="ru-RU"/>
            </w:rPr>
          </w:pPr>
          <w:hyperlink w:anchor="_Toc151718512" w:history="1">
            <w:r w:rsidRPr="007F264A">
              <w:rPr>
                <w:rStyle w:val="af"/>
                <w:rFonts w:ascii="Times New Roman" w:hAnsi="Times New Roman" w:cs="Times New Roman"/>
                <w:noProof/>
                <w:sz w:val="28"/>
                <w:szCs w:val="28"/>
              </w:rPr>
              <w:t>1.2 Порядок проведения анализа состояния конкуренции на рынке</w:t>
            </w:r>
            <w:r w:rsidRPr="007F264A">
              <w:rPr>
                <w:rFonts w:ascii="Times New Roman" w:hAnsi="Times New Roman" w:cs="Times New Roman"/>
                <w:noProof/>
                <w:webHidden/>
                <w:sz w:val="28"/>
                <w:szCs w:val="28"/>
              </w:rPr>
              <w:tab/>
            </w:r>
            <w:r w:rsidRPr="007F264A">
              <w:rPr>
                <w:rFonts w:ascii="Times New Roman" w:hAnsi="Times New Roman" w:cs="Times New Roman"/>
                <w:noProof/>
                <w:webHidden/>
                <w:sz w:val="28"/>
                <w:szCs w:val="28"/>
              </w:rPr>
              <w:fldChar w:fldCharType="begin"/>
            </w:r>
            <w:r w:rsidRPr="007F264A">
              <w:rPr>
                <w:rFonts w:ascii="Times New Roman" w:hAnsi="Times New Roman" w:cs="Times New Roman"/>
                <w:noProof/>
                <w:webHidden/>
                <w:sz w:val="28"/>
                <w:szCs w:val="28"/>
              </w:rPr>
              <w:instrText xml:space="preserve"> PAGEREF _Toc151718512 \h </w:instrText>
            </w:r>
            <w:r w:rsidRPr="007F264A">
              <w:rPr>
                <w:rFonts w:ascii="Times New Roman" w:hAnsi="Times New Roman" w:cs="Times New Roman"/>
                <w:noProof/>
                <w:webHidden/>
                <w:sz w:val="28"/>
                <w:szCs w:val="28"/>
              </w:rPr>
            </w:r>
            <w:r w:rsidRPr="007F264A">
              <w:rPr>
                <w:rFonts w:ascii="Times New Roman" w:hAnsi="Times New Roman" w:cs="Times New Roman"/>
                <w:noProof/>
                <w:webHidden/>
                <w:sz w:val="28"/>
                <w:szCs w:val="28"/>
              </w:rPr>
              <w:fldChar w:fldCharType="separate"/>
            </w:r>
            <w:r w:rsidRPr="007F264A">
              <w:rPr>
                <w:rFonts w:ascii="Times New Roman" w:hAnsi="Times New Roman" w:cs="Times New Roman"/>
                <w:noProof/>
                <w:webHidden/>
                <w:sz w:val="28"/>
                <w:szCs w:val="28"/>
              </w:rPr>
              <w:t>6</w:t>
            </w:r>
            <w:r w:rsidRPr="007F264A">
              <w:rPr>
                <w:rFonts w:ascii="Times New Roman" w:hAnsi="Times New Roman" w:cs="Times New Roman"/>
                <w:noProof/>
                <w:webHidden/>
                <w:sz w:val="28"/>
                <w:szCs w:val="28"/>
              </w:rPr>
              <w:fldChar w:fldCharType="end"/>
            </w:r>
          </w:hyperlink>
        </w:p>
        <w:p w:rsidR="007F264A" w:rsidRPr="007F264A" w:rsidRDefault="007F264A" w:rsidP="007F264A">
          <w:pPr>
            <w:pStyle w:val="21"/>
            <w:tabs>
              <w:tab w:val="right" w:leader="dot" w:pos="9628"/>
            </w:tabs>
            <w:spacing w:after="0" w:line="360" w:lineRule="auto"/>
            <w:ind w:left="0"/>
            <w:rPr>
              <w:rFonts w:ascii="Times New Roman" w:eastAsiaTheme="minorEastAsia" w:hAnsi="Times New Roman" w:cs="Times New Roman"/>
              <w:noProof/>
              <w:sz w:val="28"/>
              <w:szCs w:val="28"/>
              <w:lang w:eastAsia="ru-RU"/>
            </w:rPr>
          </w:pPr>
          <w:hyperlink w:anchor="_Toc151718513" w:history="1">
            <w:r w:rsidRPr="007F264A">
              <w:rPr>
                <w:rStyle w:val="af"/>
                <w:rFonts w:ascii="Times New Roman" w:hAnsi="Times New Roman" w:cs="Times New Roman"/>
                <w:noProof/>
                <w:sz w:val="28"/>
                <w:szCs w:val="28"/>
              </w:rPr>
              <w:t>1.3 Основные этапы конкурентного анализа</w:t>
            </w:r>
            <w:r w:rsidRPr="007F264A">
              <w:rPr>
                <w:rFonts w:ascii="Times New Roman" w:hAnsi="Times New Roman" w:cs="Times New Roman"/>
                <w:noProof/>
                <w:webHidden/>
                <w:sz w:val="28"/>
                <w:szCs w:val="28"/>
              </w:rPr>
              <w:tab/>
            </w:r>
            <w:r w:rsidRPr="007F264A">
              <w:rPr>
                <w:rFonts w:ascii="Times New Roman" w:hAnsi="Times New Roman" w:cs="Times New Roman"/>
                <w:noProof/>
                <w:webHidden/>
                <w:sz w:val="28"/>
                <w:szCs w:val="28"/>
              </w:rPr>
              <w:fldChar w:fldCharType="begin"/>
            </w:r>
            <w:r w:rsidRPr="007F264A">
              <w:rPr>
                <w:rFonts w:ascii="Times New Roman" w:hAnsi="Times New Roman" w:cs="Times New Roman"/>
                <w:noProof/>
                <w:webHidden/>
                <w:sz w:val="28"/>
                <w:szCs w:val="28"/>
              </w:rPr>
              <w:instrText xml:space="preserve"> PAGEREF _Toc151718513 \h </w:instrText>
            </w:r>
            <w:r w:rsidRPr="007F264A">
              <w:rPr>
                <w:rFonts w:ascii="Times New Roman" w:hAnsi="Times New Roman" w:cs="Times New Roman"/>
                <w:noProof/>
                <w:webHidden/>
                <w:sz w:val="28"/>
                <w:szCs w:val="28"/>
              </w:rPr>
            </w:r>
            <w:r w:rsidRPr="007F264A">
              <w:rPr>
                <w:rFonts w:ascii="Times New Roman" w:hAnsi="Times New Roman" w:cs="Times New Roman"/>
                <w:noProof/>
                <w:webHidden/>
                <w:sz w:val="28"/>
                <w:szCs w:val="28"/>
              </w:rPr>
              <w:fldChar w:fldCharType="separate"/>
            </w:r>
            <w:r w:rsidRPr="007F264A">
              <w:rPr>
                <w:rFonts w:ascii="Times New Roman" w:hAnsi="Times New Roman" w:cs="Times New Roman"/>
                <w:noProof/>
                <w:webHidden/>
                <w:sz w:val="28"/>
                <w:szCs w:val="28"/>
              </w:rPr>
              <w:t>8</w:t>
            </w:r>
            <w:r w:rsidRPr="007F264A">
              <w:rPr>
                <w:rFonts w:ascii="Times New Roman" w:hAnsi="Times New Roman" w:cs="Times New Roman"/>
                <w:noProof/>
                <w:webHidden/>
                <w:sz w:val="28"/>
                <w:szCs w:val="28"/>
              </w:rPr>
              <w:fldChar w:fldCharType="end"/>
            </w:r>
          </w:hyperlink>
        </w:p>
        <w:p w:rsidR="007F264A" w:rsidRPr="007F264A" w:rsidRDefault="007F264A" w:rsidP="007F264A">
          <w:pPr>
            <w:pStyle w:val="21"/>
            <w:tabs>
              <w:tab w:val="right" w:leader="dot" w:pos="9628"/>
            </w:tabs>
            <w:spacing w:after="0" w:line="360" w:lineRule="auto"/>
            <w:ind w:left="0"/>
            <w:rPr>
              <w:rFonts w:ascii="Times New Roman" w:eastAsiaTheme="minorEastAsia" w:hAnsi="Times New Roman" w:cs="Times New Roman"/>
              <w:noProof/>
              <w:sz w:val="28"/>
              <w:szCs w:val="28"/>
              <w:lang w:eastAsia="ru-RU"/>
            </w:rPr>
          </w:pPr>
          <w:hyperlink w:anchor="_Toc151718514" w:history="1">
            <w:r w:rsidRPr="007F264A">
              <w:rPr>
                <w:rStyle w:val="af"/>
                <w:rFonts w:ascii="Times New Roman" w:hAnsi="Times New Roman" w:cs="Times New Roman"/>
                <w:noProof/>
                <w:sz w:val="28"/>
                <w:szCs w:val="28"/>
              </w:rPr>
              <w:t>1.4 Методы оценки конкурентоспособности</w:t>
            </w:r>
            <w:r w:rsidRPr="007F264A">
              <w:rPr>
                <w:rFonts w:ascii="Times New Roman" w:hAnsi="Times New Roman" w:cs="Times New Roman"/>
                <w:noProof/>
                <w:webHidden/>
                <w:sz w:val="28"/>
                <w:szCs w:val="28"/>
              </w:rPr>
              <w:tab/>
            </w:r>
            <w:r w:rsidRPr="007F264A">
              <w:rPr>
                <w:rFonts w:ascii="Times New Roman" w:hAnsi="Times New Roman" w:cs="Times New Roman"/>
                <w:noProof/>
                <w:webHidden/>
                <w:sz w:val="28"/>
                <w:szCs w:val="28"/>
              </w:rPr>
              <w:fldChar w:fldCharType="begin"/>
            </w:r>
            <w:r w:rsidRPr="007F264A">
              <w:rPr>
                <w:rFonts w:ascii="Times New Roman" w:hAnsi="Times New Roman" w:cs="Times New Roman"/>
                <w:noProof/>
                <w:webHidden/>
                <w:sz w:val="28"/>
                <w:szCs w:val="28"/>
              </w:rPr>
              <w:instrText xml:space="preserve"> PAGEREF _Toc151718514 \h </w:instrText>
            </w:r>
            <w:r w:rsidRPr="007F264A">
              <w:rPr>
                <w:rFonts w:ascii="Times New Roman" w:hAnsi="Times New Roman" w:cs="Times New Roman"/>
                <w:noProof/>
                <w:webHidden/>
                <w:sz w:val="28"/>
                <w:szCs w:val="28"/>
              </w:rPr>
            </w:r>
            <w:r w:rsidRPr="007F264A">
              <w:rPr>
                <w:rFonts w:ascii="Times New Roman" w:hAnsi="Times New Roman" w:cs="Times New Roman"/>
                <w:noProof/>
                <w:webHidden/>
                <w:sz w:val="28"/>
                <w:szCs w:val="28"/>
              </w:rPr>
              <w:fldChar w:fldCharType="separate"/>
            </w:r>
            <w:r w:rsidRPr="007F264A">
              <w:rPr>
                <w:rFonts w:ascii="Times New Roman" w:hAnsi="Times New Roman" w:cs="Times New Roman"/>
                <w:noProof/>
                <w:webHidden/>
                <w:sz w:val="28"/>
                <w:szCs w:val="28"/>
              </w:rPr>
              <w:t>10</w:t>
            </w:r>
            <w:r w:rsidRPr="007F264A">
              <w:rPr>
                <w:rFonts w:ascii="Times New Roman" w:hAnsi="Times New Roman" w:cs="Times New Roman"/>
                <w:noProof/>
                <w:webHidden/>
                <w:sz w:val="28"/>
                <w:szCs w:val="28"/>
              </w:rPr>
              <w:fldChar w:fldCharType="end"/>
            </w:r>
          </w:hyperlink>
        </w:p>
        <w:p w:rsidR="007F264A" w:rsidRPr="007F264A" w:rsidRDefault="007F264A" w:rsidP="007F264A">
          <w:pPr>
            <w:pStyle w:val="21"/>
            <w:tabs>
              <w:tab w:val="right" w:leader="dot" w:pos="9628"/>
            </w:tabs>
            <w:spacing w:after="0" w:line="360" w:lineRule="auto"/>
            <w:ind w:left="0"/>
            <w:rPr>
              <w:rFonts w:ascii="Times New Roman" w:eastAsiaTheme="minorEastAsia" w:hAnsi="Times New Roman" w:cs="Times New Roman"/>
              <w:noProof/>
              <w:sz w:val="28"/>
              <w:szCs w:val="28"/>
              <w:lang w:eastAsia="ru-RU"/>
            </w:rPr>
          </w:pPr>
          <w:hyperlink w:anchor="_Toc151718515" w:history="1">
            <w:r w:rsidRPr="007F264A">
              <w:rPr>
                <w:rStyle w:val="af"/>
                <w:rFonts w:ascii="Times New Roman" w:hAnsi="Times New Roman" w:cs="Times New Roman"/>
                <w:noProof/>
                <w:sz w:val="28"/>
                <w:szCs w:val="28"/>
              </w:rPr>
              <w:t>Глава 2 Оценка и анализ конкурентоспособности авиакомпаний</w:t>
            </w:r>
            <w:r w:rsidRPr="007F264A">
              <w:rPr>
                <w:rFonts w:ascii="Times New Roman" w:hAnsi="Times New Roman" w:cs="Times New Roman"/>
                <w:noProof/>
                <w:webHidden/>
                <w:sz w:val="28"/>
                <w:szCs w:val="28"/>
              </w:rPr>
              <w:tab/>
            </w:r>
            <w:r w:rsidRPr="007F264A">
              <w:rPr>
                <w:rFonts w:ascii="Times New Roman" w:hAnsi="Times New Roman" w:cs="Times New Roman"/>
                <w:noProof/>
                <w:webHidden/>
                <w:sz w:val="28"/>
                <w:szCs w:val="28"/>
              </w:rPr>
              <w:fldChar w:fldCharType="begin"/>
            </w:r>
            <w:r w:rsidRPr="007F264A">
              <w:rPr>
                <w:rFonts w:ascii="Times New Roman" w:hAnsi="Times New Roman" w:cs="Times New Roman"/>
                <w:noProof/>
                <w:webHidden/>
                <w:sz w:val="28"/>
                <w:szCs w:val="28"/>
              </w:rPr>
              <w:instrText xml:space="preserve"> PAGEREF _Toc151718515 \h </w:instrText>
            </w:r>
            <w:r w:rsidRPr="007F264A">
              <w:rPr>
                <w:rFonts w:ascii="Times New Roman" w:hAnsi="Times New Roman" w:cs="Times New Roman"/>
                <w:noProof/>
                <w:webHidden/>
                <w:sz w:val="28"/>
                <w:szCs w:val="28"/>
              </w:rPr>
            </w:r>
            <w:r w:rsidRPr="007F264A">
              <w:rPr>
                <w:rFonts w:ascii="Times New Roman" w:hAnsi="Times New Roman" w:cs="Times New Roman"/>
                <w:noProof/>
                <w:webHidden/>
                <w:sz w:val="28"/>
                <w:szCs w:val="28"/>
              </w:rPr>
              <w:fldChar w:fldCharType="separate"/>
            </w:r>
            <w:r w:rsidRPr="007F264A">
              <w:rPr>
                <w:rFonts w:ascii="Times New Roman" w:hAnsi="Times New Roman" w:cs="Times New Roman"/>
                <w:noProof/>
                <w:webHidden/>
                <w:sz w:val="28"/>
                <w:szCs w:val="28"/>
              </w:rPr>
              <w:t>21</w:t>
            </w:r>
            <w:r w:rsidRPr="007F264A">
              <w:rPr>
                <w:rFonts w:ascii="Times New Roman" w:hAnsi="Times New Roman" w:cs="Times New Roman"/>
                <w:noProof/>
                <w:webHidden/>
                <w:sz w:val="28"/>
                <w:szCs w:val="28"/>
              </w:rPr>
              <w:fldChar w:fldCharType="end"/>
            </w:r>
          </w:hyperlink>
        </w:p>
        <w:p w:rsidR="007F264A" w:rsidRPr="007F264A" w:rsidRDefault="007F264A" w:rsidP="007F264A">
          <w:pPr>
            <w:pStyle w:val="21"/>
            <w:tabs>
              <w:tab w:val="right" w:leader="dot" w:pos="9628"/>
            </w:tabs>
            <w:spacing w:after="0" w:line="360" w:lineRule="auto"/>
            <w:ind w:left="0"/>
            <w:rPr>
              <w:rFonts w:ascii="Times New Roman" w:eastAsiaTheme="minorEastAsia" w:hAnsi="Times New Roman" w:cs="Times New Roman"/>
              <w:noProof/>
              <w:sz w:val="28"/>
              <w:szCs w:val="28"/>
              <w:lang w:eastAsia="ru-RU"/>
            </w:rPr>
          </w:pPr>
          <w:hyperlink w:anchor="_Toc151718516" w:history="1">
            <w:r w:rsidRPr="007F264A">
              <w:rPr>
                <w:rStyle w:val="af"/>
                <w:rFonts w:ascii="Times New Roman" w:hAnsi="Times New Roman" w:cs="Times New Roman"/>
                <w:noProof/>
                <w:sz w:val="28"/>
                <w:szCs w:val="28"/>
              </w:rPr>
              <w:t>2.1 Краткая характеристика рынка авиаперевозок</w:t>
            </w:r>
            <w:r w:rsidRPr="007F264A">
              <w:rPr>
                <w:rFonts w:ascii="Times New Roman" w:hAnsi="Times New Roman" w:cs="Times New Roman"/>
                <w:noProof/>
                <w:webHidden/>
                <w:sz w:val="28"/>
                <w:szCs w:val="28"/>
              </w:rPr>
              <w:tab/>
            </w:r>
            <w:r w:rsidRPr="007F264A">
              <w:rPr>
                <w:rFonts w:ascii="Times New Roman" w:hAnsi="Times New Roman" w:cs="Times New Roman"/>
                <w:noProof/>
                <w:webHidden/>
                <w:sz w:val="28"/>
                <w:szCs w:val="28"/>
              </w:rPr>
              <w:fldChar w:fldCharType="begin"/>
            </w:r>
            <w:r w:rsidRPr="007F264A">
              <w:rPr>
                <w:rFonts w:ascii="Times New Roman" w:hAnsi="Times New Roman" w:cs="Times New Roman"/>
                <w:noProof/>
                <w:webHidden/>
                <w:sz w:val="28"/>
                <w:szCs w:val="28"/>
              </w:rPr>
              <w:instrText xml:space="preserve"> PAGEREF _Toc151718516 \h </w:instrText>
            </w:r>
            <w:r w:rsidRPr="007F264A">
              <w:rPr>
                <w:rFonts w:ascii="Times New Roman" w:hAnsi="Times New Roman" w:cs="Times New Roman"/>
                <w:noProof/>
                <w:webHidden/>
                <w:sz w:val="28"/>
                <w:szCs w:val="28"/>
              </w:rPr>
            </w:r>
            <w:r w:rsidRPr="007F264A">
              <w:rPr>
                <w:rFonts w:ascii="Times New Roman" w:hAnsi="Times New Roman" w:cs="Times New Roman"/>
                <w:noProof/>
                <w:webHidden/>
                <w:sz w:val="28"/>
                <w:szCs w:val="28"/>
              </w:rPr>
              <w:fldChar w:fldCharType="separate"/>
            </w:r>
            <w:r w:rsidRPr="007F264A">
              <w:rPr>
                <w:rFonts w:ascii="Times New Roman" w:hAnsi="Times New Roman" w:cs="Times New Roman"/>
                <w:noProof/>
                <w:webHidden/>
                <w:sz w:val="28"/>
                <w:szCs w:val="28"/>
              </w:rPr>
              <w:t>21</w:t>
            </w:r>
            <w:r w:rsidRPr="007F264A">
              <w:rPr>
                <w:rFonts w:ascii="Times New Roman" w:hAnsi="Times New Roman" w:cs="Times New Roman"/>
                <w:noProof/>
                <w:webHidden/>
                <w:sz w:val="28"/>
                <w:szCs w:val="28"/>
              </w:rPr>
              <w:fldChar w:fldCharType="end"/>
            </w:r>
          </w:hyperlink>
        </w:p>
        <w:p w:rsidR="007F264A" w:rsidRPr="007F264A" w:rsidRDefault="007F264A" w:rsidP="007F264A">
          <w:pPr>
            <w:pStyle w:val="21"/>
            <w:tabs>
              <w:tab w:val="right" w:leader="dot" w:pos="9628"/>
            </w:tabs>
            <w:spacing w:after="0" w:line="360" w:lineRule="auto"/>
            <w:ind w:left="0"/>
            <w:rPr>
              <w:rFonts w:ascii="Times New Roman" w:eastAsiaTheme="minorEastAsia" w:hAnsi="Times New Roman" w:cs="Times New Roman"/>
              <w:noProof/>
              <w:sz w:val="28"/>
              <w:szCs w:val="28"/>
              <w:lang w:eastAsia="ru-RU"/>
            </w:rPr>
          </w:pPr>
          <w:hyperlink w:anchor="_Toc151718517" w:history="1">
            <w:r w:rsidRPr="007F264A">
              <w:rPr>
                <w:rStyle w:val="af"/>
                <w:rFonts w:ascii="Times New Roman" w:hAnsi="Times New Roman" w:cs="Times New Roman"/>
                <w:noProof/>
                <w:sz w:val="28"/>
                <w:szCs w:val="28"/>
              </w:rPr>
              <w:t>2.2 Выбор факторов, характеризующих конкурентоспособность</w:t>
            </w:r>
            <w:r w:rsidRPr="007F264A">
              <w:rPr>
                <w:rFonts w:ascii="Times New Roman" w:hAnsi="Times New Roman" w:cs="Times New Roman"/>
                <w:noProof/>
                <w:webHidden/>
                <w:sz w:val="28"/>
                <w:szCs w:val="28"/>
              </w:rPr>
              <w:tab/>
            </w:r>
            <w:r w:rsidRPr="007F264A">
              <w:rPr>
                <w:rFonts w:ascii="Times New Roman" w:hAnsi="Times New Roman" w:cs="Times New Roman"/>
                <w:noProof/>
                <w:webHidden/>
                <w:sz w:val="28"/>
                <w:szCs w:val="28"/>
              </w:rPr>
              <w:fldChar w:fldCharType="begin"/>
            </w:r>
            <w:r w:rsidRPr="007F264A">
              <w:rPr>
                <w:rFonts w:ascii="Times New Roman" w:hAnsi="Times New Roman" w:cs="Times New Roman"/>
                <w:noProof/>
                <w:webHidden/>
                <w:sz w:val="28"/>
                <w:szCs w:val="28"/>
              </w:rPr>
              <w:instrText xml:space="preserve"> PAGEREF _Toc151718517 \h </w:instrText>
            </w:r>
            <w:r w:rsidRPr="007F264A">
              <w:rPr>
                <w:rFonts w:ascii="Times New Roman" w:hAnsi="Times New Roman" w:cs="Times New Roman"/>
                <w:noProof/>
                <w:webHidden/>
                <w:sz w:val="28"/>
                <w:szCs w:val="28"/>
              </w:rPr>
            </w:r>
            <w:r w:rsidRPr="007F264A">
              <w:rPr>
                <w:rFonts w:ascii="Times New Roman" w:hAnsi="Times New Roman" w:cs="Times New Roman"/>
                <w:noProof/>
                <w:webHidden/>
                <w:sz w:val="28"/>
                <w:szCs w:val="28"/>
              </w:rPr>
              <w:fldChar w:fldCharType="separate"/>
            </w:r>
            <w:r w:rsidRPr="007F264A">
              <w:rPr>
                <w:rFonts w:ascii="Times New Roman" w:hAnsi="Times New Roman" w:cs="Times New Roman"/>
                <w:noProof/>
                <w:webHidden/>
                <w:sz w:val="28"/>
                <w:szCs w:val="28"/>
              </w:rPr>
              <w:t>27</w:t>
            </w:r>
            <w:r w:rsidRPr="007F264A">
              <w:rPr>
                <w:rFonts w:ascii="Times New Roman" w:hAnsi="Times New Roman" w:cs="Times New Roman"/>
                <w:noProof/>
                <w:webHidden/>
                <w:sz w:val="28"/>
                <w:szCs w:val="28"/>
              </w:rPr>
              <w:fldChar w:fldCharType="end"/>
            </w:r>
          </w:hyperlink>
        </w:p>
        <w:p w:rsidR="007F264A" w:rsidRPr="007F264A" w:rsidRDefault="007F264A" w:rsidP="007F264A">
          <w:pPr>
            <w:pStyle w:val="21"/>
            <w:tabs>
              <w:tab w:val="right" w:leader="dot" w:pos="9628"/>
            </w:tabs>
            <w:spacing w:after="0" w:line="360" w:lineRule="auto"/>
            <w:ind w:left="0"/>
            <w:rPr>
              <w:rFonts w:ascii="Times New Roman" w:eastAsiaTheme="minorEastAsia" w:hAnsi="Times New Roman" w:cs="Times New Roman"/>
              <w:noProof/>
              <w:sz w:val="28"/>
              <w:szCs w:val="28"/>
              <w:lang w:eastAsia="ru-RU"/>
            </w:rPr>
          </w:pPr>
          <w:hyperlink w:anchor="_Toc151718518" w:history="1">
            <w:r w:rsidRPr="007F264A">
              <w:rPr>
                <w:rStyle w:val="af"/>
                <w:rFonts w:ascii="Times New Roman" w:hAnsi="Times New Roman" w:cs="Times New Roman"/>
                <w:noProof/>
                <w:sz w:val="28"/>
                <w:szCs w:val="28"/>
              </w:rPr>
              <w:t>2.3 Анализ показателей конкурентоспособности авиаперевозчиков</w:t>
            </w:r>
            <w:r w:rsidRPr="007F264A">
              <w:rPr>
                <w:rFonts w:ascii="Times New Roman" w:hAnsi="Times New Roman" w:cs="Times New Roman"/>
                <w:noProof/>
                <w:webHidden/>
                <w:sz w:val="28"/>
                <w:szCs w:val="28"/>
              </w:rPr>
              <w:tab/>
            </w:r>
            <w:r w:rsidRPr="007F264A">
              <w:rPr>
                <w:rFonts w:ascii="Times New Roman" w:hAnsi="Times New Roman" w:cs="Times New Roman"/>
                <w:noProof/>
                <w:webHidden/>
                <w:sz w:val="28"/>
                <w:szCs w:val="28"/>
              </w:rPr>
              <w:fldChar w:fldCharType="begin"/>
            </w:r>
            <w:r w:rsidRPr="007F264A">
              <w:rPr>
                <w:rFonts w:ascii="Times New Roman" w:hAnsi="Times New Roman" w:cs="Times New Roman"/>
                <w:noProof/>
                <w:webHidden/>
                <w:sz w:val="28"/>
                <w:szCs w:val="28"/>
              </w:rPr>
              <w:instrText xml:space="preserve"> PAGEREF _Toc151718518 \h </w:instrText>
            </w:r>
            <w:r w:rsidRPr="007F264A">
              <w:rPr>
                <w:rFonts w:ascii="Times New Roman" w:hAnsi="Times New Roman" w:cs="Times New Roman"/>
                <w:noProof/>
                <w:webHidden/>
                <w:sz w:val="28"/>
                <w:szCs w:val="28"/>
              </w:rPr>
            </w:r>
            <w:r w:rsidRPr="007F264A">
              <w:rPr>
                <w:rFonts w:ascii="Times New Roman" w:hAnsi="Times New Roman" w:cs="Times New Roman"/>
                <w:noProof/>
                <w:webHidden/>
                <w:sz w:val="28"/>
                <w:szCs w:val="28"/>
              </w:rPr>
              <w:fldChar w:fldCharType="separate"/>
            </w:r>
            <w:r w:rsidRPr="007F264A">
              <w:rPr>
                <w:rFonts w:ascii="Times New Roman" w:hAnsi="Times New Roman" w:cs="Times New Roman"/>
                <w:noProof/>
                <w:webHidden/>
                <w:sz w:val="28"/>
                <w:szCs w:val="28"/>
              </w:rPr>
              <w:t>28</w:t>
            </w:r>
            <w:r w:rsidRPr="007F264A">
              <w:rPr>
                <w:rFonts w:ascii="Times New Roman" w:hAnsi="Times New Roman" w:cs="Times New Roman"/>
                <w:noProof/>
                <w:webHidden/>
                <w:sz w:val="28"/>
                <w:szCs w:val="28"/>
              </w:rPr>
              <w:fldChar w:fldCharType="end"/>
            </w:r>
          </w:hyperlink>
        </w:p>
        <w:p w:rsidR="007F264A" w:rsidRPr="007F264A" w:rsidRDefault="007F264A" w:rsidP="007F264A">
          <w:pPr>
            <w:pStyle w:val="31"/>
            <w:spacing w:after="0" w:line="360" w:lineRule="auto"/>
            <w:ind w:left="0"/>
            <w:rPr>
              <w:rFonts w:ascii="Times New Roman" w:eastAsiaTheme="minorEastAsia" w:hAnsi="Times New Roman" w:cs="Times New Roman"/>
              <w:noProof/>
              <w:sz w:val="28"/>
              <w:szCs w:val="28"/>
              <w:lang w:eastAsia="ru-RU"/>
            </w:rPr>
          </w:pPr>
          <w:hyperlink w:anchor="_Toc151718519" w:history="1">
            <w:r w:rsidRPr="007F264A">
              <w:rPr>
                <w:rStyle w:val="af"/>
                <w:rFonts w:ascii="Times New Roman" w:hAnsi="Times New Roman" w:cs="Times New Roman"/>
                <w:noProof/>
                <w:sz w:val="28"/>
                <w:szCs w:val="28"/>
              </w:rPr>
              <w:t>Заключение</w:t>
            </w:r>
            <w:r w:rsidRPr="007F264A">
              <w:rPr>
                <w:rFonts w:ascii="Times New Roman" w:hAnsi="Times New Roman" w:cs="Times New Roman"/>
                <w:noProof/>
                <w:webHidden/>
                <w:sz w:val="28"/>
                <w:szCs w:val="28"/>
              </w:rPr>
              <w:tab/>
            </w:r>
            <w:r w:rsidRPr="007F264A">
              <w:rPr>
                <w:rFonts w:ascii="Times New Roman" w:hAnsi="Times New Roman" w:cs="Times New Roman"/>
                <w:noProof/>
                <w:webHidden/>
                <w:sz w:val="28"/>
                <w:szCs w:val="28"/>
              </w:rPr>
              <w:fldChar w:fldCharType="begin"/>
            </w:r>
            <w:r w:rsidRPr="007F264A">
              <w:rPr>
                <w:rFonts w:ascii="Times New Roman" w:hAnsi="Times New Roman" w:cs="Times New Roman"/>
                <w:noProof/>
                <w:webHidden/>
                <w:sz w:val="28"/>
                <w:szCs w:val="28"/>
              </w:rPr>
              <w:instrText xml:space="preserve"> PAGEREF _Toc151718519 \h </w:instrText>
            </w:r>
            <w:r w:rsidRPr="007F264A">
              <w:rPr>
                <w:rFonts w:ascii="Times New Roman" w:hAnsi="Times New Roman" w:cs="Times New Roman"/>
                <w:noProof/>
                <w:webHidden/>
                <w:sz w:val="28"/>
                <w:szCs w:val="28"/>
              </w:rPr>
            </w:r>
            <w:r w:rsidRPr="007F264A">
              <w:rPr>
                <w:rFonts w:ascii="Times New Roman" w:hAnsi="Times New Roman" w:cs="Times New Roman"/>
                <w:noProof/>
                <w:webHidden/>
                <w:sz w:val="28"/>
                <w:szCs w:val="28"/>
              </w:rPr>
              <w:fldChar w:fldCharType="separate"/>
            </w:r>
            <w:r w:rsidRPr="007F264A">
              <w:rPr>
                <w:rFonts w:ascii="Times New Roman" w:hAnsi="Times New Roman" w:cs="Times New Roman"/>
                <w:noProof/>
                <w:webHidden/>
                <w:sz w:val="28"/>
                <w:szCs w:val="28"/>
              </w:rPr>
              <w:t>48</w:t>
            </w:r>
            <w:r w:rsidRPr="007F264A">
              <w:rPr>
                <w:rFonts w:ascii="Times New Roman" w:hAnsi="Times New Roman" w:cs="Times New Roman"/>
                <w:noProof/>
                <w:webHidden/>
                <w:sz w:val="28"/>
                <w:szCs w:val="28"/>
              </w:rPr>
              <w:fldChar w:fldCharType="end"/>
            </w:r>
          </w:hyperlink>
        </w:p>
        <w:p w:rsidR="007F264A" w:rsidRPr="007F264A" w:rsidRDefault="007F264A" w:rsidP="007F264A">
          <w:pPr>
            <w:pStyle w:val="31"/>
            <w:spacing w:after="0" w:line="360" w:lineRule="auto"/>
            <w:ind w:left="0"/>
            <w:rPr>
              <w:rFonts w:ascii="Times New Roman" w:eastAsiaTheme="minorEastAsia" w:hAnsi="Times New Roman" w:cs="Times New Roman"/>
              <w:noProof/>
              <w:sz w:val="28"/>
              <w:szCs w:val="28"/>
              <w:lang w:eastAsia="ru-RU"/>
            </w:rPr>
          </w:pPr>
          <w:hyperlink w:anchor="_Toc151718520" w:history="1">
            <w:r w:rsidRPr="007F264A">
              <w:rPr>
                <w:rStyle w:val="af"/>
                <w:rFonts w:ascii="Times New Roman" w:hAnsi="Times New Roman" w:cs="Times New Roman"/>
                <w:noProof/>
                <w:sz w:val="28"/>
                <w:szCs w:val="28"/>
              </w:rPr>
              <w:t>Список литературы и ресурсов</w:t>
            </w:r>
            <w:r w:rsidRPr="007F264A">
              <w:rPr>
                <w:rFonts w:ascii="Times New Roman" w:hAnsi="Times New Roman" w:cs="Times New Roman"/>
                <w:noProof/>
                <w:webHidden/>
                <w:sz w:val="28"/>
                <w:szCs w:val="28"/>
              </w:rPr>
              <w:tab/>
            </w:r>
            <w:r w:rsidRPr="007F264A">
              <w:rPr>
                <w:rFonts w:ascii="Times New Roman" w:hAnsi="Times New Roman" w:cs="Times New Roman"/>
                <w:noProof/>
                <w:webHidden/>
                <w:sz w:val="28"/>
                <w:szCs w:val="28"/>
              </w:rPr>
              <w:fldChar w:fldCharType="begin"/>
            </w:r>
            <w:r w:rsidRPr="007F264A">
              <w:rPr>
                <w:rFonts w:ascii="Times New Roman" w:hAnsi="Times New Roman" w:cs="Times New Roman"/>
                <w:noProof/>
                <w:webHidden/>
                <w:sz w:val="28"/>
                <w:szCs w:val="28"/>
              </w:rPr>
              <w:instrText xml:space="preserve"> PAGEREF _Toc151718520 \h </w:instrText>
            </w:r>
            <w:r w:rsidRPr="007F264A">
              <w:rPr>
                <w:rFonts w:ascii="Times New Roman" w:hAnsi="Times New Roman" w:cs="Times New Roman"/>
                <w:noProof/>
                <w:webHidden/>
                <w:sz w:val="28"/>
                <w:szCs w:val="28"/>
              </w:rPr>
            </w:r>
            <w:r w:rsidRPr="007F264A">
              <w:rPr>
                <w:rFonts w:ascii="Times New Roman" w:hAnsi="Times New Roman" w:cs="Times New Roman"/>
                <w:noProof/>
                <w:webHidden/>
                <w:sz w:val="28"/>
                <w:szCs w:val="28"/>
              </w:rPr>
              <w:fldChar w:fldCharType="separate"/>
            </w:r>
            <w:r w:rsidRPr="007F264A">
              <w:rPr>
                <w:rFonts w:ascii="Times New Roman" w:hAnsi="Times New Roman" w:cs="Times New Roman"/>
                <w:noProof/>
                <w:webHidden/>
                <w:sz w:val="28"/>
                <w:szCs w:val="28"/>
              </w:rPr>
              <w:t>51</w:t>
            </w:r>
            <w:r w:rsidRPr="007F264A">
              <w:rPr>
                <w:rFonts w:ascii="Times New Roman" w:hAnsi="Times New Roman" w:cs="Times New Roman"/>
                <w:noProof/>
                <w:webHidden/>
                <w:sz w:val="28"/>
                <w:szCs w:val="28"/>
              </w:rPr>
              <w:fldChar w:fldCharType="end"/>
            </w:r>
          </w:hyperlink>
        </w:p>
        <w:p w:rsidR="00424CC8" w:rsidRPr="007F264A" w:rsidRDefault="00424CC8" w:rsidP="007F264A">
          <w:pPr>
            <w:spacing w:after="0" w:line="360" w:lineRule="auto"/>
            <w:rPr>
              <w:rFonts w:ascii="Times New Roman" w:hAnsi="Times New Roman" w:cs="Times New Roman"/>
              <w:sz w:val="28"/>
              <w:szCs w:val="28"/>
            </w:rPr>
          </w:pPr>
          <w:r w:rsidRPr="007F264A">
            <w:rPr>
              <w:rFonts w:ascii="Times New Roman" w:hAnsi="Times New Roman" w:cs="Times New Roman"/>
              <w:b/>
              <w:bCs/>
              <w:sz w:val="28"/>
              <w:szCs w:val="28"/>
            </w:rPr>
            <w:fldChar w:fldCharType="end"/>
          </w:r>
        </w:p>
      </w:sdtContent>
    </w:sdt>
    <w:p w:rsidR="00424CC8" w:rsidRDefault="00424CC8" w:rsidP="00557043">
      <w:pPr>
        <w:spacing w:after="0" w:line="360" w:lineRule="auto"/>
        <w:ind w:firstLine="709"/>
        <w:rPr>
          <w:rFonts w:ascii="Times New Roman" w:hAnsi="Times New Roman" w:cs="Times New Roman"/>
          <w:sz w:val="28"/>
          <w:szCs w:val="28"/>
        </w:rPr>
      </w:pPr>
    </w:p>
    <w:p w:rsidR="00424CC8" w:rsidRDefault="00424CC8" w:rsidP="00557043">
      <w:pPr>
        <w:spacing w:after="0" w:line="360" w:lineRule="auto"/>
        <w:ind w:firstLine="709"/>
        <w:rPr>
          <w:rFonts w:ascii="Times New Roman" w:hAnsi="Times New Roman" w:cs="Times New Roman"/>
          <w:sz w:val="28"/>
          <w:szCs w:val="28"/>
        </w:rPr>
      </w:pPr>
    </w:p>
    <w:p w:rsidR="00424CC8" w:rsidRDefault="00424CC8" w:rsidP="00557043">
      <w:pPr>
        <w:spacing w:after="0" w:line="360" w:lineRule="auto"/>
        <w:ind w:firstLine="709"/>
        <w:rPr>
          <w:rFonts w:ascii="Times New Roman" w:hAnsi="Times New Roman" w:cs="Times New Roman"/>
          <w:sz w:val="28"/>
          <w:szCs w:val="28"/>
        </w:rPr>
      </w:pPr>
      <w:bookmarkStart w:id="0" w:name="_GoBack"/>
      <w:bookmarkEnd w:id="0"/>
    </w:p>
    <w:p w:rsidR="00424CC8" w:rsidRDefault="00424CC8" w:rsidP="00557043">
      <w:pPr>
        <w:spacing w:after="0" w:line="360" w:lineRule="auto"/>
        <w:ind w:firstLine="709"/>
        <w:rPr>
          <w:rFonts w:ascii="Times New Roman" w:hAnsi="Times New Roman" w:cs="Times New Roman"/>
          <w:sz w:val="28"/>
          <w:szCs w:val="28"/>
        </w:rPr>
      </w:pPr>
    </w:p>
    <w:p w:rsidR="001344AC" w:rsidRPr="001344AC" w:rsidRDefault="00942A87" w:rsidP="00557043">
      <w:pPr>
        <w:spacing w:after="0" w:line="360" w:lineRule="auto"/>
        <w:ind w:firstLine="709"/>
        <w:rPr>
          <w:rFonts w:ascii="Times New Roman" w:hAnsi="Times New Roman" w:cs="Times New Roman"/>
          <w:sz w:val="28"/>
          <w:szCs w:val="28"/>
        </w:rPr>
      </w:pPr>
      <w:r w:rsidRPr="001344AC">
        <w:rPr>
          <w:rFonts w:ascii="Times New Roman" w:hAnsi="Times New Roman" w:cs="Times New Roman"/>
          <w:sz w:val="28"/>
          <w:szCs w:val="28"/>
        </w:rPr>
        <w:br w:type="page"/>
      </w:r>
    </w:p>
    <w:p w:rsidR="001344AC" w:rsidRPr="001344AC" w:rsidRDefault="00424CC8" w:rsidP="00424CC8">
      <w:pPr>
        <w:pStyle w:val="3"/>
      </w:pPr>
      <w:bookmarkStart w:id="1" w:name="_Toc151718509"/>
      <w:r w:rsidRPr="001344AC">
        <w:lastRenderedPageBreak/>
        <w:t>Введение</w:t>
      </w:r>
      <w:bookmarkEnd w:id="1"/>
    </w:p>
    <w:p w:rsidR="00557043" w:rsidRPr="00557043" w:rsidRDefault="00942A87" w:rsidP="0055704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Несмотря на проблемы, возникшие в авиационной отрасли начиная с пандемийного периода 2020 </w:t>
      </w:r>
      <w:r w:rsidR="00557043">
        <w:rPr>
          <w:rFonts w:ascii="Times New Roman" w:hAnsi="Times New Roman" w:cs="Times New Roman"/>
          <w:sz w:val="28"/>
          <w:szCs w:val="28"/>
        </w:rPr>
        <w:t>года</w:t>
      </w:r>
      <w:r>
        <w:rPr>
          <w:rFonts w:ascii="Times New Roman" w:hAnsi="Times New Roman" w:cs="Times New Roman"/>
          <w:sz w:val="28"/>
          <w:szCs w:val="28"/>
        </w:rPr>
        <w:t xml:space="preserve">, в </w:t>
      </w:r>
      <w:r w:rsidR="00557043">
        <w:rPr>
          <w:rFonts w:ascii="Times New Roman" w:hAnsi="Times New Roman" w:cs="Times New Roman"/>
          <w:sz w:val="28"/>
          <w:szCs w:val="28"/>
        </w:rPr>
        <w:t>результате</w:t>
      </w:r>
      <w:r>
        <w:rPr>
          <w:rFonts w:ascii="Times New Roman" w:hAnsi="Times New Roman" w:cs="Times New Roman"/>
          <w:sz w:val="28"/>
          <w:szCs w:val="28"/>
        </w:rPr>
        <w:t xml:space="preserve"> которого отрасль </w:t>
      </w:r>
      <w:r w:rsidR="00557043">
        <w:rPr>
          <w:rFonts w:ascii="Times New Roman" w:hAnsi="Times New Roman" w:cs="Times New Roman"/>
          <w:sz w:val="28"/>
          <w:szCs w:val="28"/>
        </w:rPr>
        <w:t xml:space="preserve">отчасти лишилась рынка международных перевозок и доступа как к закупкам, так и обновлению летного парка, за последующие за 2020 годом объем перевозок как в гражданской, так в грузовой авиации стал показывать стабильный рост, что позволяет судить о перспективах его дальнейшего развития. </w:t>
      </w:r>
      <w:r w:rsidR="00407498">
        <w:rPr>
          <w:rFonts w:ascii="Times New Roman" w:hAnsi="Times New Roman" w:cs="Times New Roman"/>
          <w:sz w:val="28"/>
          <w:szCs w:val="28"/>
        </w:rPr>
        <w:t>Несомненно,</w:t>
      </w:r>
      <w:r w:rsidR="00557043">
        <w:rPr>
          <w:rFonts w:ascii="Times New Roman" w:hAnsi="Times New Roman" w:cs="Times New Roman"/>
          <w:sz w:val="28"/>
          <w:szCs w:val="28"/>
        </w:rPr>
        <w:t xml:space="preserve"> большую роль в стабилизации рынка </w:t>
      </w:r>
      <w:r w:rsidR="00407498">
        <w:rPr>
          <w:rFonts w:ascii="Times New Roman" w:hAnsi="Times New Roman" w:cs="Times New Roman"/>
          <w:sz w:val="28"/>
          <w:szCs w:val="28"/>
        </w:rPr>
        <w:t>сыграли программы поддержки отрасли за счет субсидирования воздушных перевозок[</w:t>
      </w:r>
      <w:r w:rsidR="005507C3">
        <w:rPr>
          <w:rFonts w:ascii="Times New Roman" w:hAnsi="Times New Roman" w:cs="Times New Roman"/>
          <w:sz w:val="28"/>
          <w:szCs w:val="28"/>
        </w:rPr>
        <w:t>4</w:t>
      </w:r>
      <w:r w:rsidR="00407498">
        <w:rPr>
          <w:rFonts w:ascii="Times New Roman" w:hAnsi="Times New Roman" w:cs="Times New Roman"/>
          <w:sz w:val="28"/>
          <w:szCs w:val="28"/>
        </w:rPr>
        <w:t>] и</w:t>
      </w:r>
      <w:r w:rsidR="00407498" w:rsidRPr="00407498">
        <w:rPr>
          <w:rFonts w:ascii="Times New Roman" w:hAnsi="Times New Roman" w:cs="Times New Roman"/>
          <w:sz w:val="28"/>
          <w:szCs w:val="28"/>
        </w:rPr>
        <w:t xml:space="preserve"> </w:t>
      </w:r>
      <w:r w:rsidR="00407498">
        <w:rPr>
          <w:rFonts w:ascii="Times New Roman" w:hAnsi="Times New Roman" w:cs="Times New Roman"/>
          <w:sz w:val="28"/>
          <w:szCs w:val="28"/>
        </w:rPr>
        <w:t xml:space="preserve">должна </w:t>
      </w:r>
      <w:r w:rsidR="00557043">
        <w:rPr>
          <w:rFonts w:ascii="Times New Roman" w:hAnsi="Times New Roman" w:cs="Times New Roman"/>
          <w:sz w:val="28"/>
          <w:szCs w:val="28"/>
        </w:rPr>
        <w:t>сыгра</w:t>
      </w:r>
      <w:r w:rsidR="00407498">
        <w:rPr>
          <w:rFonts w:ascii="Times New Roman" w:hAnsi="Times New Roman" w:cs="Times New Roman"/>
          <w:sz w:val="28"/>
          <w:szCs w:val="28"/>
        </w:rPr>
        <w:t>ть</w:t>
      </w:r>
      <w:r w:rsidR="00557043">
        <w:rPr>
          <w:rFonts w:ascii="Times New Roman" w:hAnsi="Times New Roman" w:cs="Times New Roman"/>
          <w:sz w:val="28"/>
          <w:szCs w:val="28"/>
        </w:rPr>
        <w:t xml:space="preserve"> </w:t>
      </w:r>
      <w:r w:rsidR="00407498" w:rsidRPr="00407498">
        <w:rPr>
          <w:rFonts w:ascii="Times New Roman" w:hAnsi="Times New Roman" w:cs="Times New Roman"/>
          <w:sz w:val="28"/>
          <w:szCs w:val="28"/>
        </w:rPr>
        <w:t>комплексна</w:t>
      </w:r>
      <w:r w:rsidR="00407498">
        <w:rPr>
          <w:rFonts w:ascii="Times New Roman" w:hAnsi="Times New Roman" w:cs="Times New Roman"/>
          <w:sz w:val="28"/>
          <w:szCs w:val="28"/>
        </w:rPr>
        <w:t>я программа</w:t>
      </w:r>
      <w:r w:rsidR="00407498" w:rsidRPr="00407498">
        <w:rPr>
          <w:rFonts w:ascii="Times New Roman" w:hAnsi="Times New Roman" w:cs="Times New Roman"/>
          <w:sz w:val="28"/>
          <w:szCs w:val="28"/>
        </w:rPr>
        <w:t xml:space="preserve"> развития авиационной отрасли Российской Федерации до 2030 года, утвержденн</w:t>
      </w:r>
      <w:r w:rsidR="00407498">
        <w:rPr>
          <w:rFonts w:ascii="Times New Roman" w:hAnsi="Times New Roman" w:cs="Times New Roman"/>
          <w:sz w:val="28"/>
          <w:szCs w:val="28"/>
        </w:rPr>
        <w:t>ая</w:t>
      </w:r>
      <w:r w:rsidR="00407498" w:rsidRPr="00407498">
        <w:rPr>
          <w:rFonts w:ascii="Times New Roman" w:hAnsi="Times New Roman" w:cs="Times New Roman"/>
          <w:sz w:val="28"/>
          <w:szCs w:val="28"/>
        </w:rPr>
        <w:t xml:space="preserve"> распоряжением Правительства Российской Федерации от 25 июня 2022 г. N 1693-р </w:t>
      </w:r>
      <w:r w:rsidR="00557043">
        <w:rPr>
          <w:rFonts w:ascii="Times New Roman" w:hAnsi="Times New Roman" w:cs="Times New Roman"/>
          <w:sz w:val="28"/>
          <w:szCs w:val="28"/>
        </w:rPr>
        <w:t xml:space="preserve"> </w:t>
      </w:r>
      <w:r w:rsidR="00407498">
        <w:rPr>
          <w:rFonts w:ascii="Times New Roman" w:hAnsi="Times New Roman" w:cs="Times New Roman"/>
          <w:sz w:val="28"/>
          <w:szCs w:val="28"/>
        </w:rPr>
        <w:t xml:space="preserve">с итоговом изменением </w:t>
      </w:r>
      <w:r w:rsidR="00557043" w:rsidRPr="00557043">
        <w:rPr>
          <w:rFonts w:ascii="Times New Roman" w:hAnsi="Times New Roman" w:cs="Times New Roman"/>
          <w:sz w:val="28"/>
          <w:szCs w:val="28"/>
        </w:rPr>
        <w:t>№2259-р от 22 августа 2023 года)[</w:t>
      </w:r>
      <w:r w:rsidR="00407498">
        <w:rPr>
          <w:rFonts w:ascii="Times New Roman" w:hAnsi="Times New Roman" w:cs="Times New Roman"/>
          <w:sz w:val="28"/>
          <w:szCs w:val="28"/>
        </w:rPr>
        <w:t>2</w:t>
      </w:r>
      <w:r w:rsidR="00557043" w:rsidRPr="00557043">
        <w:rPr>
          <w:rFonts w:ascii="Times New Roman" w:hAnsi="Times New Roman" w:cs="Times New Roman"/>
          <w:sz w:val="28"/>
          <w:szCs w:val="28"/>
        </w:rPr>
        <w:t>]</w:t>
      </w:r>
      <w:r w:rsidR="00557043">
        <w:rPr>
          <w:rFonts w:ascii="Times New Roman" w:hAnsi="Times New Roman" w:cs="Times New Roman"/>
          <w:sz w:val="28"/>
          <w:szCs w:val="28"/>
        </w:rPr>
        <w:t>»</w:t>
      </w:r>
      <w:r w:rsidR="00407498">
        <w:rPr>
          <w:rFonts w:ascii="Times New Roman" w:hAnsi="Times New Roman" w:cs="Times New Roman"/>
          <w:sz w:val="28"/>
          <w:szCs w:val="28"/>
        </w:rPr>
        <w:t xml:space="preserve"> в основе которой лежат положения о росте доли отечественных самолетов</w:t>
      </w:r>
      <w:r w:rsidR="00407498" w:rsidRPr="00407498">
        <w:rPr>
          <w:rFonts w:ascii="Times New Roman" w:hAnsi="Times New Roman" w:cs="Times New Roman"/>
          <w:sz w:val="28"/>
          <w:szCs w:val="28"/>
        </w:rPr>
        <w:t xml:space="preserve"> </w:t>
      </w:r>
      <w:r w:rsidR="00407498">
        <w:rPr>
          <w:rFonts w:ascii="Times New Roman" w:hAnsi="Times New Roman" w:cs="Times New Roman"/>
          <w:sz w:val="28"/>
          <w:szCs w:val="28"/>
        </w:rPr>
        <w:t>отечественного производства и выпуске новых магистральных самолетов</w:t>
      </w:r>
      <w:r w:rsidR="00E77F24">
        <w:rPr>
          <w:rFonts w:ascii="Times New Roman" w:hAnsi="Times New Roman" w:cs="Times New Roman"/>
          <w:sz w:val="28"/>
          <w:szCs w:val="28"/>
        </w:rPr>
        <w:t xml:space="preserve">. </w:t>
      </w:r>
      <w:r w:rsidR="00E77F24" w:rsidRPr="00E77F24">
        <w:rPr>
          <w:rFonts w:ascii="Times New Roman" w:hAnsi="Times New Roman" w:cs="Times New Roman"/>
          <w:sz w:val="28"/>
          <w:szCs w:val="28"/>
        </w:rPr>
        <w:t>Совокупный объем финансирования трех программ из средств федерального бюджета в 2022 году составил 27,2 млрд рублей (в 2021 году на эти же цели было выделено 21,2 млрд рублей), полеты осуществлялись по 598 маршрутам, перевезено 4,8 млн пассажиров. В том числе перевозки осуществлялись по 159 маршрутам дальневосточного федерального округа, по итогам года перевезено более 2 млн пассажиров на сумму 20,9 млрд</w:t>
      </w:r>
      <w:r w:rsidR="00502E9C">
        <w:rPr>
          <w:rFonts w:ascii="Times New Roman" w:hAnsi="Times New Roman" w:cs="Times New Roman"/>
          <w:sz w:val="28"/>
          <w:szCs w:val="28"/>
        </w:rPr>
        <w:t>.</w:t>
      </w:r>
      <w:r w:rsidR="00E77F24" w:rsidRPr="00E77F24">
        <w:rPr>
          <w:rFonts w:ascii="Times New Roman" w:hAnsi="Times New Roman" w:cs="Times New Roman"/>
          <w:sz w:val="28"/>
          <w:szCs w:val="28"/>
        </w:rPr>
        <w:t xml:space="preserve"> </w:t>
      </w:r>
      <w:r w:rsidR="00502E9C" w:rsidRPr="00E77F24">
        <w:rPr>
          <w:rFonts w:ascii="Times New Roman" w:hAnsi="Times New Roman" w:cs="Times New Roman"/>
          <w:sz w:val="28"/>
          <w:szCs w:val="28"/>
        </w:rPr>
        <w:t>руб</w:t>
      </w:r>
      <w:r w:rsidR="00502E9C">
        <w:rPr>
          <w:rFonts w:ascii="Times New Roman" w:hAnsi="Times New Roman" w:cs="Times New Roman"/>
          <w:sz w:val="28"/>
          <w:szCs w:val="28"/>
        </w:rPr>
        <w:t>.</w:t>
      </w:r>
      <w:r w:rsidR="00502E9C" w:rsidRPr="00502E9C">
        <w:rPr>
          <w:rFonts w:ascii="Times New Roman" w:hAnsi="Times New Roman" w:cs="Times New Roman"/>
          <w:sz w:val="28"/>
          <w:szCs w:val="28"/>
        </w:rPr>
        <w:t>[</w:t>
      </w:r>
      <w:r w:rsidR="005507C3">
        <w:rPr>
          <w:rFonts w:ascii="Times New Roman" w:hAnsi="Times New Roman" w:cs="Times New Roman"/>
          <w:sz w:val="28"/>
          <w:szCs w:val="28"/>
        </w:rPr>
        <w:t>4</w:t>
      </w:r>
      <w:r w:rsidR="00502E9C" w:rsidRPr="00502E9C">
        <w:rPr>
          <w:rFonts w:ascii="Times New Roman" w:hAnsi="Times New Roman" w:cs="Times New Roman"/>
          <w:sz w:val="28"/>
          <w:szCs w:val="28"/>
        </w:rPr>
        <w:t>]</w:t>
      </w:r>
      <w:r w:rsidR="00E77F24" w:rsidRPr="00E77F24">
        <w:rPr>
          <w:rFonts w:ascii="Times New Roman" w:hAnsi="Times New Roman" w:cs="Times New Roman"/>
          <w:sz w:val="28"/>
          <w:szCs w:val="28"/>
        </w:rPr>
        <w:t>.</w:t>
      </w:r>
    </w:p>
    <w:p w:rsidR="00407498" w:rsidRDefault="00E77F24" w:rsidP="0055704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Гражданская авиация по содержанию и значимости является одной из стратегическ</w:t>
      </w:r>
      <w:r w:rsidR="00793ECD">
        <w:rPr>
          <w:rFonts w:ascii="Times New Roman" w:hAnsi="Times New Roman" w:cs="Times New Roman"/>
          <w:sz w:val="28"/>
          <w:szCs w:val="28"/>
        </w:rPr>
        <w:t>их</w:t>
      </w:r>
      <w:r>
        <w:rPr>
          <w:rFonts w:ascii="Times New Roman" w:hAnsi="Times New Roman" w:cs="Times New Roman"/>
          <w:sz w:val="28"/>
          <w:szCs w:val="28"/>
        </w:rPr>
        <w:t xml:space="preserve"> составляющ</w:t>
      </w:r>
      <w:r w:rsidR="00793ECD">
        <w:rPr>
          <w:rFonts w:ascii="Times New Roman" w:hAnsi="Times New Roman" w:cs="Times New Roman"/>
          <w:sz w:val="28"/>
          <w:szCs w:val="28"/>
        </w:rPr>
        <w:t>их</w:t>
      </w:r>
      <w:r>
        <w:rPr>
          <w:rFonts w:ascii="Times New Roman" w:hAnsi="Times New Roman" w:cs="Times New Roman"/>
          <w:sz w:val="28"/>
          <w:szCs w:val="28"/>
        </w:rPr>
        <w:t xml:space="preserve"> развития экономики России. Поэтому вопросы оценки и анализа комплексного развития данной отрасли имеют первостепенное значение</w:t>
      </w:r>
      <w:r w:rsidR="00793ECD">
        <w:rPr>
          <w:rFonts w:ascii="Times New Roman" w:hAnsi="Times New Roman" w:cs="Times New Roman"/>
          <w:sz w:val="28"/>
          <w:szCs w:val="28"/>
        </w:rPr>
        <w:t>, что говорит об актуальности исследования вопросов, связанных с оценкой текущего состояния и перспектив развития предприятий авиатранспорта.</w:t>
      </w:r>
    </w:p>
    <w:p w:rsidR="00502E9C" w:rsidRDefault="00793ECD" w:rsidP="0055704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Целью дипломной работы является</w:t>
      </w:r>
      <w:r w:rsidR="00502E9C">
        <w:rPr>
          <w:rFonts w:ascii="Times New Roman" w:hAnsi="Times New Roman" w:cs="Times New Roman"/>
          <w:sz w:val="28"/>
          <w:szCs w:val="28"/>
        </w:rPr>
        <w:t xml:space="preserve"> анализ конкурентоспособности компаний в сфере пассажирских авиаперевозок.</w:t>
      </w:r>
    </w:p>
    <w:p w:rsidR="00793ECD" w:rsidRDefault="00502E9C" w:rsidP="0055704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Об</w:t>
      </w:r>
      <w:r w:rsidR="00793ECD">
        <w:rPr>
          <w:rFonts w:ascii="Times New Roman" w:hAnsi="Times New Roman" w:cs="Times New Roman"/>
          <w:sz w:val="28"/>
          <w:szCs w:val="28"/>
        </w:rPr>
        <w:t>ъект исследования – авиакомпании России.</w:t>
      </w:r>
    </w:p>
    <w:p w:rsidR="00793ECD" w:rsidRDefault="00793ECD" w:rsidP="0055704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Предмет исследования – конкурентная среда.</w:t>
      </w:r>
    </w:p>
    <w:p w:rsidR="00E77F24" w:rsidRDefault="00E77F24" w:rsidP="0055704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соответствии с </w:t>
      </w:r>
      <w:r w:rsidR="007F327A">
        <w:rPr>
          <w:rFonts w:ascii="Times New Roman" w:hAnsi="Times New Roman" w:cs="Times New Roman"/>
          <w:sz w:val="28"/>
          <w:szCs w:val="28"/>
        </w:rPr>
        <w:t>целью</w:t>
      </w:r>
      <w:r>
        <w:rPr>
          <w:rFonts w:ascii="Times New Roman" w:hAnsi="Times New Roman" w:cs="Times New Roman"/>
          <w:sz w:val="28"/>
          <w:szCs w:val="28"/>
        </w:rPr>
        <w:t xml:space="preserve"> дипломной работы</w:t>
      </w:r>
      <w:r w:rsidR="00EA0936">
        <w:rPr>
          <w:rFonts w:ascii="Times New Roman" w:hAnsi="Times New Roman" w:cs="Times New Roman"/>
          <w:sz w:val="28"/>
          <w:szCs w:val="28"/>
        </w:rPr>
        <w:t xml:space="preserve"> будут рассмотрены следующие вопросы:</w:t>
      </w:r>
    </w:p>
    <w:p w:rsidR="00407498" w:rsidRDefault="007F327A" w:rsidP="007F327A">
      <w:pPr>
        <w:pStyle w:val="a3"/>
        <w:numPr>
          <w:ilvl w:val="0"/>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Раскрыть содержание понятия конкуренция и конкурентоспособность</w:t>
      </w:r>
    </w:p>
    <w:p w:rsidR="007F327A" w:rsidRDefault="007F327A" w:rsidP="007F327A">
      <w:pPr>
        <w:pStyle w:val="a3"/>
        <w:numPr>
          <w:ilvl w:val="0"/>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Привести алгоритм оценки конкурентоспособности рынка авиаперевозок и его субъектов</w:t>
      </w:r>
    </w:p>
    <w:p w:rsidR="007F327A" w:rsidRDefault="007F327A" w:rsidP="007F327A">
      <w:pPr>
        <w:pStyle w:val="a3"/>
        <w:numPr>
          <w:ilvl w:val="0"/>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Рассмотреть методы оценки показателей конкурентоспособности</w:t>
      </w:r>
    </w:p>
    <w:p w:rsidR="007F327A" w:rsidRDefault="007F327A" w:rsidP="007F327A">
      <w:pPr>
        <w:pStyle w:val="a3"/>
        <w:numPr>
          <w:ilvl w:val="0"/>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Провести оценку и анализ показателей, характеризующих конкурентоспособность авиакомпаний</w:t>
      </w:r>
    </w:p>
    <w:p w:rsidR="00393817" w:rsidRDefault="00393817">
      <w:pPr>
        <w:rPr>
          <w:rFonts w:ascii="Times New Roman" w:hAnsi="Times New Roman" w:cs="Times New Roman"/>
          <w:sz w:val="28"/>
          <w:szCs w:val="28"/>
        </w:rPr>
      </w:pPr>
      <w:r>
        <w:rPr>
          <w:rFonts w:ascii="Times New Roman" w:hAnsi="Times New Roman" w:cs="Times New Roman"/>
          <w:sz w:val="28"/>
          <w:szCs w:val="28"/>
        </w:rPr>
        <w:br w:type="page"/>
      </w:r>
    </w:p>
    <w:p w:rsidR="00424CC8" w:rsidRDefault="00393817" w:rsidP="00424CC8">
      <w:pPr>
        <w:pStyle w:val="2"/>
        <w:spacing w:line="480" w:lineRule="auto"/>
      </w:pPr>
      <w:bookmarkStart w:id="2" w:name="_Toc151718510"/>
      <w:r>
        <w:lastRenderedPageBreak/>
        <w:t>Глава 1 Понятие и оценка конкурентоспособности предприятий</w:t>
      </w:r>
      <w:bookmarkEnd w:id="2"/>
    </w:p>
    <w:p w:rsidR="00393817" w:rsidRPr="001344AC" w:rsidRDefault="00393817" w:rsidP="00424CC8">
      <w:pPr>
        <w:pStyle w:val="2"/>
        <w:spacing w:line="480" w:lineRule="auto"/>
        <w:rPr>
          <w:rFonts w:cs="Times New Roman"/>
          <w:szCs w:val="28"/>
        </w:rPr>
      </w:pPr>
      <w:r>
        <w:t xml:space="preserve"> </w:t>
      </w:r>
      <w:bookmarkStart w:id="3" w:name="_Toc151718511"/>
      <w:r w:rsidR="00424CC8">
        <w:t xml:space="preserve">1.1 </w:t>
      </w:r>
      <w:r w:rsidRPr="001344AC">
        <w:rPr>
          <w:rFonts w:cs="Times New Roman"/>
          <w:szCs w:val="28"/>
        </w:rPr>
        <w:t>Конкуренция и конкурентоспособность: основные понятия и содержание</w:t>
      </w:r>
      <w:bookmarkEnd w:id="3"/>
    </w:p>
    <w:p w:rsidR="00393817" w:rsidRDefault="00393817" w:rsidP="00393817">
      <w:pPr>
        <w:spacing w:after="0" w:line="360" w:lineRule="auto"/>
        <w:ind w:firstLine="709"/>
        <w:rPr>
          <w:rFonts w:ascii="Times New Roman" w:hAnsi="Times New Roman" w:cs="Times New Roman"/>
          <w:sz w:val="28"/>
          <w:szCs w:val="28"/>
        </w:rPr>
      </w:pPr>
    </w:p>
    <w:p w:rsidR="00393817" w:rsidRDefault="00393817" w:rsidP="00393817">
      <w:pPr>
        <w:spacing w:after="0" w:line="360" w:lineRule="auto"/>
        <w:ind w:firstLine="709"/>
        <w:jc w:val="both"/>
        <w:rPr>
          <w:rFonts w:ascii="Times New Roman" w:hAnsi="Times New Roman" w:cs="Times New Roman"/>
          <w:sz w:val="28"/>
          <w:szCs w:val="28"/>
        </w:rPr>
      </w:pPr>
      <w:r w:rsidRPr="00393817">
        <w:rPr>
          <w:rFonts w:ascii="Times New Roman" w:hAnsi="Times New Roman" w:cs="Times New Roman"/>
          <w:sz w:val="28"/>
          <w:szCs w:val="28"/>
        </w:rPr>
        <w:t>Конкуренция (по ФЗ от 26.07.2006, № 135-ФЗ «О защите конкуренции» (ред. от 29.12.2022)) — соперничество хозяйствующих субъектов, при котором самостоятельными действиями каждого из них исключается или ограничивается возможность каждого из них в одностороннем порядке воздействовать на общие условия обращения товаров на соответствующем товарном рынке[1].</w:t>
      </w:r>
    </w:p>
    <w:p w:rsidR="00393817" w:rsidRPr="00393817" w:rsidRDefault="00393817" w:rsidP="00393817">
      <w:pPr>
        <w:spacing w:after="0" w:line="360" w:lineRule="auto"/>
        <w:ind w:firstLine="709"/>
        <w:jc w:val="both"/>
        <w:rPr>
          <w:rFonts w:ascii="Times New Roman" w:hAnsi="Times New Roman" w:cs="Times New Roman"/>
          <w:sz w:val="28"/>
          <w:szCs w:val="28"/>
        </w:rPr>
      </w:pPr>
      <w:r w:rsidRPr="00393817">
        <w:rPr>
          <w:rFonts w:ascii="Times New Roman" w:hAnsi="Times New Roman" w:cs="Times New Roman"/>
          <w:sz w:val="28"/>
          <w:szCs w:val="28"/>
        </w:rPr>
        <w:t>На рынке товаров (услуг) предметом конкуренции является товар (услуга), субъектом конкуренции выступают товаропроизводитель, продавец, объектом конкуренции — потребитель (покупатель, заказчик).</w:t>
      </w:r>
    </w:p>
    <w:p w:rsidR="00393817" w:rsidRPr="00393817" w:rsidRDefault="00393817" w:rsidP="00393817">
      <w:pPr>
        <w:spacing w:after="0" w:line="360" w:lineRule="auto"/>
        <w:ind w:firstLine="709"/>
        <w:jc w:val="both"/>
        <w:rPr>
          <w:rFonts w:ascii="Times New Roman" w:hAnsi="Times New Roman" w:cs="Times New Roman"/>
          <w:sz w:val="28"/>
          <w:szCs w:val="28"/>
        </w:rPr>
      </w:pPr>
      <w:r w:rsidRPr="00393817">
        <w:rPr>
          <w:rFonts w:ascii="Times New Roman" w:hAnsi="Times New Roman" w:cs="Times New Roman"/>
          <w:sz w:val="28"/>
          <w:szCs w:val="28"/>
        </w:rPr>
        <w:t>Посредством конкуренции реализуются следующие функции:</w:t>
      </w:r>
    </w:p>
    <w:p w:rsidR="00393817" w:rsidRPr="00393817" w:rsidRDefault="00393817" w:rsidP="00393817">
      <w:pPr>
        <w:pStyle w:val="a3"/>
        <w:numPr>
          <w:ilvl w:val="0"/>
          <w:numId w:val="10"/>
        </w:numPr>
        <w:spacing w:after="0" w:line="360" w:lineRule="auto"/>
        <w:jc w:val="both"/>
        <w:rPr>
          <w:rFonts w:ascii="Times New Roman" w:hAnsi="Times New Roman" w:cs="Times New Roman"/>
          <w:sz w:val="28"/>
          <w:szCs w:val="28"/>
        </w:rPr>
      </w:pPr>
      <w:r w:rsidRPr="00393817">
        <w:rPr>
          <w:rFonts w:ascii="Times New Roman" w:hAnsi="Times New Roman" w:cs="Times New Roman"/>
          <w:sz w:val="28"/>
          <w:szCs w:val="28"/>
        </w:rPr>
        <w:t>выявление и установление рыночной стоимости товара (услуги);</w:t>
      </w:r>
    </w:p>
    <w:p w:rsidR="00393817" w:rsidRPr="00393817" w:rsidRDefault="00393817" w:rsidP="00393817">
      <w:pPr>
        <w:pStyle w:val="a3"/>
        <w:numPr>
          <w:ilvl w:val="0"/>
          <w:numId w:val="10"/>
        </w:numPr>
        <w:spacing w:after="0" w:line="360" w:lineRule="auto"/>
        <w:jc w:val="both"/>
        <w:rPr>
          <w:rFonts w:ascii="Times New Roman" w:hAnsi="Times New Roman" w:cs="Times New Roman"/>
          <w:sz w:val="28"/>
          <w:szCs w:val="28"/>
        </w:rPr>
      </w:pPr>
      <w:r w:rsidRPr="00393817">
        <w:rPr>
          <w:rFonts w:ascii="Times New Roman" w:hAnsi="Times New Roman" w:cs="Times New Roman"/>
          <w:sz w:val="28"/>
          <w:szCs w:val="28"/>
        </w:rPr>
        <w:t>выравнивание индивидуальных стоимостей и распределение прибыли в зависимости от эффективности использования расходуемых ресурсов;</w:t>
      </w:r>
    </w:p>
    <w:p w:rsidR="00393817" w:rsidRPr="00393817" w:rsidRDefault="00393817" w:rsidP="00393817">
      <w:pPr>
        <w:pStyle w:val="a3"/>
        <w:numPr>
          <w:ilvl w:val="0"/>
          <w:numId w:val="10"/>
        </w:numPr>
        <w:spacing w:after="0" w:line="360" w:lineRule="auto"/>
        <w:jc w:val="both"/>
        <w:rPr>
          <w:rFonts w:ascii="Times New Roman" w:hAnsi="Times New Roman" w:cs="Times New Roman"/>
          <w:sz w:val="28"/>
          <w:szCs w:val="28"/>
        </w:rPr>
      </w:pPr>
      <w:r w:rsidRPr="00393817">
        <w:rPr>
          <w:rFonts w:ascii="Times New Roman" w:hAnsi="Times New Roman" w:cs="Times New Roman"/>
          <w:sz w:val="28"/>
          <w:szCs w:val="28"/>
        </w:rPr>
        <w:t>регулирование перетока капитала между рынками, отраслями производства в зависимости от достигнутого ими уровня эффективности его использования.</w:t>
      </w:r>
    </w:p>
    <w:p w:rsidR="00393817" w:rsidRPr="00393817" w:rsidRDefault="00393817" w:rsidP="00393817">
      <w:pPr>
        <w:spacing w:after="0" w:line="360" w:lineRule="auto"/>
        <w:ind w:firstLine="709"/>
        <w:jc w:val="both"/>
        <w:rPr>
          <w:rFonts w:ascii="Times New Roman" w:hAnsi="Times New Roman" w:cs="Times New Roman"/>
          <w:sz w:val="28"/>
          <w:szCs w:val="28"/>
        </w:rPr>
      </w:pPr>
      <w:r w:rsidRPr="00393817">
        <w:rPr>
          <w:rFonts w:ascii="Times New Roman" w:hAnsi="Times New Roman" w:cs="Times New Roman"/>
          <w:sz w:val="28"/>
          <w:szCs w:val="28"/>
        </w:rPr>
        <w:t>Одним из показателей оценки перспективности развития целевого рынка (отдельных отраслей, ее сегментов) является жизненный цикл, на котором он находится. Стадия жизненного цикла отражает потенциальные возможности дальнейшего развития рынка, а также присутствующих на нем субъектов предпринимательской деятельности. Ситуация на рынке и масштаб конкуренции меняются не только в связи с переходом на новую стадию жизненного цикла, но и под влиянием движущих сил.</w:t>
      </w:r>
    </w:p>
    <w:p w:rsidR="00393817" w:rsidRPr="00393817" w:rsidRDefault="00393817" w:rsidP="00393817">
      <w:pPr>
        <w:spacing w:after="0" w:line="360" w:lineRule="auto"/>
        <w:ind w:firstLine="709"/>
        <w:jc w:val="both"/>
        <w:rPr>
          <w:rFonts w:ascii="Times New Roman" w:hAnsi="Times New Roman" w:cs="Times New Roman"/>
          <w:sz w:val="28"/>
          <w:szCs w:val="28"/>
        </w:rPr>
      </w:pPr>
      <w:r w:rsidRPr="00393817">
        <w:rPr>
          <w:rFonts w:ascii="Times New Roman" w:hAnsi="Times New Roman" w:cs="Times New Roman"/>
          <w:sz w:val="28"/>
          <w:szCs w:val="28"/>
        </w:rPr>
        <w:t xml:space="preserve">В экономической литературе термин «конкурентоспособность» используется применительно к различным объектам. С экономической точки </w:t>
      </w:r>
      <w:r w:rsidRPr="00393817">
        <w:rPr>
          <w:rFonts w:ascii="Times New Roman" w:hAnsi="Times New Roman" w:cs="Times New Roman"/>
          <w:sz w:val="28"/>
          <w:szCs w:val="28"/>
        </w:rPr>
        <w:lastRenderedPageBreak/>
        <w:t>зрения наиболее важными представляется конкурентоспособность продукции, товара, предприятия (организации, фирмы), отрасли, региона (территории) и страны.</w:t>
      </w:r>
    </w:p>
    <w:p w:rsidR="00393817" w:rsidRPr="00393817" w:rsidRDefault="00393817" w:rsidP="00393817">
      <w:pPr>
        <w:spacing w:after="0" w:line="360" w:lineRule="auto"/>
        <w:ind w:firstLine="709"/>
        <w:jc w:val="both"/>
        <w:rPr>
          <w:rFonts w:ascii="Times New Roman" w:hAnsi="Times New Roman" w:cs="Times New Roman"/>
          <w:sz w:val="28"/>
          <w:szCs w:val="28"/>
        </w:rPr>
      </w:pPr>
      <w:r w:rsidRPr="00393817">
        <w:rPr>
          <w:rFonts w:ascii="Times New Roman" w:hAnsi="Times New Roman" w:cs="Times New Roman"/>
          <w:sz w:val="28"/>
          <w:szCs w:val="28"/>
        </w:rPr>
        <w:t>Само слово «конкурентоспособность», применительно к какому бы предмету оно не рассматривалось, означает способность данного предмета (потенциальную и (или) реальную) выдержать конкуренцию.</w:t>
      </w:r>
    </w:p>
    <w:p w:rsidR="00393817" w:rsidRPr="00B86D52" w:rsidRDefault="00393817" w:rsidP="00393817">
      <w:pPr>
        <w:spacing w:after="0" w:line="360" w:lineRule="auto"/>
        <w:ind w:firstLine="709"/>
        <w:jc w:val="both"/>
        <w:rPr>
          <w:rFonts w:ascii="Times New Roman" w:hAnsi="Times New Roman" w:cs="Times New Roman"/>
          <w:sz w:val="28"/>
          <w:szCs w:val="28"/>
        </w:rPr>
      </w:pPr>
      <w:r w:rsidRPr="00B86D52">
        <w:rPr>
          <w:rFonts w:ascii="Times New Roman" w:hAnsi="Times New Roman" w:cs="Times New Roman"/>
          <w:sz w:val="28"/>
          <w:szCs w:val="28"/>
        </w:rPr>
        <w:t xml:space="preserve">Применительно к продукции конкурентоспособность представляет собой потенциальную возможность продукции быть успешно реализованной на рынке. Продукция может обладать лишь потенциальной конкурентоспособностью, о реальной конкурентоспособности следует говорить в </w:t>
      </w:r>
      <w:r w:rsidR="00B86D52" w:rsidRPr="00B86D52">
        <w:rPr>
          <w:rFonts w:ascii="Times New Roman" w:hAnsi="Times New Roman" w:cs="Times New Roman"/>
          <w:sz w:val="28"/>
          <w:szCs w:val="28"/>
        </w:rPr>
        <w:t>отношении товара</w:t>
      </w:r>
      <w:r w:rsidRPr="00B86D52">
        <w:rPr>
          <w:rFonts w:ascii="Times New Roman" w:hAnsi="Times New Roman" w:cs="Times New Roman"/>
          <w:sz w:val="28"/>
          <w:szCs w:val="28"/>
        </w:rPr>
        <w:t>. Таким образом, конкурентоспособность продукции может проявиться только при ее реализации в условиях конкурентоспособности рынка, выступая при этом в виде конкурентоспособности товара</w:t>
      </w:r>
      <w:r w:rsidR="00B86D52" w:rsidRPr="00B86D52">
        <w:rPr>
          <w:rFonts w:ascii="Times New Roman" w:hAnsi="Times New Roman" w:cs="Times New Roman"/>
          <w:sz w:val="28"/>
          <w:szCs w:val="28"/>
        </w:rPr>
        <w:t>[</w:t>
      </w:r>
      <w:r w:rsidR="005507C3">
        <w:rPr>
          <w:rFonts w:ascii="Times New Roman" w:hAnsi="Times New Roman" w:cs="Times New Roman"/>
          <w:sz w:val="28"/>
          <w:szCs w:val="28"/>
        </w:rPr>
        <w:t>3</w:t>
      </w:r>
      <w:r w:rsidR="00B86D52" w:rsidRPr="00B86D52">
        <w:rPr>
          <w:rFonts w:ascii="Times New Roman" w:hAnsi="Times New Roman" w:cs="Times New Roman"/>
          <w:sz w:val="28"/>
          <w:szCs w:val="28"/>
        </w:rPr>
        <w:t>]</w:t>
      </w:r>
      <w:r w:rsidRPr="00B86D52">
        <w:rPr>
          <w:rFonts w:ascii="Times New Roman" w:hAnsi="Times New Roman" w:cs="Times New Roman"/>
          <w:sz w:val="28"/>
          <w:szCs w:val="28"/>
        </w:rPr>
        <w:t>.</w:t>
      </w:r>
    </w:p>
    <w:p w:rsidR="00393817" w:rsidRPr="00393817" w:rsidRDefault="00393817" w:rsidP="00393817">
      <w:pPr>
        <w:spacing w:after="0" w:line="360" w:lineRule="auto"/>
        <w:ind w:firstLine="709"/>
        <w:jc w:val="both"/>
        <w:rPr>
          <w:rFonts w:ascii="Times New Roman" w:hAnsi="Times New Roman" w:cs="Times New Roman"/>
          <w:sz w:val="28"/>
          <w:szCs w:val="28"/>
        </w:rPr>
      </w:pPr>
      <w:r w:rsidRPr="00B86D52">
        <w:rPr>
          <w:rFonts w:ascii="Times New Roman" w:hAnsi="Times New Roman" w:cs="Times New Roman"/>
          <w:sz w:val="28"/>
          <w:szCs w:val="28"/>
        </w:rPr>
        <w:t>Целью обеспечения конкурентоспособности продукции и конкурентоспособности товара является получение прибыли в результате успешной реализации данной продукции на рынке. В свою очередь, товар может быть реализован на рынке только при условии его соответствия требованиям конкретного потребителя.</w:t>
      </w:r>
    </w:p>
    <w:p w:rsidR="00393817" w:rsidRDefault="00393817" w:rsidP="00B86D52">
      <w:pPr>
        <w:spacing w:after="0" w:line="240" w:lineRule="auto"/>
        <w:ind w:firstLine="709"/>
        <w:jc w:val="both"/>
        <w:rPr>
          <w:rFonts w:ascii="Times New Roman" w:hAnsi="Times New Roman" w:cs="Times New Roman"/>
          <w:sz w:val="28"/>
          <w:szCs w:val="28"/>
        </w:rPr>
      </w:pPr>
    </w:p>
    <w:p w:rsidR="00B86D52" w:rsidRPr="00424CC8" w:rsidRDefault="00424CC8" w:rsidP="00424CC8">
      <w:pPr>
        <w:pStyle w:val="2"/>
      </w:pPr>
      <w:bookmarkStart w:id="4" w:name="_Toc151718512"/>
      <w:r w:rsidRPr="00424CC8">
        <w:t xml:space="preserve">1.2 </w:t>
      </w:r>
      <w:r w:rsidR="00B86D52" w:rsidRPr="00424CC8">
        <w:t>Порядок проведения анализа состояния конкуренции на рынке</w:t>
      </w:r>
      <w:bookmarkEnd w:id="4"/>
    </w:p>
    <w:p w:rsidR="00B86D52" w:rsidRDefault="00B86D52" w:rsidP="00B86D52">
      <w:pPr>
        <w:spacing w:after="0" w:line="360" w:lineRule="auto"/>
        <w:rPr>
          <w:rFonts w:ascii="Times New Roman" w:hAnsi="Times New Roman" w:cs="Times New Roman"/>
          <w:sz w:val="28"/>
          <w:szCs w:val="28"/>
        </w:rPr>
      </w:pPr>
    </w:p>
    <w:p w:rsidR="00B86D52" w:rsidRPr="00B86D52" w:rsidRDefault="00B86D52" w:rsidP="00B86D52">
      <w:pPr>
        <w:spacing w:after="0" w:line="360" w:lineRule="auto"/>
        <w:ind w:firstLine="709"/>
        <w:jc w:val="both"/>
        <w:rPr>
          <w:rFonts w:ascii="Times New Roman" w:eastAsia="Times New Roman" w:hAnsi="Times New Roman" w:cs="Times New Roman"/>
          <w:sz w:val="28"/>
          <w:szCs w:val="28"/>
          <w:lang w:eastAsia="ru-RU"/>
        </w:rPr>
      </w:pPr>
      <w:r w:rsidRPr="00B86D52">
        <w:rPr>
          <w:rFonts w:ascii="Times New Roman" w:eastAsia="Times New Roman" w:hAnsi="Times New Roman" w:cs="Times New Roman"/>
          <w:sz w:val="28"/>
          <w:szCs w:val="28"/>
          <w:lang w:eastAsia="ru-RU"/>
        </w:rPr>
        <w:t>В соответствии с Федеральным законом от 26 июля 2006 г. № 135-фз «О защите конкуренции» в России действует порядок анализа состояния конкуренции в целях установления доминирующего положения хозяйствующего субъекта (хозяйствующих субъектов) и выявления случаев недопущения, ограничения или устранения конкуренции, в частности:</w:t>
      </w:r>
    </w:p>
    <w:p w:rsidR="00B86D52" w:rsidRPr="00B86D52" w:rsidRDefault="00B86D52" w:rsidP="00B86D52">
      <w:pPr>
        <w:numPr>
          <w:ilvl w:val="0"/>
          <w:numId w:val="11"/>
        </w:numPr>
        <w:spacing w:after="0" w:line="360" w:lineRule="auto"/>
        <w:ind w:left="0" w:firstLine="709"/>
        <w:contextualSpacing/>
        <w:jc w:val="both"/>
        <w:rPr>
          <w:rFonts w:ascii="Times New Roman" w:eastAsia="Times New Roman" w:hAnsi="Times New Roman" w:cs="Times New Roman"/>
          <w:sz w:val="28"/>
          <w:szCs w:val="28"/>
          <w:lang w:eastAsia="ru-RU"/>
        </w:rPr>
      </w:pPr>
      <w:r w:rsidRPr="00B86D52">
        <w:rPr>
          <w:rFonts w:ascii="Times New Roman" w:eastAsia="Times New Roman" w:hAnsi="Times New Roman" w:cs="Times New Roman"/>
          <w:sz w:val="28"/>
          <w:szCs w:val="28"/>
          <w:lang w:eastAsia="ru-RU"/>
        </w:rPr>
        <w:t>при рассмотрении дел о нарушениях антимонопольного законодательства;</w:t>
      </w:r>
    </w:p>
    <w:p w:rsidR="00B86D52" w:rsidRPr="00B86D52" w:rsidRDefault="00B86D52" w:rsidP="00B86D52">
      <w:pPr>
        <w:numPr>
          <w:ilvl w:val="0"/>
          <w:numId w:val="11"/>
        </w:numPr>
        <w:spacing w:after="0" w:line="360" w:lineRule="auto"/>
        <w:ind w:left="0" w:firstLine="709"/>
        <w:contextualSpacing/>
        <w:jc w:val="both"/>
        <w:rPr>
          <w:rFonts w:ascii="Times New Roman" w:eastAsia="Times New Roman" w:hAnsi="Times New Roman" w:cs="Times New Roman"/>
          <w:sz w:val="28"/>
          <w:szCs w:val="28"/>
          <w:lang w:eastAsia="ru-RU"/>
        </w:rPr>
      </w:pPr>
      <w:r w:rsidRPr="00B86D52">
        <w:rPr>
          <w:rFonts w:ascii="Times New Roman" w:eastAsia="Times New Roman" w:hAnsi="Times New Roman" w:cs="Times New Roman"/>
          <w:sz w:val="28"/>
          <w:szCs w:val="28"/>
          <w:lang w:eastAsia="ru-RU"/>
        </w:rPr>
        <w:t>при принятии решений в рамках государственного контроля за экономической концентрацией;</w:t>
      </w:r>
    </w:p>
    <w:p w:rsidR="00B86D52" w:rsidRPr="00B86D52" w:rsidRDefault="00B86D52" w:rsidP="00B86D52">
      <w:pPr>
        <w:numPr>
          <w:ilvl w:val="0"/>
          <w:numId w:val="11"/>
        </w:numPr>
        <w:spacing w:after="0" w:line="360" w:lineRule="auto"/>
        <w:ind w:left="0" w:firstLine="709"/>
        <w:contextualSpacing/>
        <w:jc w:val="both"/>
        <w:rPr>
          <w:rFonts w:ascii="Times New Roman" w:eastAsia="Times New Roman" w:hAnsi="Times New Roman" w:cs="Times New Roman"/>
          <w:sz w:val="28"/>
          <w:szCs w:val="28"/>
          <w:lang w:eastAsia="ru-RU"/>
        </w:rPr>
      </w:pPr>
      <w:r w:rsidRPr="00B86D52">
        <w:rPr>
          <w:rFonts w:ascii="Times New Roman" w:eastAsia="Times New Roman" w:hAnsi="Times New Roman" w:cs="Times New Roman"/>
          <w:sz w:val="28"/>
          <w:szCs w:val="28"/>
          <w:lang w:eastAsia="ru-RU"/>
        </w:rPr>
        <w:lastRenderedPageBreak/>
        <w:t>при решении вопросов о принудительном разделении (выделении) коммерческих и некоммерческих организаций, осуществляющих предпринимательскую деятельность;</w:t>
      </w:r>
    </w:p>
    <w:p w:rsidR="00B86D52" w:rsidRPr="00B86D52" w:rsidRDefault="00B86D52" w:rsidP="00B86D52">
      <w:pPr>
        <w:numPr>
          <w:ilvl w:val="0"/>
          <w:numId w:val="11"/>
        </w:numPr>
        <w:spacing w:after="0" w:line="360" w:lineRule="auto"/>
        <w:ind w:left="0" w:firstLine="709"/>
        <w:contextualSpacing/>
        <w:jc w:val="both"/>
        <w:rPr>
          <w:rFonts w:ascii="Times New Roman" w:eastAsia="Times New Roman" w:hAnsi="Times New Roman" w:cs="Times New Roman"/>
          <w:sz w:val="28"/>
          <w:szCs w:val="28"/>
          <w:lang w:eastAsia="ru-RU"/>
        </w:rPr>
      </w:pPr>
      <w:r w:rsidRPr="00B86D52">
        <w:rPr>
          <w:rFonts w:ascii="Times New Roman" w:eastAsia="Times New Roman" w:hAnsi="Times New Roman" w:cs="Times New Roman"/>
          <w:sz w:val="28"/>
          <w:szCs w:val="28"/>
          <w:lang w:eastAsia="ru-RU"/>
        </w:rPr>
        <w:t>при формировании реестра хозяйствующих субъектов.</w:t>
      </w:r>
    </w:p>
    <w:p w:rsidR="00B86D52" w:rsidRPr="00B86D52" w:rsidRDefault="00B86D52" w:rsidP="00B86D52">
      <w:pPr>
        <w:spacing w:after="0" w:line="360" w:lineRule="auto"/>
        <w:ind w:firstLine="709"/>
        <w:jc w:val="both"/>
        <w:rPr>
          <w:rFonts w:ascii="Times New Roman" w:eastAsia="Times New Roman" w:hAnsi="Times New Roman" w:cs="Times New Roman"/>
          <w:sz w:val="28"/>
          <w:szCs w:val="28"/>
          <w:lang w:eastAsia="ru-RU"/>
        </w:rPr>
      </w:pPr>
      <w:r w:rsidRPr="00B86D52">
        <w:rPr>
          <w:rFonts w:ascii="Times New Roman" w:eastAsia="Times New Roman" w:hAnsi="Times New Roman" w:cs="Times New Roman"/>
          <w:sz w:val="28"/>
          <w:szCs w:val="28"/>
          <w:lang w:eastAsia="ru-RU"/>
        </w:rPr>
        <w:t>Проведение анализа состояния конкуренции на товарном рынке включает следующие этапы:</w:t>
      </w:r>
    </w:p>
    <w:p w:rsidR="00B86D52" w:rsidRPr="00B86D52" w:rsidRDefault="00B86D52" w:rsidP="00B86D52">
      <w:pPr>
        <w:numPr>
          <w:ilvl w:val="0"/>
          <w:numId w:val="12"/>
        </w:numPr>
        <w:spacing w:after="0" w:line="360" w:lineRule="auto"/>
        <w:ind w:left="0" w:firstLine="709"/>
        <w:contextualSpacing/>
        <w:jc w:val="both"/>
        <w:rPr>
          <w:rFonts w:ascii="Times New Roman" w:eastAsia="Times New Roman" w:hAnsi="Times New Roman" w:cs="Times New Roman"/>
          <w:sz w:val="28"/>
          <w:szCs w:val="28"/>
          <w:lang w:eastAsia="ru-RU"/>
        </w:rPr>
      </w:pPr>
      <w:r w:rsidRPr="00B86D52">
        <w:rPr>
          <w:rFonts w:ascii="Times New Roman" w:eastAsia="Times New Roman" w:hAnsi="Times New Roman" w:cs="Times New Roman"/>
          <w:sz w:val="28"/>
          <w:szCs w:val="28"/>
          <w:lang w:eastAsia="ru-RU"/>
        </w:rPr>
        <w:t>определение временного интервала исследования товарного рынка;</w:t>
      </w:r>
    </w:p>
    <w:p w:rsidR="00B86D52" w:rsidRPr="00B86D52" w:rsidRDefault="00B86D52" w:rsidP="00B86D52">
      <w:pPr>
        <w:numPr>
          <w:ilvl w:val="0"/>
          <w:numId w:val="12"/>
        </w:numPr>
        <w:spacing w:after="0" w:line="360" w:lineRule="auto"/>
        <w:ind w:left="0" w:firstLine="709"/>
        <w:contextualSpacing/>
        <w:jc w:val="both"/>
        <w:rPr>
          <w:rFonts w:ascii="Times New Roman" w:eastAsia="Times New Roman" w:hAnsi="Times New Roman" w:cs="Times New Roman"/>
          <w:sz w:val="28"/>
          <w:szCs w:val="28"/>
          <w:lang w:eastAsia="ru-RU"/>
        </w:rPr>
      </w:pPr>
      <w:r w:rsidRPr="00B86D52">
        <w:rPr>
          <w:rFonts w:ascii="Times New Roman" w:eastAsia="Times New Roman" w:hAnsi="Times New Roman" w:cs="Times New Roman"/>
          <w:sz w:val="28"/>
          <w:szCs w:val="28"/>
          <w:lang w:eastAsia="ru-RU"/>
        </w:rPr>
        <w:t>определение продуктовых границ товарного рынка;</w:t>
      </w:r>
    </w:p>
    <w:p w:rsidR="00B86D52" w:rsidRPr="00B86D52" w:rsidRDefault="00B86D52" w:rsidP="00B86D52">
      <w:pPr>
        <w:numPr>
          <w:ilvl w:val="0"/>
          <w:numId w:val="12"/>
        </w:numPr>
        <w:spacing w:after="0" w:line="360" w:lineRule="auto"/>
        <w:ind w:left="0" w:firstLine="709"/>
        <w:contextualSpacing/>
        <w:jc w:val="both"/>
        <w:rPr>
          <w:rFonts w:ascii="Times New Roman" w:eastAsia="Times New Roman" w:hAnsi="Times New Roman" w:cs="Times New Roman"/>
          <w:sz w:val="28"/>
          <w:szCs w:val="28"/>
          <w:lang w:eastAsia="ru-RU"/>
        </w:rPr>
      </w:pPr>
      <w:r w:rsidRPr="00B86D52">
        <w:rPr>
          <w:rFonts w:ascii="Times New Roman" w:eastAsia="Times New Roman" w:hAnsi="Times New Roman" w:cs="Times New Roman"/>
          <w:sz w:val="28"/>
          <w:szCs w:val="28"/>
          <w:lang w:eastAsia="ru-RU"/>
        </w:rPr>
        <w:t>определение географических границ товарного рынка;</w:t>
      </w:r>
      <w:r w:rsidRPr="00B86D52">
        <w:rPr>
          <w:rFonts w:ascii="Times New Roman" w:eastAsia="Times New Roman" w:hAnsi="Times New Roman" w:cs="Times New Roman"/>
          <w:noProof/>
          <w:sz w:val="28"/>
          <w:szCs w:val="28"/>
          <w:lang w:eastAsia="ru-RU"/>
        </w:rPr>
        <w:drawing>
          <wp:inline distT="0" distB="0" distL="0" distR="0" wp14:anchorId="0BD90020" wp14:editId="1EE67AC2">
            <wp:extent cx="6099" cy="6097"/>
            <wp:effectExtent l="0" t="0" r="0" b="0"/>
            <wp:docPr id="20" name="Picture 14438"/>
            <wp:cNvGraphicFramePr/>
            <a:graphic xmlns:a="http://schemas.openxmlformats.org/drawingml/2006/main">
              <a:graphicData uri="http://schemas.openxmlformats.org/drawingml/2006/picture">
                <pic:pic xmlns:pic="http://schemas.openxmlformats.org/drawingml/2006/picture">
                  <pic:nvPicPr>
                    <pic:cNvPr id="14438" name="Picture 14438"/>
                    <pic:cNvPicPr/>
                  </pic:nvPicPr>
                  <pic:blipFill>
                    <a:blip r:embed="rId8"/>
                    <a:stretch>
                      <a:fillRect/>
                    </a:stretch>
                  </pic:blipFill>
                  <pic:spPr>
                    <a:xfrm>
                      <a:off x="0" y="0"/>
                      <a:ext cx="6099" cy="6097"/>
                    </a:xfrm>
                    <a:prstGeom prst="rect">
                      <a:avLst/>
                    </a:prstGeom>
                  </pic:spPr>
                </pic:pic>
              </a:graphicData>
            </a:graphic>
          </wp:inline>
        </w:drawing>
      </w:r>
    </w:p>
    <w:p w:rsidR="00B86D52" w:rsidRPr="00B86D52" w:rsidRDefault="00B86D52" w:rsidP="00B86D52">
      <w:pPr>
        <w:numPr>
          <w:ilvl w:val="0"/>
          <w:numId w:val="12"/>
        </w:numPr>
        <w:spacing w:after="0" w:line="360" w:lineRule="auto"/>
        <w:ind w:left="0" w:firstLine="709"/>
        <w:contextualSpacing/>
        <w:jc w:val="both"/>
        <w:rPr>
          <w:rFonts w:ascii="Times New Roman" w:eastAsia="Times New Roman" w:hAnsi="Times New Roman" w:cs="Times New Roman"/>
          <w:sz w:val="28"/>
          <w:szCs w:val="28"/>
          <w:lang w:eastAsia="ru-RU"/>
        </w:rPr>
      </w:pPr>
      <w:r w:rsidRPr="00B86D52">
        <w:rPr>
          <w:rFonts w:ascii="Times New Roman" w:eastAsia="Times New Roman" w:hAnsi="Times New Roman" w:cs="Times New Roman"/>
          <w:sz w:val="28"/>
          <w:szCs w:val="28"/>
          <w:lang w:eastAsia="ru-RU"/>
        </w:rPr>
        <w:t>определение состава хозяйствующих субъектов, действующих на товарном рынке в качестве продавцов и покупателей;</w:t>
      </w:r>
    </w:p>
    <w:p w:rsidR="00B86D52" w:rsidRPr="00B86D52" w:rsidRDefault="00B86D52" w:rsidP="00B86D52">
      <w:pPr>
        <w:numPr>
          <w:ilvl w:val="0"/>
          <w:numId w:val="12"/>
        </w:numPr>
        <w:spacing w:after="0" w:line="360" w:lineRule="auto"/>
        <w:ind w:left="0" w:firstLine="709"/>
        <w:contextualSpacing/>
        <w:jc w:val="both"/>
        <w:rPr>
          <w:rFonts w:ascii="Times New Roman" w:eastAsia="Times New Roman" w:hAnsi="Times New Roman" w:cs="Times New Roman"/>
          <w:sz w:val="28"/>
          <w:szCs w:val="28"/>
          <w:lang w:eastAsia="ru-RU"/>
        </w:rPr>
      </w:pPr>
      <w:r w:rsidRPr="00B86D52">
        <w:rPr>
          <w:rFonts w:ascii="Times New Roman" w:eastAsia="Times New Roman" w:hAnsi="Times New Roman" w:cs="Times New Roman"/>
          <w:sz w:val="28"/>
          <w:szCs w:val="28"/>
          <w:lang w:eastAsia="ru-RU"/>
        </w:rPr>
        <w:t>расчет объема товарного рынка и долей хозяйствующих субъектов на рынке;</w:t>
      </w:r>
    </w:p>
    <w:p w:rsidR="00B86D52" w:rsidRPr="00B86D52" w:rsidRDefault="00B86D52" w:rsidP="00B86D52">
      <w:pPr>
        <w:numPr>
          <w:ilvl w:val="0"/>
          <w:numId w:val="12"/>
        </w:numPr>
        <w:spacing w:after="0" w:line="360" w:lineRule="auto"/>
        <w:ind w:left="0" w:firstLine="709"/>
        <w:contextualSpacing/>
        <w:jc w:val="both"/>
        <w:rPr>
          <w:rFonts w:ascii="Times New Roman" w:eastAsia="Times New Roman" w:hAnsi="Times New Roman" w:cs="Times New Roman"/>
          <w:sz w:val="28"/>
          <w:szCs w:val="28"/>
          <w:lang w:eastAsia="ru-RU"/>
        </w:rPr>
      </w:pPr>
      <w:r w:rsidRPr="00B86D52">
        <w:rPr>
          <w:rFonts w:ascii="Times New Roman" w:eastAsia="Times New Roman" w:hAnsi="Times New Roman" w:cs="Times New Roman"/>
          <w:sz w:val="28"/>
          <w:szCs w:val="28"/>
          <w:lang w:eastAsia="ru-RU"/>
        </w:rPr>
        <w:t>определение уровня концентрации товарного рынка;</w:t>
      </w:r>
      <w:r w:rsidRPr="00B86D52">
        <w:rPr>
          <w:rFonts w:ascii="Times New Roman" w:eastAsia="Times New Roman" w:hAnsi="Times New Roman" w:cs="Times New Roman"/>
          <w:noProof/>
          <w:sz w:val="28"/>
          <w:szCs w:val="28"/>
          <w:lang w:eastAsia="ru-RU"/>
        </w:rPr>
        <w:drawing>
          <wp:inline distT="0" distB="0" distL="0" distR="0" wp14:anchorId="0B00219F" wp14:editId="1F168CA2">
            <wp:extent cx="6099" cy="18290"/>
            <wp:effectExtent l="0" t="0" r="0" b="0"/>
            <wp:docPr id="21" name="Picture 14439"/>
            <wp:cNvGraphicFramePr/>
            <a:graphic xmlns:a="http://schemas.openxmlformats.org/drawingml/2006/main">
              <a:graphicData uri="http://schemas.openxmlformats.org/drawingml/2006/picture">
                <pic:pic xmlns:pic="http://schemas.openxmlformats.org/drawingml/2006/picture">
                  <pic:nvPicPr>
                    <pic:cNvPr id="14439" name="Picture 14439"/>
                    <pic:cNvPicPr/>
                  </pic:nvPicPr>
                  <pic:blipFill>
                    <a:blip r:embed="rId9"/>
                    <a:stretch>
                      <a:fillRect/>
                    </a:stretch>
                  </pic:blipFill>
                  <pic:spPr>
                    <a:xfrm>
                      <a:off x="0" y="0"/>
                      <a:ext cx="6099" cy="18290"/>
                    </a:xfrm>
                    <a:prstGeom prst="rect">
                      <a:avLst/>
                    </a:prstGeom>
                  </pic:spPr>
                </pic:pic>
              </a:graphicData>
            </a:graphic>
          </wp:inline>
        </w:drawing>
      </w:r>
    </w:p>
    <w:p w:rsidR="00B86D52" w:rsidRPr="00B86D52" w:rsidRDefault="00B86D52" w:rsidP="00B86D52">
      <w:pPr>
        <w:numPr>
          <w:ilvl w:val="0"/>
          <w:numId w:val="12"/>
        </w:numPr>
        <w:spacing w:after="0" w:line="360" w:lineRule="auto"/>
        <w:ind w:left="0" w:firstLine="709"/>
        <w:contextualSpacing/>
        <w:jc w:val="both"/>
        <w:rPr>
          <w:rFonts w:ascii="Times New Roman" w:eastAsia="Times New Roman" w:hAnsi="Times New Roman" w:cs="Times New Roman"/>
          <w:sz w:val="28"/>
          <w:szCs w:val="28"/>
          <w:lang w:eastAsia="ru-RU"/>
        </w:rPr>
      </w:pPr>
      <w:r w:rsidRPr="00B86D52">
        <w:rPr>
          <w:rFonts w:ascii="Times New Roman" w:eastAsia="Times New Roman" w:hAnsi="Times New Roman" w:cs="Times New Roman"/>
          <w:sz w:val="28"/>
          <w:szCs w:val="28"/>
          <w:lang w:eastAsia="ru-RU"/>
        </w:rPr>
        <w:t>определение барьеров входа на товарный рынок;</w:t>
      </w:r>
    </w:p>
    <w:p w:rsidR="00B86D52" w:rsidRPr="00B86D52" w:rsidRDefault="00B86D52" w:rsidP="00B86D52">
      <w:pPr>
        <w:numPr>
          <w:ilvl w:val="0"/>
          <w:numId w:val="12"/>
        </w:numPr>
        <w:spacing w:after="0" w:line="360" w:lineRule="auto"/>
        <w:ind w:left="0" w:firstLine="709"/>
        <w:contextualSpacing/>
        <w:jc w:val="both"/>
        <w:rPr>
          <w:rFonts w:ascii="Times New Roman" w:eastAsia="Times New Roman" w:hAnsi="Times New Roman" w:cs="Times New Roman"/>
          <w:sz w:val="28"/>
          <w:szCs w:val="28"/>
          <w:lang w:eastAsia="ru-RU"/>
        </w:rPr>
      </w:pPr>
      <w:r w:rsidRPr="00B86D52">
        <w:rPr>
          <w:rFonts w:ascii="Times New Roman" w:eastAsia="Times New Roman" w:hAnsi="Times New Roman" w:cs="Times New Roman"/>
          <w:sz w:val="28"/>
          <w:szCs w:val="28"/>
          <w:lang w:eastAsia="ru-RU"/>
        </w:rPr>
        <w:t>оценка состояния конкурентной среды на товарном рынке;</w:t>
      </w:r>
    </w:p>
    <w:p w:rsidR="00B86D52" w:rsidRPr="00B86D52" w:rsidRDefault="00B86D52" w:rsidP="00B86D52">
      <w:pPr>
        <w:numPr>
          <w:ilvl w:val="0"/>
          <w:numId w:val="12"/>
        </w:numPr>
        <w:spacing w:after="0" w:line="360" w:lineRule="auto"/>
        <w:ind w:left="0" w:firstLine="709"/>
        <w:contextualSpacing/>
        <w:jc w:val="both"/>
        <w:rPr>
          <w:rFonts w:ascii="Times New Roman" w:eastAsia="Times New Roman" w:hAnsi="Times New Roman" w:cs="Times New Roman"/>
          <w:sz w:val="28"/>
          <w:szCs w:val="28"/>
          <w:lang w:eastAsia="ru-RU"/>
        </w:rPr>
      </w:pPr>
      <w:r w:rsidRPr="00B86D52">
        <w:rPr>
          <w:rFonts w:ascii="Times New Roman" w:eastAsia="Times New Roman" w:hAnsi="Times New Roman" w:cs="Times New Roman"/>
          <w:sz w:val="28"/>
          <w:szCs w:val="28"/>
          <w:lang w:eastAsia="ru-RU"/>
        </w:rPr>
        <w:t>составление аналитического отчета.</w:t>
      </w:r>
    </w:p>
    <w:p w:rsidR="00B86D52" w:rsidRPr="00B86D52" w:rsidRDefault="00B86D52" w:rsidP="00B86D52">
      <w:pPr>
        <w:spacing w:after="0" w:line="360" w:lineRule="auto"/>
        <w:ind w:firstLine="709"/>
        <w:jc w:val="both"/>
        <w:rPr>
          <w:rFonts w:ascii="Times New Roman" w:eastAsia="Times New Roman" w:hAnsi="Times New Roman" w:cs="Times New Roman"/>
          <w:sz w:val="28"/>
          <w:szCs w:val="28"/>
          <w:lang w:eastAsia="ru-RU"/>
        </w:rPr>
      </w:pPr>
      <w:r w:rsidRPr="00B86D52">
        <w:rPr>
          <w:rFonts w:ascii="Times New Roman" w:eastAsia="Times New Roman" w:hAnsi="Times New Roman" w:cs="Times New Roman"/>
          <w:sz w:val="28"/>
          <w:szCs w:val="28"/>
          <w:lang w:eastAsia="ru-RU"/>
        </w:rPr>
        <w:t>В качестве исходной информации при анализе состояния конкуренции на товарном рынке используются:</w:t>
      </w:r>
    </w:p>
    <w:p w:rsidR="00B86D52" w:rsidRPr="00B86D52" w:rsidRDefault="00B86D52" w:rsidP="00B86D52">
      <w:pPr>
        <w:pStyle w:val="a3"/>
        <w:numPr>
          <w:ilvl w:val="0"/>
          <w:numId w:val="14"/>
        </w:numPr>
        <w:spacing w:after="0" w:line="360" w:lineRule="auto"/>
        <w:rPr>
          <w:rFonts w:ascii="Times New Roman" w:hAnsi="Times New Roman" w:cs="Times New Roman"/>
          <w:sz w:val="28"/>
          <w:szCs w:val="28"/>
        </w:rPr>
      </w:pPr>
      <w:r w:rsidRPr="00B86D52">
        <w:rPr>
          <w:rFonts w:ascii="Times New Roman" w:hAnsi="Times New Roman" w:cs="Times New Roman"/>
          <w:sz w:val="28"/>
          <w:szCs w:val="28"/>
        </w:rPr>
        <w:t>данные официальной статистической информации;</w:t>
      </w:r>
    </w:p>
    <w:p w:rsidR="00B86D52" w:rsidRPr="00B86D52" w:rsidRDefault="00B86D52" w:rsidP="00B86D52">
      <w:pPr>
        <w:pStyle w:val="a3"/>
        <w:numPr>
          <w:ilvl w:val="0"/>
          <w:numId w:val="14"/>
        </w:numPr>
        <w:spacing w:after="0" w:line="360" w:lineRule="auto"/>
        <w:rPr>
          <w:rFonts w:ascii="Times New Roman" w:hAnsi="Times New Roman" w:cs="Times New Roman"/>
          <w:sz w:val="28"/>
          <w:szCs w:val="28"/>
        </w:rPr>
      </w:pPr>
      <w:r w:rsidRPr="00B86D52">
        <w:rPr>
          <w:rFonts w:ascii="Times New Roman" w:hAnsi="Times New Roman" w:cs="Times New Roman"/>
          <w:sz w:val="28"/>
          <w:szCs w:val="28"/>
        </w:rPr>
        <w:t>сведения, полученные от налоговых, таможенных и иных государственных органов, Центрального банка Российской Федерации, органов местного самоуправления;</w:t>
      </w:r>
    </w:p>
    <w:p w:rsidR="00B86D52" w:rsidRPr="00B86D52" w:rsidRDefault="00B86D52" w:rsidP="00B86D52">
      <w:pPr>
        <w:pStyle w:val="a3"/>
        <w:numPr>
          <w:ilvl w:val="0"/>
          <w:numId w:val="14"/>
        </w:numPr>
        <w:spacing w:after="0" w:line="360" w:lineRule="auto"/>
        <w:rPr>
          <w:rFonts w:ascii="Times New Roman" w:hAnsi="Times New Roman" w:cs="Times New Roman"/>
          <w:sz w:val="28"/>
          <w:szCs w:val="28"/>
        </w:rPr>
      </w:pPr>
      <w:r w:rsidRPr="00B86D52">
        <w:rPr>
          <w:rFonts w:ascii="Times New Roman" w:hAnsi="Times New Roman" w:cs="Times New Roman"/>
          <w:sz w:val="28"/>
          <w:szCs w:val="28"/>
        </w:rPr>
        <w:t>сведения, полученные от физических и юридических лиц, в том числе сведения, представляемые покупателем (покупателями) данного товара, в частности в результате выборочного опроса, а также сведения, представляемые продавцами данного товара;</w:t>
      </w:r>
    </w:p>
    <w:p w:rsidR="00B86D52" w:rsidRPr="00B86D52" w:rsidRDefault="00B86D52" w:rsidP="00B86D52">
      <w:pPr>
        <w:pStyle w:val="a3"/>
        <w:numPr>
          <w:ilvl w:val="0"/>
          <w:numId w:val="14"/>
        </w:numPr>
        <w:spacing w:after="0" w:line="360" w:lineRule="auto"/>
        <w:rPr>
          <w:rFonts w:ascii="Times New Roman" w:hAnsi="Times New Roman" w:cs="Times New Roman"/>
          <w:sz w:val="28"/>
          <w:szCs w:val="28"/>
        </w:rPr>
      </w:pPr>
      <w:r w:rsidRPr="00B86D52">
        <w:rPr>
          <w:rFonts w:ascii="Times New Roman" w:hAnsi="Times New Roman" w:cs="Times New Roman"/>
          <w:sz w:val="28"/>
          <w:szCs w:val="28"/>
        </w:rPr>
        <w:t>результаты экономических и товароведческих экспертиз, заключения специализированных организаций, а также отдельных специалистов и экспертов и пр.</w:t>
      </w:r>
    </w:p>
    <w:p w:rsidR="00B86D52" w:rsidRDefault="00B86D52" w:rsidP="00B86D52">
      <w:pPr>
        <w:pStyle w:val="a3"/>
        <w:spacing w:after="0" w:line="240" w:lineRule="auto"/>
        <w:ind w:left="374"/>
        <w:rPr>
          <w:rFonts w:ascii="Times New Roman" w:hAnsi="Times New Roman" w:cs="Times New Roman"/>
          <w:sz w:val="28"/>
          <w:szCs w:val="28"/>
        </w:rPr>
      </w:pPr>
    </w:p>
    <w:p w:rsidR="00B86D52" w:rsidRPr="00424CC8" w:rsidRDefault="00424CC8" w:rsidP="00424CC8">
      <w:pPr>
        <w:pStyle w:val="2"/>
      </w:pPr>
      <w:bookmarkStart w:id="5" w:name="_Toc151718513"/>
      <w:r w:rsidRPr="00424CC8">
        <w:t xml:space="preserve">1.3 </w:t>
      </w:r>
      <w:r w:rsidR="00B86D52" w:rsidRPr="00424CC8">
        <w:t>Основные этапы конкурентного анализа</w:t>
      </w:r>
      <w:bookmarkEnd w:id="5"/>
    </w:p>
    <w:p w:rsidR="00B86D52" w:rsidRDefault="00B86D52" w:rsidP="00B86D52">
      <w:pPr>
        <w:spacing w:after="0" w:line="360" w:lineRule="auto"/>
        <w:rPr>
          <w:rFonts w:ascii="Times New Roman" w:hAnsi="Times New Roman" w:cs="Times New Roman"/>
          <w:sz w:val="28"/>
          <w:szCs w:val="28"/>
        </w:rPr>
      </w:pPr>
    </w:p>
    <w:p w:rsidR="00B86D52" w:rsidRPr="00B86D52" w:rsidRDefault="00B86D52" w:rsidP="001E16E4">
      <w:pPr>
        <w:spacing w:after="0" w:line="360" w:lineRule="auto"/>
        <w:ind w:firstLine="709"/>
        <w:jc w:val="both"/>
        <w:rPr>
          <w:rFonts w:ascii="Times New Roman" w:eastAsia="Times New Roman" w:hAnsi="Times New Roman" w:cs="Times New Roman"/>
          <w:sz w:val="28"/>
          <w:szCs w:val="28"/>
          <w:lang w:eastAsia="ru-RU"/>
        </w:rPr>
      </w:pPr>
      <w:r w:rsidRPr="00B86D52">
        <w:rPr>
          <w:rFonts w:ascii="Times New Roman" w:eastAsia="Times New Roman" w:hAnsi="Times New Roman" w:cs="Times New Roman"/>
          <w:sz w:val="28"/>
          <w:szCs w:val="28"/>
          <w:lang w:eastAsia="ru-RU"/>
        </w:rPr>
        <w:t xml:space="preserve">Характер конкуренции между предприятиями одной отрасли определяется рыночной позицией конкурентов, анализ которой </w:t>
      </w:r>
      <w:r w:rsidRPr="00B86D52">
        <w:rPr>
          <w:rFonts w:ascii="Times New Roman" w:eastAsia="Times New Roman" w:hAnsi="Times New Roman" w:cs="Times New Roman"/>
          <w:noProof/>
          <w:sz w:val="28"/>
          <w:szCs w:val="28"/>
          <w:lang w:eastAsia="ru-RU"/>
        </w:rPr>
        <w:drawing>
          <wp:anchor distT="0" distB="0" distL="114300" distR="114300" simplePos="0" relativeHeight="251670528" behindDoc="0" locked="0" layoutInCell="1" allowOverlap="0" wp14:anchorId="1DA01706" wp14:editId="219FFC86">
            <wp:simplePos x="0" y="0"/>
            <wp:positionH relativeFrom="page">
              <wp:posOffset>530602</wp:posOffset>
            </wp:positionH>
            <wp:positionV relativeFrom="page">
              <wp:posOffset>292636</wp:posOffset>
            </wp:positionV>
            <wp:extent cx="30494" cy="48773"/>
            <wp:effectExtent l="0" t="0" r="0" b="0"/>
            <wp:wrapSquare wrapText="bothSides"/>
            <wp:docPr id="15" name="Picture 1762"/>
            <wp:cNvGraphicFramePr/>
            <a:graphic xmlns:a="http://schemas.openxmlformats.org/drawingml/2006/main">
              <a:graphicData uri="http://schemas.openxmlformats.org/drawingml/2006/picture">
                <pic:pic xmlns:pic="http://schemas.openxmlformats.org/drawingml/2006/picture">
                  <pic:nvPicPr>
                    <pic:cNvPr id="1762" name="Picture 1762"/>
                    <pic:cNvPicPr/>
                  </pic:nvPicPr>
                  <pic:blipFill>
                    <a:blip r:embed="rId10"/>
                    <a:stretch>
                      <a:fillRect/>
                    </a:stretch>
                  </pic:blipFill>
                  <pic:spPr>
                    <a:xfrm>
                      <a:off x="0" y="0"/>
                      <a:ext cx="30494" cy="48773"/>
                    </a:xfrm>
                    <a:prstGeom prst="rect">
                      <a:avLst/>
                    </a:prstGeom>
                  </pic:spPr>
                </pic:pic>
              </a:graphicData>
            </a:graphic>
          </wp:anchor>
        </w:drawing>
      </w:r>
      <w:r w:rsidRPr="00B86D52">
        <w:rPr>
          <w:rFonts w:ascii="Times New Roman" w:eastAsia="Times New Roman" w:hAnsi="Times New Roman" w:cs="Times New Roman"/>
          <w:sz w:val="28"/>
          <w:szCs w:val="28"/>
          <w:lang w:eastAsia="ru-RU"/>
        </w:rPr>
        <w:t xml:space="preserve">состоит из взаимосвязанных этапов. </w:t>
      </w:r>
    </w:p>
    <w:p w:rsidR="00B86D52" w:rsidRPr="00B86D52" w:rsidRDefault="00B86D52" w:rsidP="001E16E4">
      <w:pPr>
        <w:pStyle w:val="a3"/>
        <w:numPr>
          <w:ilvl w:val="0"/>
          <w:numId w:val="15"/>
        </w:numPr>
        <w:spacing w:after="0" w:line="360" w:lineRule="auto"/>
        <w:jc w:val="both"/>
        <w:rPr>
          <w:rFonts w:ascii="Times New Roman" w:hAnsi="Times New Roman" w:cs="Times New Roman"/>
          <w:sz w:val="28"/>
          <w:szCs w:val="28"/>
        </w:rPr>
      </w:pPr>
      <w:r w:rsidRPr="00B86D52">
        <w:rPr>
          <w:rFonts w:ascii="Times New Roman" w:hAnsi="Times New Roman" w:cs="Times New Roman"/>
          <w:sz w:val="28"/>
          <w:szCs w:val="28"/>
        </w:rPr>
        <w:t>Постановка целей анализа и формирование информационной базы</w:t>
      </w:r>
    </w:p>
    <w:p w:rsidR="00B86D52" w:rsidRPr="00B86D52" w:rsidRDefault="00B86D52" w:rsidP="001E16E4">
      <w:pPr>
        <w:pStyle w:val="a3"/>
        <w:numPr>
          <w:ilvl w:val="0"/>
          <w:numId w:val="15"/>
        </w:numPr>
        <w:spacing w:after="0" w:line="360" w:lineRule="auto"/>
        <w:jc w:val="both"/>
        <w:rPr>
          <w:rFonts w:ascii="Times New Roman" w:hAnsi="Times New Roman" w:cs="Times New Roman"/>
          <w:sz w:val="28"/>
          <w:szCs w:val="28"/>
        </w:rPr>
      </w:pPr>
      <w:r w:rsidRPr="00B86D52">
        <w:rPr>
          <w:rFonts w:ascii="Times New Roman" w:hAnsi="Times New Roman" w:cs="Times New Roman"/>
          <w:sz w:val="28"/>
          <w:szCs w:val="28"/>
        </w:rPr>
        <w:t>Диагностика целей и измерений конкурентов</w:t>
      </w:r>
    </w:p>
    <w:p w:rsidR="00B86D52" w:rsidRDefault="00B86D52" w:rsidP="001E16E4">
      <w:pPr>
        <w:pStyle w:val="a3"/>
        <w:numPr>
          <w:ilvl w:val="0"/>
          <w:numId w:val="15"/>
        </w:numPr>
        <w:spacing w:after="0" w:line="360" w:lineRule="auto"/>
        <w:jc w:val="both"/>
        <w:rPr>
          <w:rFonts w:ascii="Times New Roman" w:hAnsi="Times New Roman" w:cs="Times New Roman"/>
          <w:sz w:val="28"/>
          <w:szCs w:val="28"/>
        </w:rPr>
      </w:pPr>
      <w:r w:rsidRPr="00B86D52">
        <w:rPr>
          <w:rFonts w:ascii="Times New Roman" w:hAnsi="Times New Roman" w:cs="Times New Roman"/>
          <w:sz w:val="28"/>
          <w:szCs w:val="28"/>
        </w:rPr>
        <w:t>Анализ рыночной доли конкурентов</w:t>
      </w:r>
      <w:r w:rsidR="001E16E4">
        <w:rPr>
          <w:rFonts w:ascii="Times New Roman" w:hAnsi="Times New Roman" w:cs="Times New Roman"/>
          <w:sz w:val="28"/>
          <w:szCs w:val="28"/>
        </w:rPr>
        <w:t>:</w:t>
      </w:r>
    </w:p>
    <w:p w:rsidR="00B86D52" w:rsidRDefault="00B86D52" w:rsidP="001E16E4">
      <w:pPr>
        <w:pStyle w:val="a3"/>
        <w:numPr>
          <w:ilvl w:val="1"/>
          <w:numId w:val="1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Изучение приемов и методов реализации товарной политики конкурентов</w:t>
      </w:r>
    </w:p>
    <w:p w:rsidR="001E16E4" w:rsidRDefault="001E16E4" w:rsidP="001E16E4">
      <w:pPr>
        <w:pStyle w:val="a3"/>
        <w:numPr>
          <w:ilvl w:val="1"/>
          <w:numId w:val="1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Исследование динамики цен конкурентов</w:t>
      </w:r>
    </w:p>
    <w:p w:rsidR="001E16E4" w:rsidRDefault="001E16E4" w:rsidP="001E16E4">
      <w:pPr>
        <w:pStyle w:val="a3"/>
        <w:numPr>
          <w:ilvl w:val="1"/>
          <w:numId w:val="1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Анализ организации сбытовой сети конкурентов и используемых средств стимулирования организации</w:t>
      </w:r>
    </w:p>
    <w:p w:rsidR="001E16E4" w:rsidRDefault="001E16E4" w:rsidP="001E16E4">
      <w:pPr>
        <w:pStyle w:val="a3"/>
        <w:numPr>
          <w:ilvl w:val="0"/>
          <w:numId w:val="1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Оценка финансовой стабильности конкурентов</w:t>
      </w:r>
    </w:p>
    <w:p w:rsidR="001E16E4" w:rsidRPr="00B86D52" w:rsidRDefault="001E16E4" w:rsidP="001E16E4">
      <w:pPr>
        <w:pStyle w:val="a3"/>
        <w:numPr>
          <w:ilvl w:val="0"/>
          <w:numId w:val="1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Построение конкурентной карты рынка</w:t>
      </w:r>
    </w:p>
    <w:p w:rsidR="001E16E4" w:rsidRPr="001E16E4" w:rsidRDefault="001E16E4" w:rsidP="001E16E4">
      <w:pPr>
        <w:spacing w:after="0" w:line="360" w:lineRule="auto"/>
        <w:ind w:firstLine="709"/>
        <w:jc w:val="both"/>
        <w:rPr>
          <w:rFonts w:ascii="Times New Roman" w:hAnsi="Times New Roman" w:cs="Times New Roman"/>
          <w:sz w:val="28"/>
          <w:szCs w:val="28"/>
        </w:rPr>
      </w:pPr>
      <w:r w:rsidRPr="001E16E4">
        <w:rPr>
          <w:rFonts w:ascii="Times New Roman" w:eastAsia="Times New Roman" w:hAnsi="Times New Roman" w:cs="Times New Roman"/>
          <w:i/>
          <w:sz w:val="28"/>
          <w:szCs w:val="28"/>
          <w:lang w:eastAsia="ru-RU"/>
        </w:rPr>
        <w:t>Постановка</w:t>
      </w:r>
      <w:r w:rsidRPr="001E16E4">
        <w:rPr>
          <w:rFonts w:ascii="Times New Roman" w:hAnsi="Times New Roman" w:cs="Times New Roman"/>
          <w:i/>
          <w:sz w:val="28"/>
          <w:szCs w:val="28"/>
        </w:rPr>
        <w:t xml:space="preserve"> целей анализа и формирование информационной базы</w:t>
      </w:r>
      <w:r w:rsidRPr="001E16E4">
        <w:rPr>
          <w:rFonts w:ascii="Times New Roman" w:hAnsi="Times New Roman" w:cs="Times New Roman"/>
          <w:sz w:val="28"/>
          <w:szCs w:val="28"/>
        </w:rPr>
        <w:t xml:space="preserve"> предполагает:</w:t>
      </w:r>
    </w:p>
    <w:p w:rsidR="001E16E4" w:rsidRPr="001E16E4" w:rsidRDefault="001E16E4" w:rsidP="001E16E4">
      <w:pPr>
        <w:pStyle w:val="a3"/>
        <w:numPr>
          <w:ilvl w:val="0"/>
          <w:numId w:val="16"/>
        </w:numPr>
        <w:spacing w:after="0" w:line="360" w:lineRule="auto"/>
        <w:jc w:val="both"/>
        <w:rPr>
          <w:rFonts w:ascii="Times New Roman" w:hAnsi="Times New Roman" w:cs="Times New Roman"/>
          <w:sz w:val="28"/>
          <w:szCs w:val="28"/>
        </w:rPr>
      </w:pPr>
      <w:r w:rsidRPr="001E16E4">
        <w:rPr>
          <w:rFonts w:ascii="Times New Roman" w:hAnsi="Times New Roman" w:cs="Times New Roman"/>
          <w:sz w:val="28"/>
          <w:szCs w:val="28"/>
        </w:rPr>
        <w:t>выбор целей анализа — осуществляется с помощью анализа производственно-хозяйственных возможностей предприятия и анализа конъюнктуры рынка;</w:t>
      </w:r>
    </w:p>
    <w:p w:rsidR="001E16E4" w:rsidRPr="001E16E4" w:rsidRDefault="001E16E4" w:rsidP="001E16E4">
      <w:pPr>
        <w:pStyle w:val="a3"/>
        <w:numPr>
          <w:ilvl w:val="0"/>
          <w:numId w:val="16"/>
        </w:numPr>
        <w:spacing w:after="0" w:line="360" w:lineRule="auto"/>
        <w:jc w:val="both"/>
        <w:rPr>
          <w:rFonts w:ascii="Times New Roman" w:hAnsi="Times New Roman" w:cs="Times New Roman"/>
          <w:sz w:val="28"/>
          <w:szCs w:val="28"/>
        </w:rPr>
      </w:pPr>
      <w:r w:rsidRPr="001E16E4">
        <w:rPr>
          <w:rFonts w:ascii="Times New Roman" w:hAnsi="Times New Roman" w:cs="Times New Roman"/>
          <w:sz w:val="28"/>
          <w:szCs w:val="28"/>
        </w:rPr>
        <w:t>выбор географии рынка — осуществляется с учетом специфики использования товара, альтернативности предложенных на рынке товаров, стоимости транспортировки товаров до места их использования, частоты покупок;</w:t>
      </w:r>
    </w:p>
    <w:p w:rsidR="001E16E4" w:rsidRPr="001E16E4" w:rsidRDefault="001E16E4" w:rsidP="001E16E4">
      <w:pPr>
        <w:pStyle w:val="a3"/>
        <w:numPr>
          <w:ilvl w:val="0"/>
          <w:numId w:val="16"/>
        </w:numPr>
        <w:spacing w:after="0" w:line="360" w:lineRule="auto"/>
        <w:jc w:val="both"/>
        <w:rPr>
          <w:rFonts w:ascii="Times New Roman" w:hAnsi="Times New Roman" w:cs="Times New Roman"/>
          <w:sz w:val="28"/>
          <w:szCs w:val="28"/>
        </w:rPr>
      </w:pPr>
      <w:r w:rsidRPr="001E16E4">
        <w:rPr>
          <w:rFonts w:ascii="Times New Roman" w:hAnsi="Times New Roman" w:cs="Times New Roman"/>
          <w:sz w:val="28"/>
          <w:szCs w:val="28"/>
        </w:rPr>
        <w:t xml:space="preserve">выбор группы конкурентов для анализа — в зависимости от поставленных целей используются следующие варианты приемов: выбор ближайших конкурентов; выбор более мощных конкурентов; выбор предприятий, обладающих значительной суммарной долей на рынке (более 50%); выбор </w:t>
      </w:r>
      <w:r w:rsidRPr="001E16E4">
        <w:rPr>
          <w:rFonts w:ascii="Times New Roman" w:hAnsi="Times New Roman" w:cs="Times New Roman"/>
          <w:sz w:val="28"/>
          <w:szCs w:val="28"/>
        </w:rPr>
        <w:lastRenderedPageBreak/>
        <w:t>всех действующих конкурентов в рамках географических границ рынка; выбор всех возможных конкурентов;</w:t>
      </w:r>
    </w:p>
    <w:p w:rsidR="00B86D52" w:rsidRPr="001E16E4" w:rsidRDefault="001E16E4" w:rsidP="001E16E4">
      <w:pPr>
        <w:pStyle w:val="a3"/>
        <w:numPr>
          <w:ilvl w:val="0"/>
          <w:numId w:val="16"/>
        </w:numPr>
        <w:spacing w:after="0" w:line="360" w:lineRule="auto"/>
        <w:jc w:val="both"/>
        <w:rPr>
          <w:rFonts w:ascii="Times New Roman" w:hAnsi="Times New Roman" w:cs="Times New Roman"/>
          <w:sz w:val="28"/>
          <w:szCs w:val="28"/>
        </w:rPr>
      </w:pPr>
      <w:r w:rsidRPr="001E16E4">
        <w:rPr>
          <w:rFonts w:ascii="Times New Roman" w:hAnsi="Times New Roman" w:cs="Times New Roman"/>
          <w:sz w:val="28"/>
          <w:szCs w:val="28"/>
        </w:rPr>
        <w:t>создание информационной базы — осуществляется сбор первичных и вторичных данных, необходимых для проведения анализа.</w:t>
      </w:r>
    </w:p>
    <w:p w:rsidR="001E16E4" w:rsidRPr="001E16E4" w:rsidRDefault="001E16E4" w:rsidP="001E16E4">
      <w:pPr>
        <w:spacing w:after="0" w:line="360" w:lineRule="auto"/>
        <w:ind w:firstLine="709"/>
        <w:jc w:val="both"/>
        <w:rPr>
          <w:rFonts w:ascii="Times New Roman" w:eastAsia="Times New Roman" w:hAnsi="Times New Roman" w:cs="Times New Roman"/>
          <w:i/>
          <w:sz w:val="28"/>
          <w:szCs w:val="28"/>
          <w:lang w:eastAsia="ru-RU"/>
        </w:rPr>
      </w:pPr>
      <w:r w:rsidRPr="001E16E4">
        <w:rPr>
          <w:rFonts w:ascii="Times New Roman" w:eastAsia="Times New Roman" w:hAnsi="Times New Roman" w:cs="Times New Roman"/>
          <w:i/>
          <w:sz w:val="28"/>
          <w:szCs w:val="28"/>
          <w:lang w:eastAsia="ru-RU"/>
        </w:rPr>
        <w:t xml:space="preserve">Диагностика целей и намерений конкурентов. </w:t>
      </w:r>
    </w:p>
    <w:p w:rsidR="00B86D52" w:rsidRPr="001E16E4" w:rsidRDefault="001E16E4" w:rsidP="001E16E4">
      <w:pPr>
        <w:spacing w:after="0" w:line="360" w:lineRule="auto"/>
        <w:ind w:firstLine="709"/>
        <w:jc w:val="both"/>
        <w:rPr>
          <w:rFonts w:ascii="Times New Roman" w:eastAsia="Times New Roman" w:hAnsi="Times New Roman" w:cs="Times New Roman"/>
          <w:sz w:val="28"/>
          <w:szCs w:val="28"/>
          <w:lang w:eastAsia="ru-RU"/>
        </w:rPr>
      </w:pPr>
      <w:r w:rsidRPr="001E16E4">
        <w:rPr>
          <w:rFonts w:ascii="Times New Roman" w:eastAsia="Times New Roman" w:hAnsi="Times New Roman" w:cs="Times New Roman"/>
          <w:sz w:val="28"/>
          <w:szCs w:val="28"/>
          <w:lang w:eastAsia="ru-RU"/>
        </w:rPr>
        <w:t>Знание целей конкурента позволяет определить степень его удовлетворенности текущей позицией на рынке и предвидеть возможные действия по изменению существующей расстановки сил</w:t>
      </w:r>
    </w:p>
    <w:p w:rsidR="00B86D52" w:rsidRPr="001E16E4" w:rsidRDefault="001E16E4" w:rsidP="001E16E4">
      <w:pPr>
        <w:spacing w:after="0" w:line="360" w:lineRule="auto"/>
        <w:ind w:firstLine="709"/>
        <w:jc w:val="both"/>
        <w:rPr>
          <w:rFonts w:ascii="Times New Roman" w:eastAsia="Times New Roman" w:hAnsi="Times New Roman" w:cs="Times New Roman"/>
          <w:sz w:val="28"/>
          <w:szCs w:val="28"/>
          <w:lang w:eastAsia="ru-RU"/>
        </w:rPr>
      </w:pPr>
      <w:r w:rsidRPr="001E16E4">
        <w:rPr>
          <w:rFonts w:ascii="Times New Roman" w:eastAsia="Times New Roman" w:hAnsi="Times New Roman" w:cs="Times New Roman"/>
          <w:sz w:val="28"/>
          <w:szCs w:val="28"/>
          <w:lang w:eastAsia="ru-RU"/>
        </w:rPr>
        <w:t>Проверка правильности определения целей конкурента осуществляется с помощью оценки намерений конкурентов, которая может быть реализована с помощью изучения внешних проявлений деятельности конкурентов.</w:t>
      </w:r>
    </w:p>
    <w:p w:rsidR="001E16E4" w:rsidRPr="001E16E4" w:rsidRDefault="001E16E4" w:rsidP="001E16E4">
      <w:pPr>
        <w:spacing w:after="0" w:line="360" w:lineRule="auto"/>
        <w:ind w:firstLine="709"/>
        <w:jc w:val="both"/>
        <w:rPr>
          <w:rFonts w:ascii="Times New Roman" w:eastAsia="Times New Roman" w:hAnsi="Times New Roman" w:cs="Times New Roman"/>
          <w:i/>
          <w:sz w:val="28"/>
          <w:szCs w:val="28"/>
          <w:lang w:eastAsia="ru-RU"/>
        </w:rPr>
      </w:pPr>
      <w:r w:rsidRPr="001E16E4">
        <w:rPr>
          <w:rFonts w:ascii="Times New Roman" w:eastAsia="Times New Roman" w:hAnsi="Times New Roman" w:cs="Times New Roman"/>
          <w:i/>
          <w:sz w:val="28"/>
          <w:szCs w:val="28"/>
          <w:lang w:eastAsia="ru-RU"/>
        </w:rPr>
        <w:t xml:space="preserve">Анализ рыночной доли конкурентов. </w:t>
      </w:r>
    </w:p>
    <w:p w:rsidR="00B86D52" w:rsidRDefault="001E16E4" w:rsidP="001E16E4">
      <w:pPr>
        <w:spacing w:after="0" w:line="360" w:lineRule="auto"/>
        <w:ind w:firstLine="709"/>
        <w:jc w:val="both"/>
        <w:rPr>
          <w:rFonts w:ascii="Times New Roman" w:eastAsia="Times New Roman" w:hAnsi="Times New Roman" w:cs="Times New Roman"/>
          <w:sz w:val="28"/>
          <w:szCs w:val="28"/>
          <w:lang w:eastAsia="ru-RU"/>
        </w:rPr>
      </w:pPr>
      <w:r w:rsidRPr="001E16E4">
        <w:rPr>
          <w:rFonts w:ascii="Times New Roman" w:eastAsia="Times New Roman" w:hAnsi="Times New Roman" w:cs="Times New Roman"/>
          <w:sz w:val="28"/>
          <w:szCs w:val="28"/>
          <w:lang w:eastAsia="ru-RU"/>
        </w:rPr>
        <w:t>Рыночная доля показывает степень доминирования предприятия на рынке, его возможность влиять на объемные и структурные характеристики спроса и предложения товаров.</w:t>
      </w:r>
    </w:p>
    <w:p w:rsidR="001E16E4" w:rsidRPr="001E16E4" w:rsidRDefault="001E16E4" w:rsidP="001E16E4">
      <w:pPr>
        <w:spacing w:after="0" w:line="360" w:lineRule="auto"/>
        <w:ind w:firstLine="709"/>
        <w:jc w:val="both"/>
        <w:rPr>
          <w:rFonts w:ascii="Times New Roman" w:eastAsia="Times New Roman" w:hAnsi="Times New Roman" w:cs="Times New Roman"/>
          <w:i/>
          <w:sz w:val="28"/>
          <w:szCs w:val="28"/>
          <w:lang w:eastAsia="ru-RU"/>
        </w:rPr>
      </w:pPr>
      <w:r w:rsidRPr="001E16E4">
        <w:rPr>
          <w:rFonts w:ascii="Times New Roman" w:eastAsia="Times New Roman" w:hAnsi="Times New Roman" w:cs="Times New Roman"/>
          <w:i/>
          <w:sz w:val="28"/>
          <w:szCs w:val="28"/>
          <w:lang w:eastAsia="ru-RU"/>
        </w:rPr>
        <w:t>Изучение приемов и методов реализации товарной политики конкурентов.</w:t>
      </w:r>
    </w:p>
    <w:p w:rsidR="001E16E4" w:rsidRDefault="001E16E4" w:rsidP="001E16E4">
      <w:pPr>
        <w:spacing w:after="0" w:line="360" w:lineRule="auto"/>
        <w:ind w:firstLine="709"/>
        <w:jc w:val="both"/>
        <w:rPr>
          <w:rFonts w:ascii="Times New Roman" w:eastAsia="Times New Roman" w:hAnsi="Times New Roman" w:cs="Times New Roman"/>
          <w:sz w:val="28"/>
          <w:szCs w:val="28"/>
          <w:lang w:eastAsia="ru-RU"/>
        </w:rPr>
      </w:pPr>
      <w:r w:rsidRPr="001E16E4">
        <w:rPr>
          <w:rFonts w:ascii="Times New Roman" w:eastAsia="Times New Roman" w:hAnsi="Times New Roman" w:cs="Times New Roman"/>
          <w:sz w:val="28"/>
          <w:szCs w:val="28"/>
          <w:lang w:eastAsia="ru-RU"/>
        </w:rPr>
        <w:t>Определяющим элементом конкуре позиции предприятия является его товарная политика, компонентами формирования которой выступают: выпускаем продукция, ее коммерческие характеристики и конкурентоспособность, особенности разработки и формирования ассортимента, позиционирования на рынке и контроля реализации.</w:t>
      </w:r>
    </w:p>
    <w:p w:rsidR="001E16E4" w:rsidRPr="001E16E4" w:rsidRDefault="001E16E4" w:rsidP="001E16E4">
      <w:pPr>
        <w:spacing w:after="0" w:line="360" w:lineRule="auto"/>
        <w:ind w:firstLine="709"/>
        <w:jc w:val="both"/>
        <w:rPr>
          <w:rFonts w:ascii="Times New Roman" w:eastAsia="Times New Roman" w:hAnsi="Times New Roman" w:cs="Times New Roman"/>
          <w:i/>
          <w:sz w:val="28"/>
          <w:szCs w:val="28"/>
          <w:lang w:eastAsia="ru-RU"/>
        </w:rPr>
      </w:pPr>
      <w:r w:rsidRPr="001E16E4">
        <w:rPr>
          <w:rFonts w:ascii="Times New Roman" w:eastAsia="Times New Roman" w:hAnsi="Times New Roman" w:cs="Times New Roman"/>
          <w:i/>
          <w:sz w:val="28"/>
          <w:szCs w:val="28"/>
          <w:lang w:eastAsia="ru-RU"/>
        </w:rPr>
        <w:t xml:space="preserve">Исследование динамики цен конкурентов. </w:t>
      </w:r>
    </w:p>
    <w:p w:rsidR="001E16E4" w:rsidRPr="001E16E4" w:rsidRDefault="001E16E4" w:rsidP="001E16E4">
      <w:pPr>
        <w:spacing w:after="0" w:line="360" w:lineRule="auto"/>
        <w:ind w:firstLine="709"/>
        <w:jc w:val="both"/>
        <w:rPr>
          <w:rFonts w:ascii="Times New Roman" w:eastAsia="Times New Roman" w:hAnsi="Times New Roman" w:cs="Times New Roman"/>
          <w:sz w:val="28"/>
          <w:szCs w:val="28"/>
          <w:lang w:eastAsia="ru-RU"/>
        </w:rPr>
      </w:pPr>
      <w:r w:rsidRPr="001E16E4">
        <w:rPr>
          <w:rFonts w:ascii="Times New Roman" w:eastAsia="Times New Roman" w:hAnsi="Times New Roman" w:cs="Times New Roman"/>
          <w:sz w:val="28"/>
          <w:szCs w:val="28"/>
          <w:lang w:eastAsia="ru-RU"/>
        </w:rPr>
        <w:t>Изучается внешнее проявление ценовой политики конкурента:</w:t>
      </w:r>
    </w:p>
    <w:p w:rsidR="001E16E4" w:rsidRPr="001E16E4" w:rsidRDefault="001E16E4" w:rsidP="001E16E4">
      <w:pPr>
        <w:pStyle w:val="a3"/>
        <w:numPr>
          <w:ilvl w:val="0"/>
          <w:numId w:val="17"/>
        </w:numPr>
        <w:spacing w:after="0" w:line="360" w:lineRule="auto"/>
        <w:jc w:val="both"/>
        <w:rPr>
          <w:rFonts w:ascii="Times New Roman" w:eastAsia="Times New Roman" w:hAnsi="Times New Roman" w:cs="Times New Roman"/>
          <w:sz w:val="28"/>
          <w:szCs w:val="28"/>
          <w:lang w:eastAsia="ru-RU"/>
        </w:rPr>
      </w:pPr>
      <w:r w:rsidRPr="001E16E4">
        <w:rPr>
          <w:rFonts w:ascii="Times New Roman" w:eastAsia="Times New Roman" w:hAnsi="Times New Roman" w:cs="Times New Roman"/>
          <w:sz w:val="28"/>
          <w:szCs w:val="28"/>
          <w:lang w:eastAsia="ru-RU"/>
        </w:rPr>
        <w:t>определяется динамика цен конкурента с помощью выбранной стратегии ценообразования;</w:t>
      </w:r>
    </w:p>
    <w:p w:rsidR="001E16E4" w:rsidRPr="001E16E4" w:rsidRDefault="001E16E4" w:rsidP="001E16E4">
      <w:pPr>
        <w:pStyle w:val="a3"/>
        <w:numPr>
          <w:ilvl w:val="0"/>
          <w:numId w:val="17"/>
        </w:numPr>
        <w:spacing w:after="0" w:line="360" w:lineRule="auto"/>
        <w:jc w:val="both"/>
        <w:rPr>
          <w:rFonts w:ascii="Times New Roman" w:eastAsia="Times New Roman" w:hAnsi="Times New Roman" w:cs="Times New Roman"/>
          <w:sz w:val="28"/>
          <w:szCs w:val="28"/>
          <w:lang w:eastAsia="ru-RU"/>
        </w:rPr>
      </w:pPr>
      <w:r w:rsidRPr="001E16E4">
        <w:rPr>
          <w:rFonts w:ascii="Times New Roman" w:eastAsia="Times New Roman" w:hAnsi="Times New Roman" w:cs="Times New Roman"/>
          <w:sz w:val="28"/>
          <w:szCs w:val="28"/>
          <w:lang w:eastAsia="ru-RU"/>
        </w:rPr>
        <w:t>изучаются неблагоприятные для конкурента рыночные ситуации, которые создаются из-за проблем в ценообразовании;</w:t>
      </w:r>
    </w:p>
    <w:p w:rsidR="001E16E4" w:rsidRPr="001E16E4" w:rsidRDefault="001E16E4" w:rsidP="001E16E4">
      <w:pPr>
        <w:pStyle w:val="a3"/>
        <w:numPr>
          <w:ilvl w:val="0"/>
          <w:numId w:val="17"/>
        </w:numPr>
        <w:spacing w:after="0" w:line="360" w:lineRule="auto"/>
        <w:jc w:val="both"/>
        <w:rPr>
          <w:rFonts w:ascii="Times New Roman" w:eastAsia="Times New Roman" w:hAnsi="Times New Roman" w:cs="Times New Roman"/>
          <w:sz w:val="28"/>
          <w:szCs w:val="28"/>
          <w:lang w:eastAsia="ru-RU"/>
        </w:rPr>
      </w:pPr>
      <w:r w:rsidRPr="001E16E4">
        <w:rPr>
          <w:rFonts w:ascii="Times New Roman" w:eastAsia="Times New Roman" w:hAnsi="Times New Roman" w:cs="Times New Roman"/>
          <w:sz w:val="28"/>
          <w:szCs w:val="28"/>
          <w:lang w:eastAsia="ru-RU"/>
        </w:rPr>
        <w:t>анализ предоставляемых скидок покупателям на конкретные товары.</w:t>
      </w:r>
    </w:p>
    <w:p w:rsidR="001E16E4" w:rsidRPr="001E16E4" w:rsidRDefault="001E16E4" w:rsidP="001E16E4">
      <w:pPr>
        <w:spacing w:after="0" w:line="360" w:lineRule="auto"/>
        <w:ind w:firstLine="709"/>
        <w:jc w:val="both"/>
        <w:rPr>
          <w:rFonts w:ascii="Times New Roman" w:eastAsia="Times New Roman" w:hAnsi="Times New Roman" w:cs="Times New Roman"/>
          <w:i/>
          <w:sz w:val="28"/>
          <w:szCs w:val="28"/>
          <w:lang w:eastAsia="ru-RU"/>
        </w:rPr>
      </w:pPr>
      <w:r w:rsidRPr="001E16E4">
        <w:rPr>
          <w:rFonts w:ascii="Times New Roman" w:eastAsia="Times New Roman" w:hAnsi="Times New Roman" w:cs="Times New Roman"/>
          <w:i/>
          <w:sz w:val="28"/>
          <w:szCs w:val="28"/>
          <w:lang w:eastAsia="ru-RU"/>
        </w:rPr>
        <w:lastRenderedPageBreak/>
        <w:t>Анализ организации сбытовой сети конкурентов и используемых средств стимулирования организации.</w:t>
      </w:r>
    </w:p>
    <w:p w:rsidR="001E16E4" w:rsidRPr="001E16E4" w:rsidRDefault="001E16E4" w:rsidP="001E16E4">
      <w:pPr>
        <w:numPr>
          <w:ilvl w:val="0"/>
          <w:numId w:val="20"/>
        </w:numPr>
        <w:spacing w:after="0" w:line="360" w:lineRule="auto"/>
        <w:contextualSpacing/>
        <w:jc w:val="both"/>
        <w:rPr>
          <w:rFonts w:ascii="Times New Roman" w:eastAsia="Times New Roman" w:hAnsi="Times New Roman" w:cs="Times New Roman"/>
          <w:sz w:val="28"/>
          <w:szCs w:val="28"/>
          <w:lang w:eastAsia="ru-RU"/>
        </w:rPr>
      </w:pPr>
      <w:r w:rsidRPr="001E16E4">
        <w:rPr>
          <w:rFonts w:ascii="Times New Roman" w:eastAsia="Times New Roman" w:hAnsi="Times New Roman" w:cs="Times New Roman"/>
          <w:sz w:val="28"/>
          <w:szCs w:val="28"/>
          <w:lang w:eastAsia="ru-RU"/>
        </w:rPr>
        <w:t xml:space="preserve">Анализ организации сбытовой сети конкурентов. Построение сбытовой сети определяется числом уровней </w:t>
      </w:r>
      <w:r w:rsidR="00814118">
        <w:rPr>
          <w:rFonts w:ascii="Times New Roman" w:eastAsia="Times New Roman" w:hAnsi="Times New Roman" w:cs="Times New Roman"/>
          <w:sz w:val="28"/>
          <w:szCs w:val="28"/>
          <w:lang w:eastAsia="ru-RU"/>
        </w:rPr>
        <w:t>каналов распределения продукции.</w:t>
      </w:r>
    </w:p>
    <w:p w:rsidR="001E16E4" w:rsidRPr="001E16E4" w:rsidRDefault="001E16E4" w:rsidP="001E16E4">
      <w:pPr>
        <w:numPr>
          <w:ilvl w:val="0"/>
          <w:numId w:val="20"/>
        </w:numPr>
        <w:spacing w:after="0" w:line="360" w:lineRule="auto"/>
        <w:contextualSpacing/>
        <w:jc w:val="both"/>
        <w:rPr>
          <w:rFonts w:ascii="Times New Roman" w:eastAsia="Times New Roman" w:hAnsi="Times New Roman" w:cs="Times New Roman"/>
          <w:sz w:val="28"/>
          <w:szCs w:val="28"/>
          <w:lang w:eastAsia="ru-RU"/>
        </w:rPr>
      </w:pPr>
      <w:r w:rsidRPr="001E16E4">
        <w:rPr>
          <w:rFonts w:ascii="Times New Roman" w:eastAsia="Times New Roman" w:hAnsi="Times New Roman" w:cs="Times New Roman"/>
          <w:sz w:val="28"/>
          <w:szCs w:val="28"/>
          <w:lang w:eastAsia="ru-RU"/>
        </w:rPr>
        <w:t>Использование средств стимулирования реализации продукции.</w:t>
      </w:r>
    </w:p>
    <w:p w:rsidR="00814118" w:rsidRPr="00814118" w:rsidRDefault="00814118" w:rsidP="001E16E4">
      <w:pPr>
        <w:spacing w:after="0" w:line="360" w:lineRule="auto"/>
        <w:ind w:firstLine="709"/>
        <w:jc w:val="both"/>
        <w:rPr>
          <w:rFonts w:ascii="Times New Roman" w:eastAsia="Times New Roman" w:hAnsi="Times New Roman" w:cs="Times New Roman"/>
          <w:i/>
          <w:sz w:val="28"/>
          <w:szCs w:val="28"/>
          <w:lang w:eastAsia="ru-RU"/>
        </w:rPr>
      </w:pPr>
      <w:r w:rsidRPr="00814118">
        <w:rPr>
          <w:rFonts w:ascii="Times New Roman" w:eastAsia="Times New Roman" w:hAnsi="Times New Roman" w:cs="Times New Roman"/>
          <w:i/>
          <w:sz w:val="28"/>
          <w:szCs w:val="28"/>
          <w:lang w:eastAsia="ru-RU"/>
        </w:rPr>
        <w:t xml:space="preserve">Оценка финансовой стабильности конкурентов. </w:t>
      </w:r>
    </w:p>
    <w:p w:rsidR="001E16E4" w:rsidRDefault="00814118" w:rsidP="001E16E4">
      <w:pPr>
        <w:spacing w:after="0" w:line="360" w:lineRule="auto"/>
        <w:ind w:firstLine="709"/>
        <w:jc w:val="both"/>
        <w:rPr>
          <w:rFonts w:ascii="Times New Roman" w:eastAsia="Times New Roman" w:hAnsi="Times New Roman" w:cs="Times New Roman"/>
          <w:sz w:val="28"/>
          <w:szCs w:val="28"/>
          <w:lang w:eastAsia="ru-RU"/>
        </w:rPr>
      </w:pPr>
      <w:r w:rsidRPr="00814118">
        <w:rPr>
          <w:rFonts w:ascii="Times New Roman" w:eastAsia="Times New Roman" w:hAnsi="Times New Roman" w:cs="Times New Roman"/>
          <w:sz w:val="28"/>
          <w:szCs w:val="28"/>
          <w:lang w:eastAsia="ru-RU"/>
        </w:rPr>
        <w:t>Оценка финансовой стабильности предприятия, выражающая его способность эффективно реагировать на дестабилизирующие действия конкурентов, выполняя свои долговые обязательства и наращивая или поддерживая доходность бизнеса, является обобщающим элементом анализа. Данные для расчета ключевых финансовых показателей получают из годового баланса предприятия, отчетов деятельности налоговых служб и других источников</w:t>
      </w:r>
      <w:r w:rsidR="005507C3" w:rsidRPr="005507C3">
        <w:rPr>
          <w:rFonts w:ascii="Times New Roman" w:eastAsia="Times New Roman" w:hAnsi="Times New Roman" w:cs="Times New Roman"/>
          <w:sz w:val="28"/>
          <w:szCs w:val="28"/>
          <w:lang w:eastAsia="ru-RU"/>
        </w:rPr>
        <w:t>[3]</w:t>
      </w:r>
      <w:r w:rsidRPr="00814118">
        <w:rPr>
          <w:rFonts w:ascii="Times New Roman" w:eastAsia="Times New Roman" w:hAnsi="Times New Roman" w:cs="Times New Roman"/>
          <w:sz w:val="28"/>
          <w:szCs w:val="28"/>
          <w:lang w:eastAsia="ru-RU"/>
        </w:rPr>
        <w:t>.</w:t>
      </w:r>
    </w:p>
    <w:p w:rsidR="001E16E4" w:rsidRPr="001E16E4" w:rsidRDefault="001E16E4" w:rsidP="00814118">
      <w:pPr>
        <w:spacing w:after="0" w:line="240" w:lineRule="auto"/>
        <w:ind w:firstLine="709"/>
        <w:jc w:val="both"/>
        <w:rPr>
          <w:rFonts w:ascii="Times New Roman" w:eastAsia="Times New Roman" w:hAnsi="Times New Roman" w:cs="Times New Roman"/>
          <w:sz w:val="28"/>
          <w:szCs w:val="28"/>
          <w:lang w:eastAsia="ru-RU"/>
        </w:rPr>
      </w:pPr>
    </w:p>
    <w:p w:rsidR="00B86D52" w:rsidRPr="00424CC8" w:rsidRDefault="00424CC8" w:rsidP="00424CC8">
      <w:pPr>
        <w:pStyle w:val="2"/>
      </w:pPr>
      <w:bookmarkStart w:id="6" w:name="_Toc151718514"/>
      <w:r w:rsidRPr="00424CC8">
        <w:t xml:space="preserve">1.4 </w:t>
      </w:r>
      <w:r w:rsidR="00B86D52" w:rsidRPr="00424CC8">
        <w:t>Методы оценки конкурентоспособности</w:t>
      </w:r>
      <w:bookmarkEnd w:id="6"/>
    </w:p>
    <w:p w:rsidR="00814118" w:rsidRDefault="00814118" w:rsidP="0081411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Ниже приведен краткий обзор существующих методов оценки конкурентоспособности в соответствии с их группировкой. Подробный алгоритм применения </w:t>
      </w:r>
      <w:r w:rsidR="005507C3">
        <w:rPr>
          <w:rFonts w:ascii="Times New Roman" w:hAnsi="Times New Roman" w:cs="Times New Roman"/>
          <w:sz w:val="28"/>
          <w:szCs w:val="28"/>
        </w:rPr>
        <w:t>методов,</w:t>
      </w:r>
      <w:r>
        <w:rPr>
          <w:rFonts w:ascii="Times New Roman" w:hAnsi="Times New Roman" w:cs="Times New Roman"/>
          <w:sz w:val="28"/>
          <w:szCs w:val="28"/>
        </w:rPr>
        <w:t xml:space="preserve"> используемых в дипломной работе будет рассмотрен в практической части.</w:t>
      </w:r>
    </w:p>
    <w:p w:rsidR="00814118" w:rsidRPr="002E561E" w:rsidRDefault="00814118" w:rsidP="00814118">
      <w:pPr>
        <w:spacing w:after="0" w:line="360" w:lineRule="auto"/>
        <w:ind w:firstLine="709"/>
        <w:jc w:val="both"/>
        <w:rPr>
          <w:rFonts w:ascii="Times New Roman" w:hAnsi="Times New Roman" w:cs="Times New Roman"/>
          <w:b/>
          <w:sz w:val="28"/>
          <w:szCs w:val="28"/>
        </w:rPr>
      </w:pPr>
      <w:r w:rsidRPr="002E561E">
        <w:rPr>
          <w:rFonts w:ascii="Times New Roman" w:hAnsi="Times New Roman" w:cs="Times New Roman"/>
          <w:b/>
          <w:sz w:val="28"/>
          <w:szCs w:val="28"/>
        </w:rPr>
        <w:t>Продуктовые методы</w:t>
      </w:r>
    </w:p>
    <w:p w:rsidR="00814118" w:rsidRPr="00814118" w:rsidRDefault="00814118" w:rsidP="00814118">
      <w:pPr>
        <w:spacing w:after="0" w:line="360" w:lineRule="auto"/>
        <w:ind w:firstLine="709"/>
        <w:jc w:val="both"/>
        <w:rPr>
          <w:rFonts w:ascii="Times New Roman" w:hAnsi="Times New Roman" w:cs="Times New Roman"/>
          <w:sz w:val="28"/>
          <w:szCs w:val="28"/>
        </w:rPr>
      </w:pPr>
      <w:r w:rsidRPr="00814118">
        <w:rPr>
          <w:rFonts w:ascii="Times New Roman" w:hAnsi="Times New Roman" w:cs="Times New Roman"/>
          <w:sz w:val="28"/>
          <w:szCs w:val="28"/>
        </w:rPr>
        <w:t>Продуктовые методы базируются на суждении о том, что оценка конкурентоспособности хозяйствующего субъекта может быть произведена через оценку конкурентоспособности его продукции: чем выше конкурентоспособность товара – тем выше конкурентоспособность предприятия. При этом для определения конкурентоспособности продукции используются различные маркетинговые и квалиметрические методы, в основе большинства которых лежит нахождение соотношения цена-качество продукции. Существует множество методик нахождения указанного соотношения</w:t>
      </w:r>
      <w:r w:rsidR="000B722B" w:rsidRPr="007F264A">
        <w:rPr>
          <w:rFonts w:ascii="Times New Roman" w:hAnsi="Times New Roman" w:cs="Times New Roman"/>
          <w:sz w:val="28"/>
          <w:szCs w:val="28"/>
        </w:rPr>
        <w:t>[3]</w:t>
      </w:r>
      <w:r w:rsidRPr="00814118">
        <w:rPr>
          <w:rFonts w:ascii="Times New Roman" w:hAnsi="Times New Roman" w:cs="Times New Roman"/>
          <w:sz w:val="28"/>
          <w:szCs w:val="28"/>
        </w:rPr>
        <w:t xml:space="preserve">. </w:t>
      </w:r>
    </w:p>
    <w:p w:rsidR="00814118" w:rsidRDefault="00814118" w:rsidP="00814118">
      <w:pPr>
        <w:spacing w:after="0" w:line="360" w:lineRule="auto"/>
        <w:ind w:firstLine="709"/>
        <w:jc w:val="both"/>
        <w:rPr>
          <w:rFonts w:ascii="Times New Roman" w:hAnsi="Times New Roman" w:cs="Times New Roman"/>
          <w:sz w:val="28"/>
          <w:szCs w:val="28"/>
        </w:rPr>
      </w:pPr>
      <w:r w:rsidRPr="00814118">
        <w:rPr>
          <w:rFonts w:ascii="Times New Roman" w:hAnsi="Times New Roman" w:cs="Times New Roman"/>
          <w:sz w:val="28"/>
          <w:szCs w:val="28"/>
        </w:rPr>
        <w:lastRenderedPageBreak/>
        <w:t>Показатель конкурентоспособности предприятия, как правило, определяется путем нахождения средневзвешенного значения среди показателей конкурентоспособности по каждому виду продукции, где в качестве весов выступают объемы реализации соответствующего вида продукции</w:t>
      </w:r>
      <w:r>
        <w:rPr>
          <w:rFonts w:ascii="Times New Roman" w:hAnsi="Times New Roman" w:cs="Times New Roman"/>
          <w:sz w:val="28"/>
          <w:szCs w:val="28"/>
        </w:rPr>
        <w:t>.</w:t>
      </w:r>
    </w:p>
    <w:p w:rsidR="00814118" w:rsidRDefault="00814118" w:rsidP="00814118">
      <w:pPr>
        <w:spacing w:after="0" w:line="360" w:lineRule="auto"/>
        <w:ind w:firstLine="709"/>
        <w:jc w:val="both"/>
        <w:rPr>
          <w:rFonts w:ascii="Times New Roman" w:hAnsi="Times New Roman" w:cs="Times New Roman"/>
          <w:sz w:val="28"/>
          <w:szCs w:val="28"/>
        </w:rPr>
      </w:pPr>
      <w:r w:rsidRPr="00814118">
        <w:rPr>
          <w:rFonts w:ascii="Times New Roman" w:hAnsi="Times New Roman" w:cs="Times New Roman"/>
          <w:sz w:val="28"/>
          <w:szCs w:val="28"/>
        </w:rPr>
        <w:t>Расчет показателя конкурентоспособности по каждому виду продукции ведется с использованием экономического и параметрического индексов</w:t>
      </w:r>
      <w:r>
        <w:rPr>
          <w:rFonts w:ascii="Times New Roman" w:hAnsi="Times New Roman" w:cs="Times New Roman"/>
          <w:sz w:val="28"/>
          <w:szCs w:val="28"/>
        </w:rPr>
        <w:t>.</w:t>
      </w:r>
    </w:p>
    <w:p w:rsidR="00814118" w:rsidRDefault="00814118" w:rsidP="00814118">
      <w:pPr>
        <w:spacing w:after="0" w:line="360" w:lineRule="auto"/>
        <w:ind w:firstLine="709"/>
        <w:jc w:val="both"/>
        <w:rPr>
          <w:rFonts w:ascii="Times New Roman" w:hAnsi="Times New Roman" w:cs="Times New Roman"/>
          <w:sz w:val="28"/>
          <w:szCs w:val="28"/>
        </w:rPr>
      </w:pPr>
      <w:r w:rsidRPr="00814118">
        <w:rPr>
          <w:rFonts w:ascii="Times New Roman" w:hAnsi="Times New Roman" w:cs="Times New Roman"/>
          <w:sz w:val="28"/>
          <w:szCs w:val="28"/>
        </w:rPr>
        <w:t>Параметрический индекс отражает оценку совокупности свойств (параметров) анализируемой продукции относительно конкурирующей (эталонной) продукции и определяется путем суммирования частных параметрических индексов по каждому оцениваемому параметру анализируемого вида продукции с учетом соответствующих весовых коэффициентов</w:t>
      </w:r>
      <w:r>
        <w:rPr>
          <w:rFonts w:ascii="Times New Roman" w:hAnsi="Times New Roman" w:cs="Times New Roman"/>
          <w:sz w:val="28"/>
          <w:szCs w:val="28"/>
        </w:rPr>
        <w:t>.</w:t>
      </w:r>
    </w:p>
    <w:p w:rsidR="00814118" w:rsidRPr="00814118" w:rsidRDefault="00814118" w:rsidP="00814118">
      <w:pPr>
        <w:spacing w:after="0" w:line="360" w:lineRule="auto"/>
        <w:ind w:firstLine="709"/>
        <w:jc w:val="both"/>
        <w:rPr>
          <w:rFonts w:ascii="Times New Roman" w:hAnsi="Times New Roman" w:cs="Times New Roman"/>
          <w:sz w:val="28"/>
          <w:szCs w:val="28"/>
        </w:rPr>
      </w:pPr>
      <w:r w:rsidRPr="00814118">
        <w:rPr>
          <w:rFonts w:ascii="Times New Roman" w:hAnsi="Times New Roman" w:cs="Times New Roman"/>
          <w:sz w:val="28"/>
          <w:szCs w:val="28"/>
        </w:rPr>
        <w:t>В свою очередь каждый из частных индексов по соответствующему параметру рассчитывается как отношение фактического значения оцениваемого параметра анализируемой продукции к значению соответствующего показателя конкурирующей продукции (либо эталонной продукции, выбранной за базу сравнения). Перечень оцениваемых параметров продукции, а также весовой коэффициент каждого из параметров устанавливаются экспертным путем.</w:t>
      </w:r>
    </w:p>
    <w:p w:rsidR="00814118" w:rsidRPr="00814118" w:rsidRDefault="00814118" w:rsidP="00814118">
      <w:pPr>
        <w:spacing w:after="0" w:line="360" w:lineRule="auto"/>
        <w:ind w:firstLine="709"/>
        <w:jc w:val="both"/>
        <w:rPr>
          <w:rFonts w:ascii="Times New Roman" w:hAnsi="Times New Roman" w:cs="Times New Roman"/>
          <w:sz w:val="28"/>
          <w:szCs w:val="28"/>
        </w:rPr>
      </w:pPr>
      <w:r w:rsidRPr="00814118">
        <w:rPr>
          <w:rFonts w:ascii="Times New Roman" w:hAnsi="Times New Roman" w:cs="Times New Roman"/>
          <w:sz w:val="28"/>
          <w:szCs w:val="28"/>
        </w:rPr>
        <w:t>Экономический индекс определяется как отношение совокупных затрат потребления анализируемой продукции к совокупным затратам потребления конкурирующей (эталонной) продукции.</w:t>
      </w:r>
    </w:p>
    <w:p w:rsidR="00814118" w:rsidRPr="00814118" w:rsidRDefault="00814118" w:rsidP="00814118">
      <w:pPr>
        <w:spacing w:after="0" w:line="360" w:lineRule="auto"/>
        <w:ind w:firstLine="709"/>
        <w:jc w:val="both"/>
        <w:rPr>
          <w:rFonts w:ascii="Times New Roman" w:hAnsi="Times New Roman" w:cs="Times New Roman"/>
          <w:sz w:val="28"/>
          <w:szCs w:val="28"/>
        </w:rPr>
      </w:pPr>
      <w:r w:rsidRPr="00814118">
        <w:rPr>
          <w:rFonts w:ascii="Times New Roman" w:hAnsi="Times New Roman" w:cs="Times New Roman"/>
          <w:sz w:val="28"/>
          <w:szCs w:val="28"/>
        </w:rPr>
        <w:t>В состав совокупных затрат потребления включается как стоимость приобретения самой продукции, так и затраты на ее эксплуатацию, приобретение расходных материалов, обслуживание (включая ремонты) и утилизацию.</w:t>
      </w:r>
    </w:p>
    <w:p w:rsidR="00814118" w:rsidRPr="00814118" w:rsidRDefault="00814118" w:rsidP="00814118">
      <w:pPr>
        <w:spacing w:after="0" w:line="360" w:lineRule="auto"/>
        <w:ind w:firstLine="709"/>
        <w:jc w:val="both"/>
        <w:rPr>
          <w:rFonts w:ascii="Times New Roman" w:hAnsi="Times New Roman" w:cs="Times New Roman"/>
          <w:sz w:val="28"/>
          <w:szCs w:val="28"/>
        </w:rPr>
      </w:pPr>
      <w:r w:rsidRPr="00814118">
        <w:rPr>
          <w:rFonts w:ascii="Times New Roman" w:hAnsi="Times New Roman" w:cs="Times New Roman"/>
          <w:sz w:val="28"/>
          <w:szCs w:val="28"/>
        </w:rPr>
        <w:t>К несомненным преимуществам рассматриваемого подхода можно отнести то, что он учитывает одну из наиболее важных составляющих конкурентоспособности предприятия – конкурентоспособность его продукции. Действительно, сложно себе представить успешное предприятие, не обладающее портфелем конкурентоспособных продуктов.</w:t>
      </w:r>
    </w:p>
    <w:p w:rsidR="00B86D52" w:rsidRDefault="00814118" w:rsidP="00814118">
      <w:pPr>
        <w:spacing w:after="0" w:line="360" w:lineRule="auto"/>
        <w:ind w:firstLine="709"/>
        <w:jc w:val="both"/>
        <w:rPr>
          <w:rFonts w:ascii="Times New Roman" w:hAnsi="Times New Roman" w:cs="Times New Roman"/>
          <w:sz w:val="28"/>
          <w:szCs w:val="28"/>
        </w:rPr>
      </w:pPr>
      <w:r w:rsidRPr="00814118">
        <w:rPr>
          <w:rFonts w:ascii="Times New Roman" w:hAnsi="Times New Roman" w:cs="Times New Roman"/>
          <w:sz w:val="28"/>
          <w:szCs w:val="28"/>
        </w:rPr>
        <w:lastRenderedPageBreak/>
        <w:t>К недостаткам – то, что конкурентная сила продуктов всё же не тождественна устойчивому конкурентному преимуществу предприятия, поскольку любые ценовые или качественные преимущества продукции относительно быстро копируются конкурентами и экономические выгоды от них исчезают. Также определенные нарекания вызывает сведение конкурентоспособности продукции к оценке соотношения цена-качество, не учитывающего степень её инновативности, имеющей большое значение при позиционировании продукции на рынке.</w:t>
      </w:r>
    </w:p>
    <w:p w:rsidR="00814118" w:rsidRDefault="00814118" w:rsidP="00814118">
      <w:pPr>
        <w:spacing w:after="0" w:line="360" w:lineRule="auto"/>
        <w:ind w:firstLine="709"/>
        <w:jc w:val="both"/>
        <w:rPr>
          <w:rFonts w:ascii="Times New Roman" w:hAnsi="Times New Roman" w:cs="Times New Roman"/>
          <w:sz w:val="28"/>
          <w:szCs w:val="28"/>
        </w:rPr>
      </w:pPr>
      <w:r w:rsidRPr="00814118">
        <w:rPr>
          <w:rFonts w:ascii="Times New Roman" w:hAnsi="Times New Roman" w:cs="Times New Roman"/>
          <w:sz w:val="28"/>
          <w:szCs w:val="28"/>
        </w:rPr>
        <w:t>Кроме того, применение рассматриваемой группы методов предполагает сопоставление схожей продукции</w:t>
      </w:r>
      <w:r w:rsidR="004330C0">
        <w:rPr>
          <w:rFonts w:ascii="Times New Roman" w:hAnsi="Times New Roman" w:cs="Times New Roman"/>
          <w:sz w:val="28"/>
          <w:szCs w:val="28"/>
        </w:rPr>
        <w:t>.</w:t>
      </w:r>
    </w:p>
    <w:p w:rsidR="004330C0" w:rsidRDefault="004330C0" w:rsidP="00814118">
      <w:pPr>
        <w:spacing w:after="0" w:line="360" w:lineRule="auto"/>
        <w:ind w:firstLine="709"/>
        <w:jc w:val="both"/>
        <w:rPr>
          <w:rFonts w:ascii="Times New Roman" w:hAnsi="Times New Roman" w:cs="Times New Roman"/>
          <w:sz w:val="28"/>
          <w:szCs w:val="28"/>
        </w:rPr>
      </w:pPr>
      <w:r w:rsidRPr="004330C0">
        <w:rPr>
          <w:rFonts w:ascii="Times New Roman" w:hAnsi="Times New Roman" w:cs="Times New Roman"/>
          <w:sz w:val="28"/>
          <w:szCs w:val="28"/>
        </w:rPr>
        <w:t>Основным недостатком данного подхода является то, что он позволяет получить весьма ограниченное представление о преимуществах и недостатках в работе предприятия, так как его конкурентоспособность принимает вид конкурентоспособности продукции и не затрагивает другие аспекты его деятельности. Ведь конкурентоспособность продукции отражает уровень спроса на продукцию, а конкурентоспособность предприятия – уровень эффективности хозяйственной деятельности.</w:t>
      </w:r>
    </w:p>
    <w:p w:rsidR="004330C0" w:rsidRPr="002E561E" w:rsidRDefault="004330C0" w:rsidP="00814118">
      <w:pPr>
        <w:spacing w:after="0" w:line="360" w:lineRule="auto"/>
        <w:ind w:firstLine="709"/>
        <w:jc w:val="both"/>
        <w:rPr>
          <w:rFonts w:ascii="Times New Roman" w:hAnsi="Times New Roman" w:cs="Times New Roman"/>
          <w:b/>
          <w:sz w:val="28"/>
          <w:szCs w:val="28"/>
        </w:rPr>
      </w:pPr>
      <w:r w:rsidRPr="002E561E">
        <w:rPr>
          <w:rFonts w:ascii="Times New Roman" w:hAnsi="Times New Roman" w:cs="Times New Roman"/>
          <w:b/>
          <w:sz w:val="28"/>
          <w:szCs w:val="28"/>
        </w:rPr>
        <w:t>Матричные методы</w:t>
      </w:r>
    </w:p>
    <w:p w:rsidR="004330C0" w:rsidRDefault="00FC1600" w:rsidP="00814118">
      <w:pPr>
        <w:spacing w:after="0" w:line="360" w:lineRule="auto"/>
        <w:ind w:firstLine="709"/>
        <w:jc w:val="both"/>
        <w:rPr>
          <w:rFonts w:ascii="Times New Roman" w:hAnsi="Times New Roman" w:cs="Times New Roman"/>
          <w:sz w:val="28"/>
          <w:szCs w:val="28"/>
        </w:rPr>
      </w:pPr>
      <w:r w:rsidRPr="00FC1600">
        <w:rPr>
          <w:rFonts w:ascii="Times New Roman" w:hAnsi="Times New Roman" w:cs="Times New Roman"/>
          <w:sz w:val="28"/>
          <w:szCs w:val="28"/>
        </w:rPr>
        <w:t>Первыми инструментами оценки конкурентоспособности хозяйствующих субъектов через призму стратегического менеджмента можно признать «матричные» методы, разработанные в 1960-х гг. американскими консалтинговыми компаниями. Свое название эти модели получили в силу использования матричной формы отображения результатов оценки и анализа. Другой характерной чертой данной группы методов явился ярко выраженный акцент на маркетинговой оценке деятельности предприятия, в результате чего компания рассматривается как совокупность различных бизнес-единиц (продуктовый портфель).</w:t>
      </w:r>
    </w:p>
    <w:p w:rsidR="00FC1600" w:rsidRPr="00FC1600" w:rsidRDefault="00FC1600" w:rsidP="00FC1600">
      <w:pPr>
        <w:spacing w:after="0" w:line="360" w:lineRule="auto"/>
        <w:ind w:firstLine="709"/>
        <w:jc w:val="both"/>
        <w:rPr>
          <w:rFonts w:ascii="Times New Roman" w:hAnsi="Times New Roman" w:cs="Times New Roman"/>
          <w:sz w:val="28"/>
          <w:szCs w:val="28"/>
        </w:rPr>
      </w:pPr>
      <w:r w:rsidRPr="00FC1600">
        <w:rPr>
          <w:rFonts w:ascii="Times New Roman" w:hAnsi="Times New Roman" w:cs="Times New Roman"/>
          <w:sz w:val="28"/>
          <w:szCs w:val="28"/>
        </w:rPr>
        <w:t xml:space="preserve">В числе матричных моделей в первую очередь необходимо выделить разработки Бостонской консалтинговой группы (Boston Consulting Group, далее – также БКГ), прославившейся матрицей «Относительная доля рынка» – «Темпы </w:t>
      </w:r>
      <w:r w:rsidRPr="00FC1600">
        <w:rPr>
          <w:rFonts w:ascii="Times New Roman" w:hAnsi="Times New Roman" w:cs="Times New Roman"/>
          <w:sz w:val="28"/>
          <w:szCs w:val="28"/>
        </w:rPr>
        <w:lastRenderedPageBreak/>
        <w:t>роста рынка». В основе методики лежат две концепции: кривой опыта (согласно которой предприятия, имеющие большую долю рынка, минимизируют свои издержки), а также жизненного цикла товара (согласно которой наибольшие перспективы имеют растущие сегменты рынка)</w:t>
      </w:r>
      <w:r w:rsidR="000B722B" w:rsidRPr="000B722B">
        <w:rPr>
          <w:rFonts w:ascii="Times New Roman" w:hAnsi="Times New Roman" w:cs="Times New Roman"/>
          <w:sz w:val="28"/>
          <w:szCs w:val="28"/>
        </w:rPr>
        <w:t>[3]</w:t>
      </w:r>
      <w:r w:rsidRPr="00FC1600">
        <w:rPr>
          <w:rFonts w:ascii="Times New Roman" w:hAnsi="Times New Roman" w:cs="Times New Roman"/>
          <w:sz w:val="28"/>
          <w:szCs w:val="28"/>
        </w:rPr>
        <w:t>.</w:t>
      </w:r>
    </w:p>
    <w:p w:rsidR="004330C0" w:rsidRDefault="00FC1600" w:rsidP="00FC1600">
      <w:pPr>
        <w:spacing w:after="0" w:line="360" w:lineRule="auto"/>
        <w:ind w:firstLine="709"/>
        <w:jc w:val="both"/>
        <w:rPr>
          <w:rFonts w:ascii="Times New Roman" w:hAnsi="Times New Roman" w:cs="Times New Roman"/>
          <w:sz w:val="28"/>
          <w:szCs w:val="28"/>
        </w:rPr>
      </w:pPr>
      <w:r w:rsidRPr="00FC1600">
        <w:rPr>
          <w:rFonts w:ascii="Times New Roman" w:hAnsi="Times New Roman" w:cs="Times New Roman"/>
          <w:sz w:val="28"/>
          <w:szCs w:val="28"/>
        </w:rPr>
        <w:t>Исходя из указанных концепций, бизнес-единицы предприятия дифференцируются с точки зрения относительной доли рынка (по одной оси координат) и темпов роста соответствующих рынков (по другой оси). При этом относительная доля рынка – это отношение доли данного предприятия к доле крупнейшего конкурента на рынке соответствующей отрасли (доли измеряют в натуральных единицах продукции)</w:t>
      </w:r>
      <w:r>
        <w:rPr>
          <w:rFonts w:ascii="Times New Roman" w:hAnsi="Times New Roman" w:cs="Times New Roman"/>
          <w:sz w:val="28"/>
          <w:szCs w:val="28"/>
        </w:rPr>
        <w:t>, см. рисунок 1</w:t>
      </w:r>
      <w:r w:rsidRPr="00FC1600">
        <w:rPr>
          <w:rFonts w:ascii="Times New Roman" w:hAnsi="Times New Roman" w:cs="Times New Roman"/>
          <w:sz w:val="28"/>
          <w:szCs w:val="28"/>
        </w:rPr>
        <w:t>.</w:t>
      </w:r>
    </w:p>
    <w:p w:rsidR="00FC1600" w:rsidRDefault="00FC1600" w:rsidP="00FC1600">
      <w:pPr>
        <w:spacing w:after="0" w:line="360" w:lineRule="auto"/>
        <w:jc w:val="center"/>
      </w:pPr>
      <w:r w:rsidRPr="00151891">
        <w:fldChar w:fldCharType="begin"/>
      </w:r>
      <w:r w:rsidRPr="00151891">
        <w:instrText xml:space="preserve"> INCLUDEPICTURE "http://www.cfin.ru/management/strategy/competit/analysis2-06.png" \* MERGEFORMATINET </w:instrText>
      </w:r>
      <w:r w:rsidRPr="00151891">
        <w:fldChar w:fldCharType="separate"/>
      </w:r>
      <w:r>
        <w:fldChar w:fldCharType="begin"/>
      </w:r>
      <w:r>
        <w:instrText xml:space="preserve"> INCLUDEPICTURE  "http://www.cfin.ru/management/strategy/competit/analysis2-06.png" \* MERGEFORMATINET </w:instrText>
      </w:r>
      <w:r>
        <w:fldChar w:fldCharType="separate"/>
      </w:r>
      <w:r>
        <w:fldChar w:fldCharType="begin"/>
      </w:r>
      <w:r>
        <w:instrText xml:space="preserve"> INCLUDEPICTURE  "http://www.cfin.ru/management/strategy/competit/analysis2-06.png" \* MERGEFORMATINET </w:instrText>
      </w:r>
      <w:r>
        <w:fldChar w:fldCharType="separate"/>
      </w:r>
      <w:r>
        <w:fldChar w:fldCharType="begin"/>
      </w:r>
      <w:r>
        <w:instrText xml:space="preserve"> INCLUDEPICTURE  "http://www.cfin.ru/management/strategy/competit/analysis2-06.png" \* MERGEFORMATINET </w:instrText>
      </w:r>
      <w:r>
        <w:fldChar w:fldCharType="separate"/>
      </w:r>
      <w:r>
        <w:fldChar w:fldCharType="begin"/>
      </w:r>
      <w:r>
        <w:instrText xml:space="preserve"> INCLUDEPICTURE  "http://www.cfin.ru/management/strategy/competit/analysis2-06.png" \* MERGEFORMATINET </w:instrText>
      </w:r>
      <w:r>
        <w:fldChar w:fldCharType="separate"/>
      </w:r>
      <w:r>
        <w:fldChar w:fldCharType="begin"/>
      </w:r>
      <w:r>
        <w:instrText xml:space="preserve"> INCLUDEPICTURE  "http://www.cfin.ru/management/strategy/competit/analysis2-06.png" \* MERGEFORMATINET </w:instrText>
      </w:r>
      <w:r>
        <w:fldChar w:fldCharType="separate"/>
      </w:r>
      <w:r>
        <w:fldChar w:fldCharType="begin"/>
      </w:r>
      <w:r>
        <w:instrText xml:space="preserve"> INCLUDEPICTURE  "http://www.cfin.ru/management/strategy/competit/analysis2-06.png" \* MERGEFORMATINET </w:instrText>
      </w:r>
      <w:r>
        <w:fldChar w:fldCharType="separate"/>
      </w:r>
      <w:r>
        <w:fldChar w:fldCharType="begin"/>
      </w:r>
      <w:r>
        <w:instrText xml:space="preserve"> INCLUDEPICTURE  "http://www.cfin.ru/management/strategy/competit/analysis2-06.png" \* MERGEFORMATINET </w:instrText>
      </w:r>
      <w:r>
        <w:fldChar w:fldCharType="separate"/>
      </w:r>
      <w:r>
        <w:fldChar w:fldCharType="begin"/>
      </w:r>
      <w:r>
        <w:instrText xml:space="preserve"> INCLUDEPICTURE  "http://www.cfin.ru/management/strategy/competit/analysis2-06.png" \* MERGEFORMATINET </w:instrText>
      </w:r>
      <w:r>
        <w:fldChar w:fldCharType="separate"/>
      </w:r>
      <w:r>
        <w:fldChar w:fldCharType="begin"/>
      </w:r>
      <w:r>
        <w:instrText xml:space="preserve"> INCLUDEPICTURE  "http://www.cfin.ru/management/strategy/competit/analysis2-06.png" \* MERGEFORMATINET </w:instrText>
      </w:r>
      <w:r>
        <w:fldChar w:fldCharType="separate"/>
      </w:r>
      <w:r>
        <w:fldChar w:fldCharType="begin"/>
      </w:r>
      <w:r>
        <w:instrText xml:space="preserve"> INCLUDEPICTURE  "http://www.cfin.ru/management/strategy/competit/analysis2-06.png" \* MERGEFORMATINET </w:instrText>
      </w:r>
      <w:r>
        <w:fldChar w:fldCharType="separate"/>
      </w:r>
      <w:r>
        <w:fldChar w:fldCharType="begin"/>
      </w:r>
      <w:r>
        <w:instrText xml:space="preserve"> INCLUDEPICTURE  "http://www.cfin.ru/management/strategy/competit/analysis2-06.png" \* MERGEFORMATINET </w:instrText>
      </w:r>
      <w:r>
        <w:fldChar w:fldCharType="separate"/>
      </w:r>
      <w:r>
        <w:fldChar w:fldCharType="begin"/>
      </w:r>
      <w:r>
        <w:instrText xml:space="preserve"> INCLUDEPICTURE  "http://www.cfin.ru/management/strategy/competit/analysis2-06.png" \* MERGEFORMATINET </w:instrText>
      </w:r>
      <w:r>
        <w:fldChar w:fldCharType="separate"/>
      </w:r>
      <w:r w:rsidR="00AF2C6E">
        <w:fldChar w:fldCharType="begin"/>
      </w:r>
      <w:r w:rsidR="00AF2C6E">
        <w:instrText xml:space="preserve"> INCLUDEPICTURE  "http://www.cfin.ru/management/strategy/competit/analysis2-06.png" \* MERGEFORMATINET </w:instrText>
      </w:r>
      <w:r w:rsidR="00AF2C6E">
        <w:fldChar w:fldCharType="separate"/>
      </w:r>
      <w:r w:rsidR="00424CC8">
        <w:fldChar w:fldCharType="begin"/>
      </w:r>
      <w:r w:rsidR="00424CC8">
        <w:instrText xml:space="preserve"> INCLUDEPICTURE  "http://www.cfin.ru/management/strategy/competit/analysis2-06.png" \* MERGEFORMATINET </w:instrText>
      </w:r>
      <w:r w:rsidR="00424CC8">
        <w:fldChar w:fldCharType="separate"/>
      </w:r>
      <w:r w:rsidR="001332BA">
        <w:fldChar w:fldCharType="begin"/>
      </w:r>
      <w:r w:rsidR="001332BA">
        <w:instrText xml:space="preserve"> </w:instrText>
      </w:r>
      <w:r w:rsidR="001332BA">
        <w:instrText>INCLUDEPICTURE  "http://www.cfin.ru/management/strategy/competit/analysis2-06.png" \* MERGEFORMATINET</w:instrText>
      </w:r>
      <w:r w:rsidR="001332BA">
        <w:instrText xml:space="preserve"> </w:instrText>
      </w:r>
      <w:r w:rsidR="001332BA">
        <w:fldChar w:fldCharType="separate"/>
      </w:r>
      <w:r w:rsidR="007F264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Матрица Бостноской консалтинговой группы" style="width:189.8pt;height:180.45pt">
            <v:imagedata r:id="rId11" r:href="rId12"/>
          </v:shape>
        </w:pict>
      </w:r>
      <w:r w:rsidR="001332BA">
        <w:fldChar w:fldCharType="end"/>
      </w:r>
      <w:r w:rsidR="00424CC8">
        <w:fldChar w:fldCharType="end"/>
      </w:r>
      <w:r w:rsidR="00AF2C6E">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rsidRPr="00151891">
        <w:fldChar w:fldCharType="end"/>
      </w:r>
    </w:p>
    <w:p w:rsidR="00FC1600" w:rsidRDefault="00FC1600" w:rsidP="00FC1600">
      <w:pPr>
        <w:spacing w:after="0" w:line="360" w:lineRule="auto"/>
        <w:jc w:val="center"/>
        <w:rPr>
          <w:rFonts w:ascii="Times New Roman" w:hAnsi="Times New Roman" w:cs="Times New Roman"/>
          <w:sz w:val="28"/>
          <w:szCs w:val="28"/>
        </w:rPr>
      </w:pPr>
      <w:r w:rsidRPr="00FC1600">
        <w:rPr>
          <w:rFonts w:ascii="Times New Roman" w:hAnsi="Times New Roman" w:cs="Times New Roman"/>
          <w:sz w:val="28"/>
          <w:szCs w:val="28"/>
        </w:rPr>
        <w:t xml:space="preserve">Рисунок </w:t>
      </w:r>
      <w:r>
        <w:rPr>
          <w:rFonts w:ascii="Times New Roman" w:hAnsi="Times New Roman" w:cs="Times New Roman"/>
          <w:sz w:val="28"/>
          <w:szCs w:val="28"/>
        </w:rPr>
        <w:t xml:space="preserve">1 </w:t>
      </w:r>
      <w:r w:rsidRPr="00FC1600">
        <w:rPr>
          <w:rFonts w:ascii="Times New Roman" w:hAnsi="Times New Roman" w:cs="Times New Roman"/>
          <w:sz w:val="28"/>
          <w:szCs w:val="28"/>
        </w:rPr>
        <w:t>Пример матрицы БКГ</w:t>
      </w:r>
    </w:p>
    <w:p w:rsidR="00FC1600" w:rsidRPr="00FC1600" w:rsidRDefault="00FC1600" w:rsidP="00FC1600">
      <w:pPr>
        <w:spacing w:after="0" w:line="360" w:lineRule="auto"/>
        <w:ind w:firstLine="709"/>
        <w:jc w:val="both"/>
        <w:rPr>
          <w:rFonts w:ascii="Times New Roman" w:hAnsi="Times New Roman" w:cs="Times New Roman"/>
          <w:sz w:val="28"/>
          <w:szCs w:val="28"/>
        </w:rPr>
      </w:pPr>
      <w:r w:rsidRPr="00FC1600">
        <w:rPr>
          <w:rFonts w:ascii="Times New Roman" w:hAnsi="Times New Roman" w:cs="Times New Roman"/>
          <w:sz w:val="28"/>
          <w:szCs w:val="28"/>
        </w:rPr>
        <w:t>Выбор стратегии применительно к конкретной бизнес-единице (направлению деятельности) зависит от того, в какую область матрицы она попадает.</w:t>
      </w:r>
    </w:p>
    <w:p w:rsidR="00FC1600" w:rsidRPr="00FC1600" w:rsidRDefault="00FC1600" w:rsidP="00FC1600">
      <w:pPr>
        <w:spacing w:after="0" w:line="360" w:lineRule="auto"/>
        <w:ind w:firstLine="709"/>
        <w:jc w:val="both"/>
        <w:rPr>
          <w:rFonts w:ascii="Times New Roman" w:hAnsi="Times New Roman" w:cs="Times New Roman"/>
          <w:sz w:val="28"/>
          <w:szCs w:val="28"/>
        </w:rPr>
      </w:pPr>
      <w:r w:rsidRPr="00FC1600">
        <w:rPr>
          <w:rFonts w:ascii="Times New Roman" w:hAnsi="Times New Roman" w:cs="Times New Roman"/>
          <w:sz w:val="28"/>
          <w:szCs w:val="28"/>
        </w:rPr>
        <w:t>Проанализировав весь продуктовый портфель предприятия, можно оценить его конкурентные позиции и выработать рекомендации по оптимизации этого портфеля в перспективе.</w:t>
      </w:r>
    </w:p>
    <w:p w:rsidR="00FC1600" w:rsidRPr="00FC1600" w:rsidRDefault="00FC1600" w:rsidP="00FC1600">
      <w:pPr>
        <w:spacing w:after="0" w:line="360" w:lineRule="auto"/>
        <w:ind w:firstLine="709"/>
        <w:jc w:val="both"/>
        <w:rPr>
          <w:rFonts w:ascii="Times New Roman" w:hAnsi="Times New Roman" w:cs="Times New Roman"/>
          <w:sz w:val="28"/>
          <w:szCs w:val="28"/>
        </w:rPr>
      </w:pPr>
      <w:r w:rsidRPr="00FC1600">
        <w:rPr>
          <w:rFonts w:ascii="Times New Roman" w:hAnsi="Times New Roman" w:cs="Times New Roman"/>
          <w:sz w:val="28"/>
          <w:szCs w:val="28"/>
        </w:rPr>
        <w:t>Одним из главных преимуществ модели БКГ для своего времени явилось то, что метод использует объективные индикаторы привлекательности и конкурентоспособности, уменьшая вероятность субъективизма.</w:t>
      </w:r>
    </w:p>
    <w:p w:rsidR="00FC1600" w:rsidRPr="00FC1600" w:rsidRDefault="00FC1600" w:rsidP="00FC1600">
      <w:pPr>
        <w:spacing w:after="0" w:line="360" w:lineRule="auto"/>
        <w:ind w:firstLine="709"/>
        <w:jc w:val="both"/>
        <w:rPr>
          <w:rFonts w:ascii="Times New Roman" w:hAnsi="Times New Roman" w:cs="Times New Roman"/>
          <w:sz w:val="28"/>
          <w:szCs w:val="28"/>
        </w:rPr>
      </w:pPr>
      <w:r w:rsidRPr="00FC1600">
        <w:rPr>
          <w:rFonts w:ascii="Times New Roman" w:hAnsi="Times New Roman" w:cs="Times New Roman"/>
          <w:sz w:val="28"/>
          <w:szCs w:val="28"/>
        </w:rPr>
        <w:t xml:space="preserve">Матрица БКГ отражает финансовое взаимодействие в рамках портфеля компании и финансовые соображения, которые следует принимать во внимание, </w:t>
      </w:r>
      <w:r w:rsidRPr="00FC1600">
        <w:rPr>
          <w:rFonts w:ascii="Times New Roman" w:hAnsi="Times New Roman" w:cs="Times New Roman"/>
          <w:sz w:val="28"/>
          <w:szCs w:val="28"/>
        </w:rPr>
        <w:lastRenderedPageBreak/>
        <w:t>а также поясняет, почему могут различаться приоритеты в распределении ресурсов между отдельными предприятиями компании. Она также обеспечивает хорошую основу для стратегий расширения или отказа от некоторых видов деятельности (продуктов).</w:t>
      </w:r>
    </w:p>
    <w:p w:rsidR="00FC1600" w:rsidRPr="00FC1600" w:rsidRDefault="00FC1600" w:rsidP="00FC1600">
      <w:pPr>
        <w:spacing w:after="0" w:line="360" w:lineRule="auto"/>
        <w:ind w:firstLine="709"/>
        <w:jc w:val="both"/>
        <w:rPr>
          <w:rFonts w:ascii="Times New Roman" w:hAnsi="Times New Roman" w:cs="Times New Roman"/>
          <w:sz w:val="28"/>
          <w:szCs w:val="28"/>
        </w:rPr>
      </w:pPr>
      <w:r w:rsidRPr="00FC1600">
        <w:rPr>
          <w:rFonts w:ascii="Times New Roman" w:hAnsi="Times New Roman" w:cs="Times New Roman"/>
          <w:sz w:val="28"/>
          <w:szCs w:val="28"/>
        </w:rPr>
        <w:t>К её недостаткам можно отнести то, что она главным образом основывается на концепции кривой опыта.</w:t>
      </w:r>
    </w:p>
    <w:p w:rsidR="00FC1600" w:rsidRDefault="00FC1600" w:rsidP="00FC1600">
      <w:pPr>
        <w:spacing w:after="0" w:line="360" w:lineRule="auto"/>
        <w:ind w:firstLine="709"/>
        <w:jc w:val="both"/>
        <w:rPr>
          <w:rFonts w:ascii="Times New Roman" w:hAnsi="Times New Roman" w:cs="Times New Roman"/>
          <w:sz w:val="28"/>
          <w:szCs w:val="28"/>
        </w:rPr>
      </w:pPr>
      <w:r w:rsidRPr="00FC1600">
        <w:rPr>
          <w:rFonts w:ascii="Times New Roman" w:hAnsi="Times New Roman" w:cs="Times New Roman"/>
          <w:sz w:val="28"/>
          <w:szCs w:val="28"/>
        </w:rPr>
        <w:t>Вслед за Бостонской консалтинговой группой компания МакКинси (McKinsey &amp; Co) в 1970-х гг. разработала матрицу стратегического анализа для компании Дженерал Электрик (General Electric), в силу чего эта модель также называется Матрицей Дженерал</w:t>
      </w:r>
      <w:r>
        <w:rPr>
          <w:rFonts w:ascii="Times New Roman" w:hAnsi="Times New Roman" w:cs="Times New Roman"/>
          <w:sz w:val="28"/>
          <w:szCs w:val="28"/>
        </w:rPr>
        <w:t>.</w:t>
      </w:r>
    </w:p>
    <w:p w:rsidR="00FC1600" w:rsidRPr="00FC1600" w:rsidRDefault="00FC1600" w:rsidP="00FC1600">
      <w:pPr>
        <w:spacing w:after="0" w:line="360" w:lineRule="auto"/>
        <w:ind w:firstLine="709"/>
        <w:jc w:val="both"/>
        <w:rPr>
          <w:rFonts w:ascii="Times New Roman" w:hAnsi="Times New Roman" w:cs="Times New Roman"/>
          <w:sz w:val="28"/>
          <w:szCs w:val="28"/>
        </w:rPr>
      </w:pPr>
      <w:r w:rsidRPr="00FC1600">
        <w:rPr>
          <w:rFonts w:ascii="Times New Roman" w:hAnsi="Times New Roman" w:cs="Times New Roman"/>
          <w:sz w:val="28"/>
          <w:szCs w:val="28"/>
        </w:rPr>
        <w:t>Матрица компании МакКинси имеет бо'льшую размерность [3x3] и строится в осях «Привлекательность рынка» – «Конкурентная позиция»</w:t>
      </w:r>
      <w:r w:rsidR="000B722B" w:rsidRPr="000B722B">
        <w:rPr>
          <w:rFonts w:ascii="Times New Roman" w:hAnsi="Times New Roman" w:cs="Times New Roman"/>
          <w:sz w:val="28"/>
          <w:szCs w:val="28"/>
        </w:rPr>
        <w:t>[3]</w:t>
      </w:r>
      <w:r w:rsidRPr="00FC1600">
        <w:rPr>
          <w:rFonts w:ascii="Times New Roman" w:hAnsi="Times New Roman" w:cs="Times New Roman"/>
          <w:sz w:val="28"/>
          <w:szCs w:val="28"/>
        </w:rPr>
        <w:t>.</w:t>
      </w:r>
    </w:p>
    <w:p w:rsidR="00FC1600" w:rsidRDefault="00FC1600" w:rsidP="00FC1600">
      <w:pPr>
        <w:spacing w:after="0" w:line="360" w:lineRule="auto"/>
        <w:ind w:firstLine="709"/>
        <w:jc w:val="both"/>
        <w:rPr>
          <w:rFonts w:ascii="Times New Roman" w:hAnsi="Times New Roman" w:cs="Times New Roman"/>
          <w:sz w:val="28"/>
          <w:szCs w:val="28"/>
        </w:rPr>
      </w:pPr>
      <w:r w:rsidRPr="00FC1600">
        <w:rPr>
          <w:rFonts w:ascii="Times New Roman" w:hAnsi="Times New Roman" w:cs="Times New Roman"/>
          <w:sz w:val="28"/>
          <w:szCs w:val="28"/>
        </w:rPr>
        <w:t>Привлекательность рынка определяется исходя из размера и темпов роста рынка; технологических требований; остроты конкуренции, величины барьеров на пути входа в отрасль и выхода из нее</w:t>
      </w:r>
      <w:r>
        <w:rPr>
          <w:rFonts w:ascii="Times New Roman" w:hAnsi="Times New Roman" w:cs="Times New Roman"/>
          <w:sz w:val="28"/>
          <w:szCs w:val="28"/>
        </w:rPr>
        <w:t xml:space="preserve"> и пр.</w:t>
      </w:r>
    </w:p>
    <w:p w:rsidR="00FC1600" w:rsidRPr="00FC1600" w:rsidRDefault="00FC1600" w:rsidP="00FC1600">
      <w:pPr>
        <w:spacing w:after="0" w:line="360" w:lineRule="auto"/>
        <w:ind w:firstLine="709"/>
        <w:jc w:val="both"/>
        <w:rPr>
          <w:rFonts w:ascii="Times New Roman" w:hAnsi="Times New Roman" w:cs="Times New Roman"/>
          <w:sz w:val="28"/>
          <w:szCs w:val="28"/>
        </w:rPr>
      </w:pPr>
      <w:r w:rsidRPr="00FC1600">
        <w:rPr>
          <w:rFonts w:ascii="Times New Roman" w:hAnsi="Times New Roman" w:cs="Times New Roman"/>
          <w:sz w:val="28"/>
          <w:szCs w:val="28"/>
        </w:rPr>
        <w:t>Чтобы получить показатель привлекательности отрасли, факторам придают веса с учетом их значимости. Сумма взвешенных рейтингов всех факторов характеризуют привлекательность рынка. Рейтинги привлекательности рассчитываются для каждого продуктового направления, представленного в портфеле компании.</w:t>
      </w:r>
    </w:p>
    <w:p w:rsidR="00FC1600" w:rsidRPr="00FC1600" w:rsidRDefault="00FC1600" w:rsidP="00FC1600">
      <w:pPr>
        <w:spacing w:after="0" w:line="360" w:lineRule="auto"/>
        <w:ind w:firstLine="709"/>
        <w:jc w:val="both"/>
        <w:rPr>
          <w:rFonts w:ascii="Times New Roman" w:hAnsi="Times New Roman" w:cs="Times New Roman"/>
          <w:sz w:val="28"/>
          <w:szCs w:val="28"/>
        </w:rPr>
      </w:pPr>
      <w:r w:rsidRPr="00FC1600">
        <w:rPr>
          <w:rFonts w:ascii="Times New Roman" w:hAnsi="Times New Roman" w:cs="Times New Roman"/>
          <w:sz w:val="28"/>
          <w:szCs w:val="28"/>
        </w:rPr>
        <w:t>Факторы, учитываемые при оценке конкурентной позиции включают: долю на рынке; относительное состояние удельных затрат; качество продукции и пр.</w:t>
      </w:r>
    </w:p>
    <w:p w:rsidR="00FC1600" w:rsidRPr="00FC1600" w:rsidRDefault="00FC1600" w:rsidP="00FC1600">
      <w:pPr>
        <w:spacing w:after="0" w:line="360" w:lineRule="auto"/>
        <w:ind w:firstLine="709"/>
        <w:jc w:val="both"/>
        <w:rPr>
          <w:rFonts w:ascii="Times New Roman" w:hAnsi="Times New Roman" w:cs="Times New Roman"/>
          <w:sz w:val="28"/>
          <w:szCs w:val="28"/>
        </w:rPr>
      </w:pPr>
      <w:r w:rsidRPr="00FC1600">
        <w:rPr>
          <w:rFonts w:ascii="Times New Roman" w:hAnsi="Times New Roman" w:cs="Times New Roman"/>
          <w:sz w:val="28"/>
          <w:szCs w:val="28"/>
        </w:rPr>
        <w:t>Чтобы получить количественную меру конкурентной позиции подразделений компании, каждое из них оценивается с использованием того же подхода, что и при оценке привлекательности отрасли (через сумму взвешенных рейтингов).</w:t>
      </w:r>
    </w:p>
    <w:p w:rsidR="00FC1600" w:rsidRPr="00FC1600" w:rsidRDefault="00FC1600" w:rsidP="00FC1600">
      <w:pPr>
        <w:spacing w:after="0" w:line="360" w:lineRule="auto"/>
        <w:ind w:firstLine="709"/>
        <w:jc w:val="both"/>
        <w:rPr>
          <w:rFonts w:ascii="Times New Roman" w:hAnsi="Times New Roman" w:cs="Times New Roman"/>
          <w:sz w:val="28"/>
          <w:szCs w:val="28"/>
        </w:rPr>
      </w:pPr>
      <w:r w:rsidRPr="00FC1600">
        <w:rPr>
          <w:rFonts w:ascii="Times New Roman" w:hAnsi="Times New Roman" w:cs="Times New Roman"/>
          <w:sz w:val="28"/>
          <w:szCs w:val="28"/>
        </w:rPr>
        <w:t>Количественная оценка привлекательности отрасли и конкурентной позиции каждого обособленного подразделения компании служит основой для отнесения их к одной из девяти ячеек матрицы (см. рис</w:t>
      </w:r>
      <w:r>
        <w:rPr>
          <w:rFonts w:ascii="Times New Roman" w:hAnsi="Times New Roman" w:cs="Times New Roman"/>
          <w:sz w:val="28"/>
          <w:szCs w:val="28"/>
        </w:rPr>
        <w:t>унок 2</w:t>
      </w:r>
      <w:r w:rsidRPr="00FC1600">
        <w:rPr>
          <w:rFonts w:ascii="Times New Roman" w:hAnsi="Times New Roman" w:cs="Times New Roman"/>
          <w:sz w:val="28"/>
          <w:szCs w:val="28"/>
        </w:rPr>
        <w:t xml:space="preserve">). При этом </w:t>
      </w:r>
      <w:r w:rsidRPr="00FC1600">
        <w:rPr>
          <w:rFonts w:ascii="Times New Roman" w:hAnsi="Times New Roman" w:cs="Times New Roman"/>
          <w:sz w:val="28"/>
          <w:szCs w:val="28"/>
        </w:rPr>
        <w:lastRenderedPageBreak/>
        <w:t>площадь кругов пропорциональна размеру отрасли, а числа в них отражают долю предприятия.</w:t>
      </w:r>
    </w:p>
    <w:p w:rsidR="00FC1600" w:rsidRDefault="00FC1600" w:rsidP="00FC1600">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573A8309">
            <wp:extent cx="3165894" cy="2986339"/>
            <wp:effectExtent l="0" t="0" r="0" b="508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79013" cy="2998714"/>
                    </a:xfrm>
                    <a:prstGeom prst="rect">
                      <a:avLst/>
                    </a:prstGeom>
                    <a:noFill/>
                  </pic:spPr>
                </pic:pic>
              </a:graphicData>
            </a:graphic>
          </wp:inline>
        </w:drawing>
      </w:r>
    </w:p>
    <w:p w:rsidR="00FC1600" w:rsidRDefault="00FC1600" w:rsidP="00FC1600">
      <w:pPr>
        <w:jc w:val="center"/>
        <w:rPr>
          <w:rFonts w:ascii="Times New Roman" w:hAnsi="Times New Roman" w:cs="Times New Roman"/>
          <w:sz w:val="28"/>
          <w:szCs w:val="28"/>
        </w:rPr>
      </w:pPr>
      <w:r>
        <w:rPr>
          <w:rFonts w:ascii="Times New Roman" w:hAnsi="Times New Roman" w:cs="Times New Roman"/>
          <w:sz w:val="28"/>
          <w:szCs w:val="28"/>
        </w:rPr>
        <w:t>Рисунок 2. Пример матрицы</w:t>
      </w:r>
      <w:r w:rsidRPr="00FC1600">
        <w:rPr>
          <w:rFonts w:ascii="Times New Roman" w:hAnsi="Times New Roman" w:cs="Times New Roman"/>
          <w:sz w:val="28"/>
          <w:szCs w:val="28"/>
        </w:rPr>
        <w:t xml:space="preserve"> МакКинси</w:t>
      </w:r>
    </w:p>
    <w:p w:rsidR="00FC1600" w:rsidRPr="00FC1600" w:rsidRDefault="00FC1600">
      <w:pPr>
        <w:rPr>
          <w:rFonts w:ascii="Times New Roman" w:hAnsi="Times New Roman" w:cs="Times New Roman"/>
          <w:i/>
          <w:sz w:val="28"/>
          <w:szCs w:val="28"/>
        </w:rPr>
      </w:pPr>
      <w:r w:rsidRPr="00FC1600">
        <w:rPr>
          <w:rFonts w:ascii="Times New Roman" w:hAnsi="Times New Roman" w:cs="Times New Roman"/>
          <w:i/>
          <w:sz w:val="28"/>
          <w:szCs w:val="28"/>
        </w:rPr>
        <w:t>Модель Шелл (Shell)</w:t>
      </w:r>
    </w:p>
    <w:p w:rsidR="00FC1600" w:rsidRPr="00FC1600" w:rsidRDefault="00FC1600" w:rsidP="00FC1600">
      <w:pPr>
        <w:spacing w:after="0" w:line="360" w:lineRule="auto"/>
        <w:ind w:firstLine="709"/>
        <w:jc w:val="both"/>
        <w:rPr>
          <w:rFonts w:ascii="Times New Roman" w:hAnsi="Times New Roman" w:cs="Times New Roman"/>
          <w:sz w:val="28"/>
          <w:szCs w:val="28"/>
        </w:rPr>
      </w:pPr>
      <w:r w:rsidRPr="00FC1600">
        <w:rPr>
          <w:rFonts w:ascii="Times New Roman" w:hAnsi="Times New Roman" w:cs="Times New Roman"/>
          <w:sz w:val="28"/>
          <w:szCs w:val="28"/>
        </w:rPr>
        <w:t>Особенностью матрицы Шелл является допущение о том, что рынок представляет собой олигополию. Поэтому для бизнес-единиц со слабыми конкурентными позициями рекомендуется стратегия мгновенного или постепенного выхода. Также привлекательность отрасли предполагает существование долгосрочного потенциала развития для всех участников рынка, а не только для рассматриваемого предприятия</w:t>
      </w:r>
      <w:r w:rsidR="000B722B" w:rsidRPr="000B722B">
        <w:rPr>
          <w:rFonts w:ascii="Times New Roman" w:hAnsi="Times New Roman" w:cs="Times New Roman"/>
          <w:sz w:val="28"/>
          <w:szCs w:val="28"/>
        </w:rPr>
        <w:t>[3]</w:t>
      </w:r>
      <w:r w:rsidRPr="00FC1600">
        <w:rPr>
          <w:rFonts w:ascii="Times New Roman" w:hAnsi="Times New Roman" w:cs="Times New Roman"/>
          <w:sz w:val="28"/>
          <w:szCs w:val="28"/>
        </w:rPr>
        <w:t>.</w:t>
      </w:r>
    </w:p>
    <w:p w:rsidR="00FC1600" w:rsidRDefault="00FC1600" w:rsidP="00FC1600">
      <w:pPr>
        <w:spacing w:after="0" w:line="360" w:lineRule="auto"/>
        <w:ind w:firstLine="709"/>
        <w:jc w:val="both"/>
        <w:rPr>
          <w:rFonts w:ascii="Times New Roman" w:hAnsi="Times New Roman" w:cs="Times New Roman"/>
          <w:sz w:val="28"/>
          <w:szCs w:val="28"/>
        </w:rPr>
      </w:pPr>
      <w:r w:rsidRPr="00FC1600">
        <w:rPr>
          <w:rFonts w:ascii="Times New Roman" w:hAnsi="Times New Roman" w:cs="Times New Roman"/>
          <w:sz w:val="28"/>
          <w:szCs w:val="28"/>
        </w:rPr>
        <w:t>Модель Шелл представляет собой матрицу размерностью [3x3] и построенную в осях «Перспективы отрасли» – «Конкурентная позиция».</w:t>
      </w:r>
    </w:p>
    <w:p w:rsidR="00FC1600" w:rsidRDefault="00FC1600" w:rsidP="00E04A2D">
      <w:pPr>
        <w:spacing w:after="0" w:line="360" w:lineRule="auto"/>
        <w:ind w:firstLine="709"/>
        <w:jc w:val="both"/>
        <w:rPr>
          <w:rFonts w:ascii="Times New Roman" w:hAnsi="Times New Roman" w:cs="Times New Roman"/>
          <w:sz w:val="28"/>
          <w:szCs w:val="28"/>
        </w:rPr>
      </w:pPr>
      <w:r w:rsidRPr="00FC1600">
        <w:rPr>
          <w:rFonts w:ascii="Times New Roman" w:hAnsi="Times New Roman" w:cs="Times New Roman"/>
          <w:sz w:val="28"/>
          <w:szCs w:val="28"/>
        </w:rPr>
        <w:t xml:space="preserve">Каждое из измерений определяется путем нахождения многофакторного рейтингового показателя. При этом в модели Шелл сделан ещё больший упор на количественные параметры </w:t>
      </w:r>
      <w:r w:rsidR="00E04A2D">
        <w:rPr>
          <w:rFonts w:ascii="Times New Roman" w:hAnsi="Times New Roman" w:cs="Times New Roman"/>
          <w:sz w:val="28"/>
          <w:szCs w:val="28"/>
        </w:rPr>
        <w:t>бизнеса, см. рисунок 3.</w:t>
      </w:r>
    </w:p>
    <w:p w:rsidR="00E04A2D" w:rsidRDefault="00E04A2D" w:rsidP="00E04A2D">
      <w:pPr>
        <w:jc w:val="center"/>
        <w:rPr>
          <w:rFonts w:ascii="Times New Roman" w:hAnsi="Times New Roman" w:cs="Times New Roman"/>
          <w:sz w:val="28"/>
          <w:szCs w:val="28"/>
        </w:rPr>
      </w:pPr>
      <w:r w:rsidRPr="00151891">
        <w:rPr>
          <w:rFonts w:ascii="Roboto" w:hAnsi="Roboto"/>
        </w:rPr>
        <w:lastRenderedPageBreak/>
        <w:fldChar w:fldCharType="begin"/>
      </w:r>
      <w:r w:rsidRPr="00151891">
        <w:rPr>
          <w:rFonts w:ascii="Roboto" w:hAnsi="Roboto"/>
        </w:rPr>
        <w:instrText xml:space="preserve"> INCLUDEPICTURE "https://blog.iteam.ru/wp-content/uploads/2018/08/conseption-strateg-upravlenie1.gif" \* MERGEFORMATINET </w:instrText>
      </w:r>
      <w:r w:rsidRPr="00151891">
        <w:rPr>
          <w:rFonts w:ascii="Roboto" w:hAnsi="Roboto"/>
        </w:rPr>
        <w:fldChar w:fldCharType="separate"/>
      </w:r>
      <w:r>
        <w:rPr>
          <w:rFonts w:ascii="Roboto" w:hAnsi="Roboto"/>
        </w:rPr>
        <w:fldChar w:fldCharType="begin"/>
      </w:r>
      <w:r>
        <w:rPr>
          <w:rFonts w:ascii="Roboto" w:hAnsi="Roboto"/>
        </w:rPr>
        <w:instrText xml:space="preserve"> INCLUDEPICTURE  "https://blog.iteam.ru/wp-content/uploads/2018/08/conseption-strateg-upravlenie1.gif" \* MERGEFORMATINET </w:instrText>
      </w:r>
      <w:r>
        <w:rPr>
          <w:rFonts w:ascii="Roboto" w:hAnsi="Roboto"/>
        </w:rPr>
        <w:fldChar w:fldCharType="separate"/>
      </w:r>
      <w:r>
        <w:rPr>
          <w:rFonts w:ascii="Roboto" w:hAnsi="Roboto"/>
        </w:rPr>
        <w:fldChar w:fldCharType="begin"/>
      </w:r>
      <w:r>
        <w:rPr>
          <w:rFonts w:ascii="Roboto" w:hAnsi="Roboto"/>
        </w:rPr>
        <w:instrText xml:space="preserve"> INCLUDEPICTURE  "https://blog.iteam.ru/wp-content/uploads/2018/08/conseption-strateg-upravlenie1.gif" \* MERGEFORMATINET </w:instrText>
      </w:r>
      <w:r>
        <w:rPr>
          <w:rFonts w:ascii="Roboto" w:hAnsi="Roboto"/>
        </w:rPr>
        <w:fldChar w:fldCharType="separate"/>
      </w:r>
      <w:r>
        <w:rPr>
          <w:rFonts w:ascii="Roboto" w:hAnsi="Roboto"/>
        </w:rPr>
        <w:fldChar w:fldCharType="begin"/>
      </w:r>
      <w:r>
        <w:rPr>
          <w:rFonts w:ascii="Roboto" w:hAnsi="Roboto"/>
        </w:rPr>
        <w:instrText xml:space="preserve"> INCLUDEPICTURE  "https://blog.iteam.ru/wp-content/uploads/2018/08/conseption-strateg-upravlenie1.gif" \* MERGEFORMATINET </w:instrText>
      </w:r>
      <w:r>
        <w:rPr>
          <w:rFonts w:ascii="Roboto" w:hAnsi="Roboto"/>
        </w:rPr>
        <w:fldChar w:fldCharType="separate"/>
      </w:r>
      <w:r>
        <w:rPr>
          <w:rFonts w:ascii="Roboto" w:hAnsi="Roboto"/>
        </w:rPr>
        <w:fldChar w:fldCharType="begin"/>
      </w:r>
      <w:r>
        <w:rPr>
          <w:rFonts w:ascii="Roboto" w:hAnsi="Roboto"/>
        </w:rPr>
        <w:instrText xml:space="preserve"> INCLUDEPICTURE  "https://blog.iteam.ru/wp-content/uploads/2018/08/conseption-strateg-upravlenie1.gif" \* MERGEFORMATINET </w:instrText>
      </w:r>
      <w:r>
        <w:rPr>
          <w:rFonts w:ascii="Roboto" w:hAnsi="Roboto"/>
        </w:rPr>
        <w:fldChar w:fldCharType="separate"/>
      </w:r>
      <w:r>
        <w:rPr>
          <w:rFonts w:ascii="Roboto" w:hAnsi="Roboto"/>
        </w:rPr>
        <w:fldChar w:fldCharType="begin"/>
      </w:r>
      <w:r>
        <w:rPr>
          <w:rFonts w:ascii="Roboto" w:hAnsi="Roboto"/>
        </w:rPr>
        <w:instrText xml:space="preserve"> INCLUDEPICTURE  "https://blog.iteam.ru/wp-content/uploads/2018/08/conseption-strateg-upravlenie1.gif" \* MERGEFORMATINET </w:instrText>
      </w:r>
      <w:r>
        <w:rPr>
          <w:rFonts w:ascii="Roboto" w:hAnsi="Roboto"/>
        </w:rPr>
        <w:fldChar w:fldCharType="separate"/>
      </w:r>
      <w:r>
        <w:rPr>
          <w:rFonts w:ascii="Roboto" w:hAnsi="Roboto"/>
        </w:rPr>
        <w:fldChar w:fldCharType="begin"/>
      </w:r>
      <w:r>
        <w:rPr>
          <w:rFonts w:ascii="Roboto" w:hAnsi="Roboto"/>
        </w:rPr>
        <w:instrText xml:space="preserve"> INCLUDEPICTURE  "https://blog.iteam.ru/wp-content/uploads/2018/08/conseption-strateg-upravlenie1.gif" \* MERGEFORMATINET </w:instrText>
      </w:r>
      <w:r>
        <w:rPr>
          <w:rFonts w:ascii="Roboto" w:hAnsi="Roboto"/>
        </w:rPr>
        <w:fldChar w:fldCharType="separate"/>
      </w:r>
      <w:r>
        <w:rPr>
          <w:rFonts w:ascii="Roboto" w:hAnsi="Roboto"/>
        </w:rPr>
        <w:fldChar w:fldCharType="begin"/>
      </w:r>
      <w:r>
        <w:rPr>
          <w:rFonts w:ascii="Roboto" w:hAnsi="Roboto"/>
        </w:rPr>
        <w:instrText xml:space="preserve"> INCLUDEPICTURE  "https://blog.iteam.ru/wp-content/uploads/2018/08/conseption-strateg-upravlenie1.gif" \* MERGEFORMATINET </w:instrText>
      </w:r>
      <w:r>
        <w:rPr>
          <w:rFonts w:ascii="Roboto" w:hAnsi="Roboto"/>
        </w:rPr>
        <w:fldChar w:fldCharType="separate"/>
      </w:r>
      <w:r>
        <w:rPr>
          <w:rFonts w:ascii="Roboto" w:hAnsi="Roboto"/>
        </w:rPr>
        <w:fldChar w:fldCharType="begin"/>
      </w:r>
      <w:r>
        <w:rPr>
          <w:rFonts w:ascii="Roboto" w:hAnsi="Roboto"/>
        </w:rPr>
        <w:instrText xml:space="preserve"> INCLUDEPICTURE  "https://blog.iteam.ru/wp-content/uploads/2018/08/conseption-strateg-upravlenie1.gif" \* MERGEFORMATINET </w:instrText>
      </w:r>
      <w:r>
        <w:rPr>
          <w:rFonts w:ascii="Roboto" w:hAnsi="Roboto"/>
        </w:rPr>
        <w:fldChar w:fldCharType="separate"/>
      </w:r>
      <w:r>
        <w:rPr>
          <w:rFonts w:ascii="Roboto" w:hAnsi="Roboto"/>
        </w:rPr>
        <w:fldChar w:fldCharType="begin"/>
      </w:r>
      <w:r>
        <w:rPr>
          <w:rFonts w:ascii="Roboto" w:hAnsi="Roboto"/>
        </w:rPr>
        <w:instrText xml:space="preserve"> INCLUDEPICTURE  "https://blog.iteam.ru/wp-content/uploads/2018/08/conseption-strateg-upravlenie1.gif" \* MERGEFORMATINET </w:instrText>
      </w:r>
      <w:r>
        <w:rPr>
          <w:rFonts w:ascii="Roboto" w:hAnsi="Roboto"/>
        </w:rPr>
        <w:fldChar w:fldCharType="separate"/>
      </w:r>
      <w:r>
        <w:rPr>
          <w:rFonts w:ascii="Roboto" w:hAnsi="Roboto"/>
        </w:rPr>
        <w:fldChar w:fldCharType="begin"/>
      </w:r>
      <w:r>
        <w:rPr>
          <w:rFonts w:ascii="Roboto" w:hAnsi="Roboto"/>
        </w:rPr>
        <w:instrText xml:space="preserve"> INCLUDEPICTURE  "https://blog.iteam.ru/wp-content/uploads/2018/08/conseption-strateg-upravlenie1.gif" \* MERGEFORMATINET </w:instrText>
      </w:r>
      <w:r>
        <w:rPr>
          <w:rFonts w:ascii="Roboto" w:hAnsi="Roboto"/>
        </w:rPr>
        <w:fldChar w:fldCharType="separate"/>
      </w:r>
      <w:r>
        <w:rPr>
          <w:rFonts w:ascii="Roboto" w:hAnsi="Roboto"/>
        </w:rPr>
        <w:fldChar w:fldCharType="begin"/>
      </w:r>
      <w:r>
        <w:rPr>
          <w:rFonts w:ascii="Roboto" w:hAnsi="Roboto"/>
        </w:rPr>
        <w:instrText xml:space="preserve"> INCLUDEPICTURE  "https://blog.iteam.ru/wp-content/uploads/2018/08/conseption-strateg-upravlenie1.gif" \* MERGEFORMATINET </w:instrText>
      </w:r>
      <w:r>
        <w:rPr>
          <w:rFonts w:ascii="Roboto" w:hAnsi="Roboto"/>
        </w:rPr>
        <w:fldChar w:fldCharType="separate"/>
      </w:r>
      <w:r>
        <w:rPr>
          <w:rFonts w:ascii="Roboto" w:hAnsi="Roboto"/>
        </w:rPr>
        <w:fldChar w:fldCharType="begin"/>
      </w:r>
      <w:r>
        <w:rPr>
          <w:rFonts w:ascii="Roboto" w:hAnsi="Roboto"/>
        </w:rPr>
        <w:instrText xml:space="preserve"> INCLUDEPICTURE  "https://blog.iteam.ru/wp-content/uploads/2018/08/conseption-strateg-upravlenie1.gif" \* MERGEFORMATINET </w:instrText>
      </w:r>
      <w:r>
        <w:rPr>
          <w:rFonts w:ascii="Roboto" w:hAnsi="Roboto"/>
        </w:rPr>
        <w:fldChar w:fldCharType="separate"/>
      </w:r>
      <w:r w:rsidR="00AF2C6E">
        <w:rPr>
          <w:rFonts w:ascii="Roboto" w:hAnsi="Roboto"/>
        </w:rPr>
        <w:fldChar w:fldCharType="begin"/>
      </w:r>
      <w:r w:rsidR="00AF2C6E">
        <w:rPr>
          <w:rFonts w:ascii="Roboto" w:hAnsi="Roboto"/>
        </w:rPr>
        <w:instrText xml:space="preserve"> INCLUDEPICTURE  "https://blog.iteam.ru/wp-content/uploads/2018/08/conseption-strateg-upravlenie1.gif" \* MERGEFORMATINET </w:instrText>
      </w:r>
      <w:r w:rsidR="00AF2C6E">
        <w:rPr>
          <w:rFonts w:ascii="Roboto" w:hAnsi="Roboto"/>
        </w:rPr>
        <w:fldChar w:fldCharType="separate"/>
      </w:r>
      <w:r w:rsidR="00424CC8">
        <w:rPr>
          <w:rFonts w:ascii="Roboto" w:hAnsi="Roboto"/>
        </w:rPr>
        <w:fldChar w:fldCharType="begin"/>
      </w:r>
      <w:r w:rsidR="00424CC8">
        <w:rPr>
          <w:rFonts w:ascii="Roboto" w:hAnsi="Roboto"/>
        </w:rPr>
        <w:instrText xml:space="preserve"> INCLUDEPICTURE  "https://blog.iteam.ru/wp-content/uploads/2018/08/conseption-strateg-upravlenie1.gif" \* MERGEFORMATINET </w:instrText>
      </w:r>
      <w:r w:rsidR="00424CC8">
        <w:rPr>
          <w:rFonts w:ascii="Roboto" w:hAnsi="Roboto"/>
        </w:rPr>
        <w:fldChar w:fldCharType="separate"/>
      </w:r>
      <w:r w:rsidR="001332BA">
        <w:rPr>
          <w:rFonts w:ascii="Roboto" w:hAnsi="Roboto"/>
        </w:rPr>
        <w:fldChar w:fldCharType="begin"/>
      </w:r>
      <w:r w:rsidR="001332BA">
        <w:rPr>
          <w:rFonts w:ascii="Roboto" w:hAnsi="Roboto"/>
        </w:rPr>
        <w:instrText xml:space="preserve"> </w:instrText>
      </w:r>
      <w:r w:rsidR="001332BA">
        <w:rPr>
          <w:rFonts w:ascii="Roboto" w:hAnsi="Roboto"/>
        </w:rPr>
        <w:instrText>INCLUDEPICTURE  "https://blog.iteam.ru/wp-content/uploads/2018/08/conseption-strateg-upravlenie1.gif" \* MERGEFORMATINET</w:instrText>
      </w:r>
      <w:r w:rsidR="001332BA">
        <w:rPr>
          <w:rFonts w:ascii="Roboto" w:hAnsi="Roboto"/>
        </w:rPr>
        <w:instrText xml:space="preserve"> </w:instrText>
      </w:r>
      <w:r w:rsidR="001332BA">
        <w:rPr>
          <w:rFonts w:ascii="Roboto" w:hAnsi="Roboto"/>
        </w:rPr>
        <w:fldChar w:fldCharType="separate"/>
      </w:r>
      <w:r w:rsidR="007F264A">
        <w:rPr>
          <w:rFonts w:ascii="Roboto" w:hAnsi="Roboto"/>
        </w:rPr>
        <w:pict>
          <v:shape id="_x0000_i1026" type="#_x0000_t75" alt="Концепция стратегического управления SHELL / DPM" style="width:276.8pt;height:173pt">
            <v:imagedata r:id="rId14" r:href="rId15"/>
          </v:shape>
        </w:pict>
      </w:r>
      <w:r w:rsidR="001332BA">
        <w:rPr>
          <w:rFonts w:ascii="Roboto" w:hAnsi="Roboto"/>
        </w:rPr>
        <w:fldChar w:fldCharType="end"/>
      </w:r>
      <w:r w:rsidR="00424CC8">
        <w:rPr>
          <w:rFonts w:ascii="Roboto" w:hAnsi="Roboto"/>
        </w:rPr>
        <w:fldChar w:fldCharType="end"/>
      </w:r>
      <w:r w:rsidR="00AF2C6E">
        <w:rPr>
          <w:rFonts w:ascii="Roboto" w:hAnsi="Roboto"/>
        </w:rPr>
        <w:fldChar w:fldCharType="end"/>
      </w:r>
      <w:r>
        <w:rPr>
          <w:rFonts w:ascii="Roboto" w:hAnsi="Roboto"/>
        </w:rPr>
        <w:fldChar w:fldCharType="end"/>
      </w:r>
      <w:r>
        <w:rPr>
          <w:rFonts w:ascii="Roboto" w:hAnsi="Roboto"/>
        </w:rPr>
        <w:fldChar w:fldCharType="end"/>
      </w:r>
      <w:r>
        <w:rPr>
          <w:rFonts w:ascii="Roboto" w:hAnsi="Roboto"/>
        </w:rPr>
        <w:fldChar w:fldCharType="end"/>
      </w:r>
      <w:r>
        <w:rPr>
          <w:rFonts w:ascii="Roboto" w:hAnsi="Roboto"/>
        </w:rPr>
        <w:fldChar w:fldCharType="end"/>
      </w:r>
      <w:r>
        <w:rPr>
          <w:rFonts w:ascii="Roboto" w:hAnsi="Roboto"/>
        </w:rPr>
        <w:fldChar w:fldCharType="end"/>
      </w:r>
      <w:r>
        <w:rPr>
          <w:rFonts w:ascii="Roboto" w:hAnsi="Roboto"/>
        </w:rPr>
        <w:fldChar w:fldCharType="end"/>
      </w:r>
      <w:r>
        <w:rPr>
          <w:rFonts w:ascii="Roboto" w:hAnsi="Roboto"/>
        </w:rPr>
        <w:fldChar w:fldCharType="end"/>
      </w:r>
      <w:r>
        <w:rPr>
          <w:rFonts w:ascii="Roboto" w:hAnsi="Roboto"/>
        </w:rPr>
        <w:fldChar w:fldCharType="end"/>
      </w:r>
      <w:r>
        <w:rPr>
          <w:rFonts w:ascii="Roboto" w:hAnsi="Roboto"/>
        </w:rPr>
        <w:fldChar w:fldCharType="end"/>
      </w:r>
      <w:r>
        <w:rPr>
          <w:rFonts w:ascii="Roboto" w:hAnsi="Roboto"/>
        </w:rPr>
        <w:fldChar w:fldCharType="end"/>
      </w:r>
      <w:r>
        <w:rPr>
          <w:rFonts w:ascii="Roboto" w:hAnsi="Roboto"/>
        </w:rPr>
        <w:fldChar w:fldCharType="end"/>
      </w:r>
      <w:r>
        <w:rPr>
          <w:rFonts w:ascii="Roboto" w:hAnsi="Roboto"/>
        </w:rPr>
        <w:fldChar w:fldCharType="end"/>
      </w:r>
      <w:r w:rsidRPr="00151891">
        <w:rPr>
          <w:rFonts w:ascii="Roboto" w:hAnsi="Roboto"/>
        </w:rPr>
        <w:fldChar w:fldCharType="end"/>
      </w:r>
    </w:p>
    <w:p w:rsidR="00FC1600" w:rsidRDefault="00E04A2D" w:rsidP="00E04A2D">
      <w:pPr>
        <w:jc w:val="center"/>
        <w:rPr>
          <w:rFonts w:ascii="Times New Roman" w:hAnsi="Times New Roman" w:cs="Times New Roman"/>
          <w:sz w:val="28"/>
          <w:szCs w:val="28"/>
        </w:rPr>
      </w:pPr>
      <w:r>
        <w:rPr>
          <w:rFonts w:ascii="Times New Roman" w:hAnsi="Times New Roman" w:cs="Times New Roman"/>
          <w:sz w:val="28"/>
          <w:szCs w:val="28"/>
        </w:rPr>
        <w:t>Рисунок 3. Пример матрицы Шелл</w:t>
      </w:r>
    </w:p>
    <w:p w:rsidR="00370BBB" w:rsidRPr="00370BBB" w:rsidRDefault="00370BBB" w:rsidP="00370BBB">
      <w:pPr>
        <w:rPr>
          <w:rFonts w:ascii="Times New Roman" w:hAnsi="Times New Roman" w:cs="Times New Roman"/>
          <w:i/>
          <w:sz w:val="28"/>
          <w:szCs w:val="28"/>
        </w:rPr>
      </w:pPr>
      <w:r w:rsidRPr="00370BBB">
        <w:rPr>
          <w:rFonts w:ascii="Times New Roman" w:hAnsi="Times New Roman" w:cs="Times New Roman"/>
          <w:i/>
          <w:sz w:val="28"/>
          <w:szCs w:val="28"/>
        </w:rPr>
        <w:t>Модель Томпсона-Стрикленда</w:t>
      </w:r>
    </w:p>
    <w:p w:rsidR="00370BBB" w:rsidRDefault="00370BBB" w:rsidP="00370BB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Матрица выбора стратегии развития компании в зависимости от динамики роста рынка на товар (пакеты услуг) и конкурентной позиции компании, см. рисунок 4</w:t>
      </w:r>
      <w:r w:rsidR="000B722B" w:rsidRPr="000B722B">
        <w:rPr>
          <w:rFonts w:ascii="Times New Roman" w:hAnsi="Times New Roman" w:cs="Times New Roman"/>
          <w:sz w:val="28"/>
          <w:szCs w:val="28"/>
        </w:rPr>
        <w:t>[3]</w:t>
      </w:r>
      <w:r>
        <w:rPr>
          <w:rFonts w:ascii="Times New Roman" w:hAnsi="Times New Roman" w:cs="Times New Roman"/>
          <w:sz w:val="28"/>
          <w:szCs w:val="28"/>
        </w:rPr>
        <w:t>.</w:t>
      </w:r>
    </w:p>
    <w:p w:rsidR="00370BBB" w:rsidRDefault="00370BBB" w:rsidP="00370BB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Номера стратегий обозначены в порядке их предпочтения. Ключевыми факторами, определяющими выбор будущей стратегии, являются сильные стороны вида бизнеса и сильные стороны компании, ее цели, финансовые ресурсы и пр.</w:t>
      </w:r>
    </w:p>
    <w:p w:rsidR="00370BBB" w:rsidRDefault="00370BBB" w:rsidP="00E04A2D">
      <w:pPr>
        <w:jc w:val="center"/>
        <w:rPr>
          <w:rFonts w:ascii="Times New Roman" w:hAnsi="Times New Roman" w:cs="Times New Roman"/>
          <w:sz w:val="28"/>
          <w:szCs w:val="28"/>
        </w:rPr>
      </w:pPr>
    </w:p>
    <w:p w:rsidR="00370BBB" w:rsidRDefault="00370BBB" w:rsidP="00E04A2D">
      <w:pPr>
        <w:jc w:val="center"/>
        <w:rPr>
          <w:rFonts w:ascii="Times New Roman" w:hAnsi="Times New Roman" w:cs="Times New Roman"/>
          <w:sz w:val="28"/>
          <w:szCs w:val="28"/>
        </w:rPr>
      </w:pPr>
      <w:r>
        <w:rPr>
          <w:noProof/>
          <w:lang w:eastAsia="ru-RU"/>
        </w:rPr>
        <w:drawing>
          <wp:inline distT="0" distB="0" distL="0" distR="0" wp14:anchorId="5C10D82B" wp14:editId="0D41DAEB">
            <wp:extent cx="2878852" cy="1762076"/>
            <wp:effectExtent l="0" t="0" r="0" b="0"/>
            <wp:docPr id="17" name="Рисунок 17" descr="https://nashaucheba.ru/docs/58/57105/conv_1/file1_html_m212128a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ashaucheba.ru/docs/58/57105/conv_1/file1_html_m212128a7.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86228" cy="1766591"/>
                    </a:xfrm>
                    <a:prstGeom prst="rect">
                      <a:avLst/>
                    </a:prstGeom>
                    <a:noFill/>
                    <a:ln>
                      <a:noFill/>
                    </a:ln>
                  </pic:spPr>
                </pic:pic>
              </a:graphicData>
            </a:graphic>
          </wp:inline>
        </w:drawing>
      </w:r>
    </w:p>
    <w:p w:rsidR="00370BBB" w:rsidRDefault="00370BBB" w:rsidP="00E04A2D">
      <w:pPr>
        <w:jc w:val="center"/>
        <w:rPr>
          <w:rFonts w:ascii="Times New Roman" w:hAnsi="Times New Roman" w:cs="Times New Roman"/>
          <w:sz w:val="28"/>
          <w:szCs w:val="28"/>
        </w:rPr>
      </w:pPr>
      <w:r>
        <w:rPr>
          <w:rFonts w:ascii="Times New Roman" w:hAnsi="Times New Roman" w:cs="Times New Roman"/>
          <w:sz w:val="28"/>
          <w:szCs w:val="28"/>
        </w:rPr>
        <w:t xml:space="preserve">Рисунок 4. Пример матрицы </w:t>
      </w:r>
      <w:r w:rsidRPr="00370BBB">
        <w:rPr>
          <w:rFonts w:ascii="Times New Roman" w:hAnsi="Times New Roman" w:cs="Times New Roman"/>
          <w:sz w:val="28"/>
          <w:szCs w:val="28"/>
        </w:rPr>
        <w:t>Томпсона-Стрикленда</w:t>
      </w:r>
    </w:p>
    <w:p w:rsidR="00D272F5" w:rsidRPr="008E08A3" w:rsidRDefault="008E08A3" w:rsidP="008E08A3">
      <w:pPr>
        <w:spacing w:after="0" w:line="360" w:lineRule="auto"/>
        <w:ind w:firstLine="709"/>
        <w:jc w:val="both"/>
        <w:rPr>
          <w:rFonts w:ascii="Times New Roman" w:hAnsi="Times New Roman" w:cs="Times New Roman"/>
          <w:i/>
          <w:sz w:val="28"/>
          <w:szCs w:val="28"/>
        </w:rPr>
      </w:pPr>
      <w:r w:rsidRPr="008E08A3">
        <w:rPr>
          <w:rFonts w:ascii="Times New Roman" w:hAnsi="Times New Roman" w:cs="Times New Roman"/>
          <w:i/>
          <w:sz w:val="28"/>
          <w:szCs w:val="28"/>
        </w:rPr>
        <w:t>Модель «товар – рынок»</w:t>
      </w:r>
    </w:p>
    <w:p w:rsidR="008E08A3" w:rsidRDefault="002E561E" w:rsidP="008E08A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Показывает уровни риска в зависимости от новизны товара (услуги) и новизны рынка, см. рисунок 5. Модель помогает увидеть реальное положение дел в компании и запланировать его динамику</w:t>
      </w:r>
      <w:r w:rsidR="000B722B" w:rsidRPr="000B722B">
        <w:rPr>
          <w:rFonts w:ascii="Times New Roman" w:hAnsi="Times New Roman" w:cs="Times New Roman"/>
          <w:sz w:val="28"/>
          <w:szCs w:val="28"/>
        </w:rPr>
        <w:t>[3]</w:t>
      </w:r>
      <w:r>
        <w:rPr>
          <w:rFonts w:ascii="Times New Roman" w:hAnsi="Times New Roman" w:cs="Times New Roman"/>
          <w:sz w:val="28"/>
          <w:szCs w:val="28"/>
        </w:rPr>
        <w:t>.</w:t>
      </w:r>
    </w:p>
    <w:p w:rsidR="002E561E" w:rsidRDefault="002E561E" w:rsidP="008E08A3">
      <w:pPr>
        <w:spacing w:after="0" w:line="360" w:lineRule="auto"/>
        <w:ind w:firstLine="709"/>
        <w:jc w:val="both"/>
        <w:rPr>
          <w:rFonts w:ascii="Times New Roman" w:hAnsi="Times New Roman" w:cs="Times New Roman"/>
          <w:sz w:val="28"/>
          <w:szCs w:val="28"/>
        </w:rPr>
      </w:pPr>
    </w:p>
    <w:p w:rsidR="00393817" w:rsidRDefault="002E561E" w:rsidP="002E561E">
      <w:pPr>
        <w:spacing w:after="0" w:line="360" w:lineRule="auto"/>
        <w:jc w:val="center"/>
        <w:rPr>
          <w:rFonts w:ascii="Times New Roman" w:hAnsi="Times New Roman" w:cs="Times New Roman"/>
          <w:sz w:val="28"/>
          <w:szCs w:val="28"/>
        </w:rPr>
      </w:pPr>
      <w:r w:rsidRPr="002E561E">
        <w:rPr>
          <w:rFonts w:ascii="Times New Roman" w:hAnsi="Times New Roman" w:cs="Times New Roman"/>
          <w:noProof/>
          <w:sz w:val="28"/>
          <w:szCs w:val="28"/>
          <w:lang w:eastAsia="ru-RU"/>
        </w:rPr>
        <w:lastRenderedPageBreak/>
        <w:drawing>
          <wp:inline distT="0" distB="0" distL="0" distR="0">
            <wp:extent cx="3252159" cy="1811260"/>
            <wp:effectExtent l="0" t="0" r="5715" b="0"/>
            <wp:docPr id="18" name="Рисунок 18" descr="https://cf.ppt-online.org/files/slide/u/U9n3DflHu7x5oISRbpajOmkC0EgJPhKiYr26qA/slide-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f.ppt-online.org/files/slide/u/U9n3DflHu7x5oISRbpajOmkC0EgJPhKiYr26qA/slide-29.jp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7895" t="22184" r="14140" b="19902"/>
                    <a:stretch/>
                  </pic:blipFill>
                  <pic:spPr bwMode="auto">
                    <a:xfrm>
                      <a:off x="0" y="0"/>
                      <a:ext cx="3267430" cy="1819765"/>
                    </a:xfrm>
                    <a:prstGeom prst="rect">
                      <a:avLst/>
                    </a:prstGeom>
                    <a:noFill/>
                    <a:ln>
                      <a:noFill/>
                    </a:ln>
                    <a:extLst>
                      <a:ext uri="{53640926-AAD7-44D8-BBD7-CCE9431645EC}">
                        <a14:shadowObscured xmlns:a14="http://schemas.microsoft.com/office/drawing/2010/main"/>
                      </a:ext>
                    </a:extLst>
                  </pic:spPr>
                </pic:pic>
              </a:graphicData>
            </a:graphic>
          </wp:inline>
        </w:drawing>
      </w:r>
    </w:p>
    <w:p w:rsidR="00393817" w:rsidRPr="007F327A" w:rsidRDefault="002E561E" w:rsidP="002E561E">
      <w:pPr>
        <w:pStyle w:val="a3"/>
        <w:spacing w:after="0" w:line="360" w:lineRule="auto"/>
        <w:ind w:left="1069"/>
        <w:jc w:val="center"/>
        <w:rPr>
          <w:rFonts w:ascii="Times New Roman" w:hAnsi="Times New Roman" w:cs="Times New Roman"/>
          <w:sz w:val="28"/>
          <w:szCs w:val="28"/>
        </w:rPr>
      </w:pPr>
      <w:r>
        <w:rPr>
          <w:rFonts w:ascii="Times New Roman" w:hAnsi="Times New Roman" w:cs="Times New Roman"/>
          <w:sz w:val="28"/>
          <w:szCs w:val="28"/>
        </w:rPr>
        <w:t xml:space="preserve">Рисунок 5. Пример матрицы </w:t>
      </w:r>
      <w:r w:rsidRPr="002E561E">
        <w:rPr>
          <w:rFonts w:ascii="Times New Roman" w:hAnsi="Times New Roman" w:cs="Times New Roman"/>
          <w:sz w:val="28"/>
          <w:szCs w:val="28"/>
        </w:rPr>
        <w:t>«товар – рынок»</w:t>
      </w:r>
    </w:p>
    <w:p w:rsidR="00407498" w:rsidRPr="007F264A" w:rsidRDefault="002E561E" w:rsidP="00557043">
      <w:pPr>
        <w:spacing w:after="0" w:line="360" w:lineRule="auto"/>
        <w:ind w:firstLine="709"/>
        <w:jc w:val="both"/>
        <w:rPr>
          <w:rFonts w:ascii="Times New Roman" w:hAnsi="Times New Roman" w:cs="Times New Roman"/>
          <w:i/>
          <w:sz w:val="28"/>
          <w:szCs w:val="28"/>
        </w:rPr>
      </w:pPr>
      <w:r w:rsidRPr="002E561E">
        <w:rPr>
          <w:rFonts w:ascii="Times New Roman" w:hAnsi="Times New Roman" w:cs="Times New Roman"/>
          <w:i/>
          <w:sz w:val="28"/>
          <w:szCs w:val="28"/>
        </w:rPr>
        <w:t>СВОТ-анализ</w:t>
      </w:r>
      <w:r w:rsidR="000B722B" w:rsidRPr="007F264A">
        <w:rPr>
          <w:rFonts w:ascii="Times New Roman" w:hAnsi="Times New Roman" w:cs="Times New Roman"/>
          <w:i/>
          <w:sz w:val="28"/>
          <w:szCs w:val="28"/>
        </w:rPr>
        <w:t>[3]</w:t>
      </w:r>
    </w:p>
    <w:p w:rsidR="002E561E" w:rsidRDefault="002E561E" w:rsidP="00557043">
      <w:pPr>
        <w:spacing w:after="0" w:line="360" w:lineRule="auto"/>
        <w:ind w:firstLine="709"/>
        <w:jc w:val="both"/>
        <w:rPr>
          <w:rFonts w:ascii="Times New Roman" w:hAnsi="Times New Roman" w:cs="Times New Roman"/>
          <w:sz w:val="28"/>
          <w:szCs w:val="28"/>
        </w:rPr>
      </w:pPr>
      <w:r w:rsidRPr="002E561E">
        <w:rPr>
          <w:rFonts w:ascii="Times New Roman" w:hAnsi="Times New Roman" w:cs="Times New Roman"/>
          <w:sz w:val="28"/>
          <w:szCs w:val="28"/>
        </w:rPr>
        <w:t>Классический SWOT-анализ предполагает определение сильных и слабых сторон в деятельности фирмы, потенциальных внешних угроз и благоприятных возможностей и их оценку относительно среднеотраслевых показателей или по отношению к данным стратегически важных конкурентов. Формой представлением результатов такого анализа являлось составление таблиц (матриц) сильных сторон в деятельности фирмы (S), ее слабых сторон (W), потенциальных благоприятных возможностей (О) и внешних угроз (Т).</w:t>
      </w:r>
    </w:p>
    <w:p w:rsidR="002E561E" w:rsidRDefault="002E561E" w:rsidP="00557043">
      <w:pPr>
        <w:spacing w:after="0" w:line="360" w:lineRule="auto"/>
        <w:ind w:firstLine="709"/>
        <w:jc w:val="both"/>
        <w:rPr>
          <w:rFonts w:ascii="Times New Roman" w:hAnsi="Times New Roman" w:cs="Times New Roman"/>
          <w:sz w:val="28"/>
          <w:szCs w:val="28"/>
        </w:rPr>
      </w:pPr>
      <w:r w:rsidRPr="002E561E">
        <w:rPr>
          <w:rFonts w:ascii="Times New Roman" w:hAnsi="Times New Roman" w:cs="Times New Roman"/>
          <w:sz w:val="28"/>
          <w:szCs w:val="28"/>
        </w:rPr>
        <w:t>SWOT-анализ в большей степени является инструментом формирования и планирования стратегии предприятия и позволяет оценить скорее конкурентную среду предприятия, нежели его конкурентоспособность.</w:t>
      </w:r>
    </w:p>
    <w:p w:rsidR="002E561E" w:rsidRPr="002E561E" w:rsidRDefault="002E561E" w:rsidP="002E561E">
      <w:pPr>
        <w:spacing w:after="0" w:line="360" w:lineRule="auto"/>
        <w:ind w:firstLine="709"/>
        <w:jc w:val="both"/>
        <w:rPr>
          <w:rFonts w:ascii="Times New Roman" w:hAnsi="Times New Roman" w:cs="Times New Roman"/>
          <w:sz w:val="28"/>
          <w:szCs w:val="28"/>
        </w:rPr>
      </w:pPr>
      <w:r w:rsidRPr="002E561E">
        <w:rPr>
          <w:rFonts w:ascii="Times New Roman" w:hAnsi="Times New Roman" w:cs="Times New Roman"/>
          <w:sz w:val="28"/>
          <w:szCs w:val="28"/>
        </w:rPr>
        <w:t>К достоинствам матричных методов оценки конкурентоспособности следует отнести их простоту и наглядность. При наличии необходимой информации матричные модели позволяют обеспечить высокую достоверность оценки конкурентных позиций продуктового портфеля предприятия.</w:t>
      </w:r>
    </w:p>
    <w:p w:rsidR="002E561E" w:rsidRDefault="002E561E" w:rsidP="002E561E">
      <w:pPr>
        <w:spacing w:after="0" w:line="360" w:lineRule="auto"/>
        <w:ind w:firstLine="709"/>
        <w:jc w:val="both"/>
        <w:rPr>
          <w:rFonts w:ascii="Times New Roman" w:hAnsi="Times New Roman" w:cs="Times New Roman"/>
          <w:sz w:val="28"/>
          <w:szCs w:val="28"/>
        </w:rPr>
      </w:pPr>
      <w:r w:rsidRPr="002E561E">
        <w:rPr>
          <w:rFonts w:ascii="Times New Roman" w:hAnsi="Times New Roman" w:cs="Times New Roman"/>
          <w:sz w:val="28"/>
          <w:szCs w:val="28"/>
        </w:rPr>
        <w:t>В то же время матричные методы имеют и ряд существенных недостатков. В первую очередь необходимо отметить, что многие исследователи считают принципиально неверным рассмотрение компании как продуктового портфеля. Так, в рамках ресурсной концепции компания рассматривается не как набор бизнес-единиц, а как совокупность ключевых компетенций.</w:t>
      </w:r>
    </w:p>
    <w:p w:rsidR="002E561E" w:rsidRPr="002E561E" w:rsidRDefault="002E561E" w:rsidP="00557043">
      <w:pPr>
        <w:spacing w:after="0" w:line="360" w:lineRule="auto"/>
        <w:ind w:firstLine="709"/>
        <w:jc w:val="both"/>
        <w:rPr>
          <w:rFonts w:ascii="Times New Roman" w:hAnsi="Times New Roman" w:cs="Times New Roman"/>
          <w:b/>
          <w:sz w:val="28"/>
          <w:szCs w:val="28"/>
        </w:rPr>
      </w:pPr>
      <w:r w:rsidRPr="002E561E">
        <w:rPr>
          <w:rFonts w:ascii="Times New Roman" w:hAnsi="Times New Roman" w:cs="Times New Roman"/>
          <w:b/>
          <w:sz w:val="28"/>
          <w:szCs w:val="28"/>
        </w:rPr>
        <w:t>Операционные методы</w:t>
      </w:r>
    </w:p>
    <w:p w:rsidR="002E561E" w:rsidRPr="002E561E" w:rsidRDefault="002E561E" w:rsidP="002E561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соответствии </w:t>
      </w:r>
      <w:r w:rsidRPr="002E561E">
        <w:rPr>
          <w:rFonts w:ascii="Times New Roman" w:hAnsi="Times New Roman" w:cs="Times New Roman"/>
          <w:sz w:val="28"/>
          <w:szCs w:val="28"/>
        </w:rPr>
        <w:t xml:space="preserve">операционным подходом, наиболее конкурентоспособными являются те предприятия, где наилучшим образом </w:t>
      </w:r>
      <w:r w:rsidRPr="002E561E">
        <w:rPr>
          <w:rFonts w:ascii="Times New Roman" w:hAnsi="Times New Roman" w:cs="Times New Roman"/>
          <w:sz w:val="28"/>
          <w:szCs w:val="28"/>
        </w:rPr>
        <w:lastRenderedPageBreak/>
        <w:t>организована работа всех подразделений и служб (также в литературе эта группа методов известна под названием «методы, основанные на теории эффективной конкуренции»)</w:t>
      </w:r>
      <w:r w:rsidR="000B722B" w:rsidRPr="000B722B">
        <w:rPr>
          <w:rFonts w:ascii="Times New Roman" w:hAnsi="Times New Roman" w:cs="Times New Roman"/>
          <w:sz w:val="28"/>
          <w:szCs w:val="28"/>
        </w:rPr>
        <w:t>[3]</w:t>
      </w:r>
      <w:r w:rsidRPr="002E561E">
        <w:rPr>
          <w:rFonts w:ascii="Times New Roman" w:hAnsi="Times New Roman" w:cs="Times New Roman"/>
          <w:sz w:val="28"/>
          <w:szCs w:val="28"/>
        </w:rPr>
        <w:t>.</w:t>
      </w:r>
    </w:p>
    <w:p w:rsidR="002E561E" w:rsidRDefault="002E561E" w:rsidP="002E561E">
      <w:pPr>
        <w:spacing w:after="0" w:line="360" w:lineRule="auto"/>
        <w:ind w:firstLine="709"/>
        <w:jc w:val="both"/>
        <w:rPr>
          <w:rFonts w:ascii="Times New Roman" w:hAnsi="Times New Roman" w:cs="Times New Roman"/>
          <w:sz w:val="28"/>
          <w:szCs w:val="28"/>
        </w:rPr>
      </w:pPr>
      <w:r w:rsidRPr="002E561E">
        <w:rPr>
          <w:rFonts w:ascii="Times New Roman" w:hAnsi="Times New Roman" w:cs="Times New Roman"/>
          <w:sz w:val="28"/>
          <w:szCs w:val="28"/>
        </w:rPr>
        <w:t>На эффективность деятельности каждой из служб компании оказывает влияние множество факторов – ресурсов предприятия. Оценка эффективности работы каждого из подразделений предполагает оценку эффективности использования им этих ресурсов</w:t>
      </w:r>
    </w:p>
    <w:p w:rsidR="002E561E" w:rsidRPr="002E561E" w:rsidRDefault="002E561E" w:rsidP="002E561E">
      <w:pPr>
        <w:spacing w:after="0" w:line="360" w:lineRule="auto"/>
        <w:ind w:firstLine="709"/>
        <w:jc w:val="both"/>
        <w:rPr>
          <w:rFonts w:ascii="Times New Roman" w:hAnsi="Times New Roman" w:cs="Times New Roman"/>
          <w:sz w:val="28"/>
          <w:szCs w:val="28"/>
        </w:rPr>
      </w:pPr>
      <w:r w:rsidRPr="002E561E">
        <w:rPr>
          <w:rFonts w:ascii="Times New Roman" w:hAnsi="Times New Roman" w:cs="Times New Roman"/>
          <w:sz w:val="28"/>
          <w:szCs w:val="28"/>
        </w:rPr>
        <w:t>Каждый ресурс предприятия, определенный таким образом, может быть оценен соответствующим количественным или качественным показателем. Таким образом, конкурентоспособность компании предстает как совокупность частных показателей эффективности выполнения им отдельных аспектов хозяйственной деятельности – операций.</w:t>
      </w:r>
    </w:p>
    <w:p w:rsidR="002E561E" w:rsidRDefault="002E561E" w:rsidP="002E561E">
      <w:pPr>
        <w:spacing w:after="0" w:line="360" w:lineRule="auto"/>
        <w:ind w:firstLine="709"/>
        <w:jc w:val="both"/>
        <w:rPr>
          <w:rFonts w:ascii="Times New Roman" w:hAnsi="Times New Roman" w:cs="Times New Roman"/>
          <w:sz w:val="28"/>
          <w:szCs w:val="28"/>
        </w:rPr>
      </w:pPr>
      <w:r w:rsidRPr="002E561E">
        <w:rPr>
          <w:rFonts w:ascii="Times New Roman" w:hAnsi="Times New Roman" w:cs="Times New Roman"/>
          <w:sz w:val="28"/>
          <w:szCs w:val="28"/>
        </w:rPr>
        <w:t>Для оценки конкурентоспособности исследуемого предприятия операционным методом в первую очередь необходимо определить перечень операций и показателей, являющихся значимыми для обеспечения конкурентоспособности. Как правило, указанные показатели классифицируются по группам на маркетинговые, экономические, производственные, организационные, кадровые и т. п. Состав и структура оцениваемых показателей и операций существенно варьируются в зависимости от исследуемой отрасли и автора методики.</w:t>
      </w:r>
    </w:p>
    <w:p w:rsidR="002E561E" w:rsidRDefault="002E561E" w:rsidP="00557043">
      <w:pPr>
        <w:spacing w:after="0" w:line="360" w:lineRule="auto"/>
        <w:ind w:firstLine="709"/>
        <w:jc w:val="both"/>
        <w:rPr>
          <w:rFonts w:ascii="Times New Roman" w:hAnsi="Times New Roman" w:cs="Times New Roman"/>
          <w:sz w:val="28"/>
          <w:szCs w:val="28"/>
        </w:rPr>
      </w:pPr>
      <w:r w:rsidRPr="002E561E">
        <w:rPr>
          <w:rFonts w:ascii="Times New Roman" w:hAnsi="Times New Roman" w:cs="Times New Roman"/>
          <w:sz w:val="28"/>
          <w:szCs w:val="28"/>
        </w:rPr>
        <w:t>В целях оценки конкурентоспособности исследуемого предприятия каждый из показателей сопоставляется с аналогичным показателем конкурирующего хозяйствующего субъекта (либо эталонным значением), в результате чего определяются частные коэффициенты эффективности по каждой операции</w:t>
      </w:r>
      <w:r w:rsidR="00B536A0">
        <w:rPr>
          <w:rFonts w:ascii="Times New Roman" w:hAnsi="Times New Roman" w:cs="Times New Roman"/>
          <w:sz w:val="28"/>
          <w:szCs w:val="28"/>
        </w:rPr>
        <w:t>.</w:t>
      </w:r>
    </w:p>
    <w:p w:rsidR="00B536A0" w:rsidRDefault="00B536A0" w:rsidP="00557043">
      <w:pPr>
        <w:spacing w:after="0" w:line="360" w:lineRule="auto"/>
        <w:ind w:firstLine="709"/>
        <w:jc w:val="both"/>
        <w:rPr>
          <w:rFonts w:ascii="Times New Roman" w:hAnsi="Times New Roman" w:cs="Times New Roman"/>
          <w:sz w:val="28"/>
          <w:szCs w:val="28"/>
        </w:rPr>
      </w:pPr>
      <w:r w:rsidRPr="00B536A0">
        <w:rPr>
          <w:rFonts w:ascii="Times New Roman" w:hAnsi="Times New Roman" w:cs="Times New Roman"/>
          <w:sz w:val="28"/>
          <w:szCs w:val="28"/>
        </w:rPr>
        <w:t>В дальнейшем, в зависимости от метода, в целях оценки конкурентоспособности предприятия полученные частные коэффициенты эффективности подвергаются различной математической обработке. Чаще всего показатель конкурентоспособности предприятия находится путем вычисления средневзвешенного значения из частных коэффициентов эффективности</w:t>
      </w:r>
      <w:r>
        <w:rPr>
          <w:rFonts w:ascii="Times New Roman" w:hAnsi="Times New Roman" w:cs="Times New Roman"/>
          <w:sz w:val="28"/>
          <w:szCs w:val="28"/>
        </w:rPr>
        <w:t>.</w:t>
      </w:r>
    </w:p>
    <w:p w:rsidR="00B536A0" w:rsidRDefault="00B536A0" w:rsidP="00557043">
      <w:pPr>
        <w:spacing w:after="0" w:line="360" w:lineRule="auto"/>
        <w:ind w:firstLine="709"/>
        <w:jc w:val="both"/>
        <w:rPr>
          <w:rFonts w:ascii="Times New Roman" w:hAnsi="Times New Roman" w:cs="Times New Roman"/>
          <w:sz w:val="28"/>
          <w:szCs w:val="28"/>
        </w:rPr>
      </w:pPr>
      <w:r w:rsidRPr="00B536A0">
        <w:rPr>
          <w:rFonts w:ascii="Times New Roman" w:hAnsi="Times New Roman" w:cs="Times New Roman"/>
          <w:sz w:val="28"/>
          <w:szCs w:val="28"/>
        </w:rPr>
        <w:lastRenderedPageBreak/>
        <w:t>Различные варианты рассматриваемой группы методов могут включать достаточно сложный математический аппарат. Это находит выражение в методах обработки исходных показателей – здесь используются различные приемы статистической обработки данных: стандартизации и нормирования величин, интерпретации и ранжирования экспертных оценок и т. д.</w:t>
      </w:r>
    </w:p>
    <w:p w:rsidR="00B536A0" w:rsidRDefault="00B536A0" w:rsidP="00557043">
      <w:pPr>
        <w:spacing w:after="0" w:line="360" w:lineRule="auto"/>
        <w:ind w:firstLine="709"/>
        <w:jc w:val="both"/>
        <w:rPr>
          <w:rFonts w:ascii="Times New Roman" w:hAnsi="Times New Roman" w:cs="Times New Roman"/>
          <w:sz w:val="28"/>
          <w:szCs w:val="28"/>
        </w:rPr>
      </w:pPr>
      <w:r w:rsidRPr="00B536A0">
        <w:rPr>
          <w:rFonts w:ascii="Times New Roman" w:hAnsi="Times New Roman" w:cs="Times New Roman"/>
          <w:sz w:val="28"/>
          <w:szCs w:val="28"/>
        </w:rPr>
        <w:t>Также различной может быть и форма представления результатов оценки конкурентоспособности предприятия. Исследователи строят различные диаграммы, многогранники и «радары» конкурентоспособности, а также прочие формы отображения результатов исследований.</w:t>
      </w:r>
    </w:p>
    <w:p w:rsidR="00B536A0" w:rsidRPr="00B536A0" w:rsidRDefault="00B536A0" w:rsidP="00B536A0">
      <w:pPr>
        <w:spacing w:after="0" w:line="360" w:lineRule="auto"/>
        <w:ind w:firstLine="709"/>
        <w:jc w:val="both"/>
        <w:rPr>
          <w:rFonts w:ascii="Times New Roman" w:hAnsi="Times New Roman" w:cs="Times New Roman"/>
          <w:sz w:val="28"/>
          <w:szCs w:val="28"/>
        </w:rPr>
      </w:pPr>
      <w:r w:rsidRPr="00B536A0">
        <w:rPr>
          <w:rFonts w:ascii="Times New Roman" w:hAnsi="Times New Roman" w:cs="Times New Roman"/>
          <w:sz w:val="28"/>
          <w:szCs w:val="28"/>
        </w:rPr>
        <w:t>К преимуществам операционных методов следует отнести учет весьма разносторонних аспектов (операций) деятельности предприятия, что создает максимальные предпосылки для наиболее точной оценки его конкурентоспособности.</w:t>
      </w:r>
    </w:p>
    <w:p w:rsidR="00B536A0" w:rsidRDefault="00B536A0" w:rsidP="00B536A0">
      <w:pPr>
        <w:spacing w:after="0" w:line="360" w:lineRule="auto"/>
        <w:ind w:firstLine="709"/>
        <w:jc w:val="both"/>
        <w:rPr>
          <w:rFonts w:ascii="Times New Roman" w:hAnsi="Times New Roman" w:cs="Times New Roman"/>
          <w:sz w:val="28"/>
          <w:szCs w:val="28"/>
        </w:rPr>
      </w:pPr>
      <w:r w:rsidRPr="00B536A0">
        <w:rPr>
          <w:rFonts w:ascii="Times New Roman" w:hAnsi="Times New Roman" w:cs="Times New Roman"/>
          <w:sz w:val="28"/>
          <w:szCs w:val="28"/>
        </w:rPr>
        <w:t>Недостатком операционных методов можно считать то, что они основываются на выявлении факторов (показателей), определяющих конкурентоспособность хозяйствующих субъектов, при этом упор делается на выявлении максимального количества данных факторов, создании их исчерпывающего списка</w:t>
      </w:r>
    </w:p>
    <w:p w:rsidR="00B536A0" w:rsidRPr="00B536A0" w:rsidRDefault="00B536A0" w:rsidP="00B536A0">
      <w:pPr>
        <w:spacing w:after="0" w:line="360" w:lineRule="auto"/>
        <w:ind w:firstLine="709"/>
        <w:jc w:val="both"/>
        <w:rPr>
          <w:rFonts w:ascii="Times New Roman" w:hAnsi="Times New Roman" w:cs="Times New Roman"/>
          <w:b/>
          <w:sz w:val="28"/>
          <w:szCs w:val="28"/>
        </w:rPr>
      </w:pPr>
      <w:r w:rsidRPr="00B536A0">
        <w:rPr>
          <w:rFonts w:ascii="Times New Roman" w:hAnsi="Times New Roman" w:cs="Times New Roman"/>
          <w:b/>
          <w:sz w:val="28"/>
          <w:szCs w:val="28"/>
        </w:rPr>
        <w:t>Комбинированные методы</w:t>
      </w:r>
    </w:p>
    <w:p w:rsidR="00B536A0" w:rsidRDefault="00B536A0" w:rsidP="00B536A0">
      <w:pPr>
        <w:spacing w:after="0" w:line="360" w:lineRule="auto"/>
        <w:ind w:firstLine="709"/>
        <w:jc w:val="both"/>
        <w:rPr>
          <w:rFonts w:ascii="Times New Roman" w:hAnsi="Times New Roman" w:cs="Times New Roman"/>
          <w:sz w:val="28"/>
          <w:szCs w:val="28"/>
        </w:rPr>
      </w:pPr>
      <w:r w:rsidRPr="00B536A0">
        <w:rPr>
          <w:rFonts w:ascii="Times New Roman" w:hAnsi="Times New Roman" w:cs="Times New Roman"/>
          <w:sz w:val="28"/>
          <w:szCs w:val="28"/>
        </w:rPr>
        <w:t>Методы, отнесенные к данной группе, определены как комбинированные в силу того, что оценка конкурентоспособности предприятия в их рамках ведется на основании выделения не только достигнутой, но и потенциальной конкурентоспособности. В основе подхода лежит утверждение, в соответствии с которым конкурентоспособность хозяйствующего субъекта есть интегральная величина (комбинация) текущей конкурентоспособности предприятия и его конкурентного потенциала</w:t>
      </w:r>
      <w:r w:rsidR="000B722B" w:rsidRPr="000B722B">
        <w:rPr>
          <w:rFonts w:ascii="Times New Roman" w:hAnsi="Times New Roman" w:cs="Times New Roman"/>
          <w:sz w:val="28"/>
          <w:szCs w:val="28"/>
        </w:rPr>
        <w:t>[3]</w:t>
      </w:r>
      <w:r w:rsidRPr="00B536A0">
        <w:rPr>
          <w:rFonts w:ascii="Times New Roman" w:hAnsi="Times New Roman" w:cs="Times New Roman"/>
          <w:sz w:val="28"/>
          <w:szCs w:val="28"/>
        </w:rPr>
        <w:t>.</w:t>
      </w:r>
    </w:p>
    <w:p w:rsidR="00B536A0" w:rsidRDefault="00B536A0" w:rsidP="00B536A0">
      <w:pPr>
        <w:spacing w:after="0" w:line="360" w:lineRule="auto"/>
        <w:ind w:firstLine="709"/>
        <w:jc w:val="both"/>
        <w:rPr>
          <w:rFonts w:ascii="Times New Roman" w:hAnsi="Times New Roman" w:cs="Times New Roman"/>
          <w:sz w:val="28"/>
          <w:szCs w:val="28"/>
        </w:rPr>
      </w:pPr>
      <w:r w:rsidRPr="00B536A0">
        <w:rPr>
          <w:rFonts w:ascii="Times New Roman" w:hAnsi="Times New Roman" w:cs="Times New Roman"/>
          <w:sz w:val="28"/>
          <w:szCs w:val="28"/>
        </w:rPr>
        <w:t>К достоинствам данной группы методов следует отнести то, что они учитывают не только достигнутый уровень конкурентоспособности предприятия, но и его возможную динамику в будущем</w:t>
      </w:r>
    </w:p>
    <w:p w:rsidR="00B536A0" w:rsidRDefault="00B536A0" w:rsidP="00557043">
      <w:pPr>
        <w:spacing w:after="0" w:line="360" w:lineRule="auto"/>
        <w:ind w:firstLine="709"/>
        <w:jc w:val="both"/>
        <w:rPr>
          <w:rFonts w:ascii="Times New Roman" w:hAnsi="Times New Roman" w:cs="Times New Roman"/>
          <w:b/>
          <w:sz w:val="28"/>
          <w:szCs w:val="28"/>
        </w:rPr>
      </w:pPr>
      <w:r w:rsidRPr="00B536A0">
        <w:rPr>
          <w:rFonts w:ascii="Times New Roman" w:hAnsi="Times New Roman" w:cs="Times New Roman"/>
          <w:b/>
          <w:sz w:val="28"/>
          <w:szCs w:val="28"/>
        </w:rPr>
        <w:t>Методы оценки стоимости бизнеса</w:t>
      </w:r>
    </w:p>
    <w:p w:rsidR="00B536A0" w:rsidRPr="00B536A0" w:rsidRDefault="00B536A0" w:rsidP="00B536A0">
      <w:pPr>
        <w:spacing w:after="0" w:line="360" w:lineRule="auto"/>
        <w:ind w:firstLine="709"/>
        <w:jc w:val="both"/>
        <w:rPr>
          <w:rFonts w:ascii="Times New Roman" w:hAnsi="Times New Roman" w:cs="Times New Roman"/>
          <w:sz w:val="28"/>
          <w:szCs w:val="28"/>
        </w:rPr>
      </w:pPr>
      <w:r w:rsidRPr="00B536A0">
        <w:rPr>
          <w:rFonts w:ascii="Times New Roman" w:hAnsi="Times New Roman" w:cs="Times New Roman"/>
          <w:sz w:val="28"/>
          <w:szCs w:val="28"/>
        </w:rPr>
        <w:lastRenderedPageBreak/>
        <w:t>Указанные методы базируются на допущении о том, что объем продаж, прибыль, себестоимость, прочие финансовые показатели (ликвидность, финансовая устойчивость, оборачиваемость активов и эффективность) являются промежуточными характеристиками отдельных экономических аспектов деятельности предприятия. И лишь рыночная оценка компании, объединяя в себе все ключевые показатели её внешнего и внутреннего окружения, является конечным критерием финансового благополучия и экономической эффективности. Следовательно, стоимость бизнеса служит интегральным индикатором развития компании. В силу этого делается вывод о том, что сопоставление динамики стоимости различных хозяйствующих субъектов позволяет сопоставить результаты и перспективы деятельности различных предприятий, а значит – оценить и их конкурентоспособность</w:t>
      </w:r>
      <w:r w:rsidR="000B722B" w:rsidRPr="000B722B">
        <w:rPr>
          <w:rFonts w:ascii="Times New Roman" w:hAnsi="Times New Roman" w:cs="Times New Roman"/>
          <w:sz w:val="28"/>
          <w:szCs w:val="28"/>
        </w:rPr>
        <w:t>[3]</w:t>
      </w:r>
      <w:r w:rsidRPr="00B536A0">
        <w:rPr>
          <w:rFonts w:ascii="Times New Roman" w:hAnsi="Times New Roman" w:cs="Times New Roman"/>
          <w:sz w:val="28"/>
          <w:szCs w:val="28"/>
        </w:rPr>
        <w:t>.</w:t>
      </w:r>
    </w:p>
    <w:p w:rsidR="00B536A0" w:rsidRPr="00B536A0" w:rsidRDefault="00B536A0" w:rsidP="00B536A0">
      <w:pPr>
        <w:spacing w:after="0" w:line="360" w:lineRule="auto"/>
        <w:ind w:firstLine="709"/>
        <w:jc w:val="both"/>
        <w:rPr>
          <w:rFonts w:ascii="Times New Roman" w:hAnsi="Times New Roman" w:cs="Times New Roman"/>
          <w:sz w:val="28"/>
          <w:szCs w:val="28"/>
        </w:rPr>
      </w:pPr>
      <w:r w:rsidRPr="00B536A0">
        <w:rPr>
          <w:rFonts w:ascii="Times New Roman" w:hAnsi="Times New Roman" w:cs="Times New Roman"/>
          <w:sz w:val="28"/>
          <w:szCs w:val="28"/>
        </w:rPr>
        <w:t>Оценка стоимости бизнеса может осуществляться с учетом результатов затратного, доходного и сравнительного подходов, либо на определении капитализации компании исходя из котировок её ценных бумаг на фондовом рынке.</w:t>
      </w:r>
    </w:p>
    <w:p w:rsidR="00B536A0" w:rsidRDefault="00B536A0">
      <w:pPr>
        <w:rPr>
          <w:rFonts w:ascii="Times New Roman" w:hAnsi="Times New Roman" w:cs="Times New Roman"/>
          <w:sz w:val="28"/>
          <w:szCs w:val="28"/>
        </w:rPr>
      </w:pPr>
      <w:r>
        <w:rPr>
          <w:rFonts w:ascii="Times New Roman" w:hAnsi="Times New Roman" w:cs="Times New Roman"/>
          <w:sz w:val="28"/>
          <w:szCs w:val="28"/>
        </w:rPr>
        <w:br w:type="page"/>
      </w:r>
    </w:p>
    <w:p w:rsidR="00942A87" w:rsidRPr="00941C88" w:rsidRDefault="00B536A0" w:rsidP="00941C88">
      <w:pPr>
        <w:pStyle w:val="2"/>
        <w:spacing w:line="480" w:lineRule="auto"/>
      </w:pPr>
      <w:bookmarkStart w:id="7" w:name="_Toc151718515"/>
      <w:r w:rsidRPr="00941C88">
        <w:lastRenderedPageBreak/>
        <w:t xml:space="preserve">Глава 2 </w:t>
      </w:r>
      <w:r w:rsidR="00942A87" w:rsidRPr="00941C88">
        <w:t>Оценка и анализ конкурентоспособности авиакомпаний</w:t>
      </w:r>
      <w:bookmarkEnd w:id="7"/>
    </w:p>
    <w:p w:rsidR="00942A87" w:rsidRPr="00424CC8" w:rsidRDefault="007A1CC7" w:rsidP="00424CC8">
      <w:pPr>
        <w:pStyle w:val="2"/>
      </w:pPr>
      <w:bookmarkStart w:id="8" w:name="_Toc151718516"/>
      <w:r w:rsidRPr="00424CC8">
        <w:t xml:space="preserve">2.1 </w:t>
      </w:r>
      <w:r w:rsidR="00942A87" w:rsidRPr="00424CC8">
        <w:t xml:space="preserve">Краткая характеристика </w:t>
      </w:r>
      <w:r w:rsidRPr="00424CC8">
        <w:t>рынка авиаперевозок</w:t>
      </w:r>
      <w:bookmarkEnd w:id="8"/>
    </w:p>
    <w:p w:rsidR="00D72C23" w:rsidRDefault="00B536A0" w:rsidP="00B536A0">
      <w:pPr>
        <w:spacing w:after="0" w:line="360" w:lineRule="auto"/>
        <w:ind w:firstLine="709"/>
        <w:jc w:val="both"/>
        <w:rPr>
          <w:rFonts w:ascii="Times New Roman" w:hAnsi="Times New Roman" w:cs="Times New Roman"/>
          <w:sz w:val="28"/>
          <w:szCs w:val="28"/>
        </w:rPr>
      </w:pPr>
      <w:r w:rsidRPr="00B536A0">
        <w:rPr>
          <w:rFonts w:ascii="Times New Roman" w:hAnsi="Times New Roman" w:cs="Times New Roman"/>
          <w:sz w:val="28"/>
          <w:szCs w:val="28"/>
        </w:rPr>
        <w:t>Российский рынок авиаперевозок подошел к началу 2022 года, практически полностью о</w:t>
      </w:r>
      <w:r w:rsidR="00D72C23">
        <w:rPr>
          <w:rFonts w:ascii="Times New Roman" w:hAnsi="Times New Roman" w:cs="Times New Roman"/>
          <w:sz w:val="28"/>
          <w:szCs w:val="28"/>
        </w:rPr>
        <w:t>правившись от ковидного кризиса, о его стабилизации можно судить по росту показателей пассажиропотока, см. рисунок</w:t>
      </w:r>
      <w:r w:rsidR="00A917C3" w:rsidRPr="00A917C3">
        <w:rPr>
          <w:rFonts w:ascii="Times New Roman" w:hAnsi="Times New Roman" w:cs="Times New Roman"/>
          <w:sz w:val="28"/>
          <w:szCs w:val="28"/>
        </w:rPr>
        <w:t xml:space="preserve"> 6</w:t>
      </w:r>
      <w:r w:rsidR="00A917C3">
        <w:rPr>
          <w:rFonts w:ascii="Times New Roman" w:hAnsi="Times New Roman" w:cs="Times New Roman"/>
          <w:sz w:val="28"/>
          <w:szCs w:val="28"/>
        </w:rPr>
        <w:t>.</w:t>
      </w:r>
      <w:r w:rsidRPr="00B536A0">
        <w:rPr>
          <w:rFonts w:ascii="Times New Roman" w:hAnsi="Times New Roman" w:cs="Times New Roman"/>
          <w:sz w:val="28"/>
          <w:szCs w:val="28"/>
        </w:rPr>
        <w:t xml:space="preserve"> </w:t>
      </w:r>
    </w:p>
    <w:p w:rsidR="00D72C23" w:rsidRDefault="00D72C23" w:rsidP="00D72C23">
      <w:pPr>
        <w:spacing w:after="0" w:line="360" w:lineRule="auto"/>
        <w:jc w:val="both"/>
        <w:rPr>
          <w:rFonts w:ascii="Times New Roman" w:hAnsi="Times New Roman" w:cs="Times New Roman"/>
          <w:sz w:val="28"/>
          <w:szCs w:val="28"/>
        </w:rPr>
      </w:pPr>
      <w:r w:rsidRPr="008F7E3C">
        <w:rPr>
          <w:rFonts w:ascii="Times New Roman" w:hAnsi="Times New Roman" w:cs="Times New Roman"/>
          <w:noProof/>
          <w:sz w:val="28"/>
          <w:szCs w:val="28"/>
          <w:lang w:eastAsia="ru-RU"/>
        </w:rPr>
        <w:drawing>
          <wp:inline distT="0" distB="0" distL="0" distR="0" wp14:anchorId="6AE7E212" wp14:editId="5CD8AE2B">
            <wp:extent cx="5898792" cy="2663687"/>
            <wp:effectExtent l="0" t="0" r="6985"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3520"/>
                    <a:stretch/>
                  </pic:blipFill>
                  <pic:spPr bwMode="auto">
                    <a:xfrm>
                      <a:off x="0" y="0"/>
                      <a:ext cx="5912775" cy="2670001"/>
                    </a:xfrm>
                    <a:prstGeom prst="rect">
                      <a:avLst/>
                    </a:prstGeom>
                    <a:ln>
                      <a:noFill/>
                    </a:ln>
                    <a:extLst>
                      <a:ext uri="{53640926-AAD7-44D8-BBD7-CCE9431645EC}">
                        <a14:shadowObscured xmlns:a14="http://schemas.microsoft.com/office/drawing/2010/main"/>
                      </a:ext>
                    </a:extLst>
                  </pic:spPr>
                </pic:pic>
              </a:graphicData>
            </a:graphic>
          </wp:inline>
        </w:drawing>
      </w:r>
    </w:p>
    <w:p w:rsidR="00D72C23" w:rsidRPr="00D72C23" w:rsidRDefault="00D72C23" w:rsidP="00D72C23">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A917C3">
        <w:rPr>
          <w:rFonts w:ascii="Times New Roman" w:hAnsi="Times New Roman" w:cs="Times New Roman"/>
          <w:sz w:val="28"/>
          <w:szCs w:val="28"/>
        </w:rPr>
        <w:t>6</w:t>
      </w:r>
      <w:r>
        <w:rPr>
          <w:rFonts w:ascii="Times New Roman" w:hAnsi="Times New Roman" w:cs="Times New Roman"/>
          <w:sz w:val="28"/>
          <w:szCs w:val="28"/>
        </w:rPr>
        <w:t>. Динамика пассажиропотока</w:t>
      </w:r>
      <w:r w:rsidR="00207982">
        <w:rPr>
          <w:rFonts w:ascii="Times New Roman" w:hAnsi="Times New Roman" w:cs="Times New Roman"/>
          <w:sz w:val="28"/>
          <w:szCs w:val="28"/>
        </w:rPr>
        <w:t xml:space="preserve"> на международных и внутренних воздушных линиях</w:t>
      </w:r>
      <w:r>
        <w:rPr>
          <w:rFonts w:ascii="Times New Roman" w:hAnsi="Times New Roman" w:cs="Times New Roman"/>
          <w:sz w:val="28"/>
          <w:szCs w:val="28"/>
        </w:rPr>
        <w:t>, помесячно 2021 г.</w:t>
      </w:r>
      <w:r w:rsidRPr="00D72C23">
        <w:rPr>
          <w:rFonts w:ascii="Times New Roman" w:hAnsi="Times New Roman" w:cs="Times New Roman"/>
          <w:sz w:val="28"/>
          <w:szCs w:val="28"/>
        </w:rPr>
        <w:t>[</w:t>
      </w:r>
      <w:r w:rsidR="001154D2" w:rsidRPr="001154D2">
        <w:rPr>
          <w:rFonts w:ascii="Times New Roman" w:hAnsi="Times New Roman" w:cs="Times New Roman"/>
          <w:sz w:val="28"/>
          <w:szCs w:val="28"/>
        </w:rPr>
        <w:t>5</w:t>
      </w:r>
      <w:r w:rsidRPr="00D72C23">
        <w:rPr>
          <w:rFonts w:ascii="Times New Roman" w:hAnsi="Times New Roman" w:cs="Times New Roman"/>
          <w:sz w:val="28"/>
          <w:szCs w:val="28"/>
        </w:rPr>
        <w:t>]</w:t>
      </w:r>
    </w:p>
    <w:p w:rsidR="00D72C23" w:rsidRDefault="00D72C23" w:rsidP="00B536A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Более подробную информацию </w:t>
      </w:r>
      <w:r w:rsidR="00207982">
        <w:rPr>
          <w:rFonts w:ascii="Times New Roman" w:hAnsi="Times New Roman" w:cs="Times New Roman"/>
          <w:sz w:val="28"/>
          <w:szCs w:val="28"/>
        </w:rPr>
        <w:t>можно получить,</w:t>
      </w:r>
      <w:r>
        <w:rPr>
          <w:rFonts w:ascii="Times New Roman" w:hAnsi="Times New Roman" w:cs="Times New Roman"/>
          <w:sz w:val="28"/>
          <w:szCs w:val="28"/>
        </w:rPr>
        <w:t xml:space="preserve"> проанализировав помесячную динамику пассажиропотока на начало 2022 года, см. рисунок </w:t>
      </w:r>
      <w:r w:rsidR="00A917C3">
        <w:rPr>
          <w:rFonts w:ascii="Times New Roman" w:hAnsi="Times New Roman" w:cs="Times New Roman"/>
          <w:sz w:val="28"/>
          <w:szCs w:val="28"/>
        </w:rPr>
        <w:t>7</w:t>
      </w:r>
      <w:r w:rsidR="00207982">
        <w:rPr>
          <w:rFonts w:ascii="Times New Roman" w:hAnsi="Times New Roman" w:cs="Times New Roman"/>
          <w:sz w:val="28"/>
          <w:szCs w:val="28"/>
        </w:rPr>
        <w:t>.</w:t>
      </w:r>
    </w:p>
    <w:p w:rsidR="00D72C23" w:rsidRDefault="00D72C23" w:rsidP="00D72C23">
      <w:pPr>
        <w:spacing w:after="0" w:line="360" w:lineRule="auto"/>
        <w:jc w:val="center"/>
        <w:rPr>
          <w:rFonts w:ascii="Times New Roman" w:hAnsi="Times New Roman" w:cs="Times New Roman"/>
          <w:sz w:val="28"/>
          <w:szCs w:val="28"/>
        </w:rPr>
      </w:pPr>
      <w:r w:rsidRPr="00D72C23">
        <w:rPr>
          <w:rFonts w:ascii="Times New Roman" w:hAnsi="Times New Roman" w:cs="Times New Roman"/>
          <w:noProof/>
          <w:sz w:val="28"/>
          <w:szCs w:val="28"/>
          <w:lang w:eastAsia="ru-RU"/>
        </w:rPr>
        <w:drawing>
          <wp:inline distT="0" distB="0" distL="0" distR="0" wp14:anchorId="18EE48F1" wp14:editId="087105D8">
            <wp:extent cx="5454015" cy="2838616"/>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68851" cy="2846337"/>
                    </a:xfrm>
                    <a:prstGeom prst="rect">
                      <a:avLst/>
                    </a:prstGeom>
                  </pic:spPr>
                </pic:pic>
              </a:graphicData>
            </a:graphic>
          </wp:inline>
        </w:drawing>
      </w:r>
    </w:p>
    <w:p w:rsidR="00D72C23" w:rsidRDefault="00D72C23" w:rsidP="00D72C23">
      <w:pPr>
        <w:spacing w:after="0" w:line="360" w:lineRule="auto"/>
        <w:jc w:val="center"/>
        <w:rPr>
          <w:rFonts w:ascii="Times New Roman" w:hAnsi="Times New Roman" w:cs="Times New Roman"/>
          <w:sz w:val="28"/>
          <w:szCs w:val="28"/>
        </w:rPr>
      </w:pPr>
      <w:r w:rsidRPr="00D72C23">
        <w:rPr>
          <w:rFonts w:ascii="Times New Roman" w:hAnsi="Times New Roman" w:cs="Times New Roman"/>
          <w:sz w:val="28"/>
          <w:szCs w:val="28"/>
        </w:rPr>
        <w:t xml:space="preserve">Рисунок </w:t>
      </w:r>
      <w:r w:rsidR="00A917C3">
        <w:rPr>
          <w:rFonts w:ascii="Times New Roman" w:hAnsi="Times New Roman" w:cs="Times New Roman"/>
          <w:sz w:val="28"/>
          <w:szCs w:val="28"/>
        </w:rPr>
        <w:t>7</w:t>
      </w:r>
      <w:r>
        <w:rPr>
          <w:rFonts w:ascii="Times New Roman" w:hAnsi="Times New Roman" w:cs="Times New Roman"/>
          <w:sz w:val="28"/>
          <w:szCs w:val="28"/>
        </w:rPr>
        <w:t xml:space="preserve">. </w:t>
      </w:r>
      <w:r w:rsidRPr="00D72C23">
        <w:rPr>
          <w:rFonts w:ascii="Times New Roman" w:hAnsi="Times New Roman" w:cs="Times New Roman"/>
          <w:sz w:val="28"/>
          <w:szCs w:val="28"/>
        </w:rPr>
        <w:t>Динамика пассажиропотока</w:t>
      </w:r>
      <w:r w:rsidR="00207982">
        <w:rPr>
          <w:rFonts w:ascii="Times New Roman" w:hAnsi="Times New Roman" w:cs="Times New Roman"/>
          <w:sz w:val="28"/>
          <w:szCs w:val="28"/>
        </w:rPr>
        <w:t xml:space="preserve"> на внутренних линиях</w:t>
      </w:r>
      <w:r w:rsidRPr="00D72C23">
        <w:rPr>
          <w:rFonts w:ascii="Times New Roman" w:hAnsi="Times New Roman" w:cs="Times New Roman"/>
          <w:sz w:val="28"/>
          <w:szCs w:val="28"/>
        </w:rPr>
        <w:t xml:space="preserve">, помесячно </w:t>
      </w:r>
      <w:r>
        <w:rPr>
          <w:rFonts w:ascii="Times New Roman" w:hAnsi="Times New Roman" w:cs="Times New Roman"/>
          <w:sz w:val="28"/>
          <w:szCs w:val="28"/>
        </w:rPr>
        <w:t>2019-</w:t>
      </w:r>
      <w:r w:rsidRPr="00D72C23">
        <w:rPr>
          <w:rFonts w:ascii="Times New Roman" w:hAnsi="Times New Roman" w:cs="Times New Roman"/>
          <w:sz w:val="28"/>
          <w:szCs w:val="28"/>
        </w:rPr>
        <w:t>2021 г</w:t>
      </w:r>
      <w:r>
        <w:rPr>
          <w:rFonts w:ascii="Times New Roman" w:hAnsi="Times New Roman" w:cs="Times New Roman"/>
          <w:sz w:val="28"/>
          <w:szCs w:val="28"/>
        </w:rPr>
        <w:t>г.</w:t>
      </w:r>
      <w:r w:rsidR="00207982">
        <w:rPr>
          <w:rFonts w:ascii="Times New Roman" w:hAnsi="Times New Roman" w:cs="Times New Roman"/>
          <w:sz w:val="28"/>
          <w:szCs w:val="28"/>
        </w:rPr>
        <w:t>[</w:t>
      </w:r>
      <w:r w:rsidR="001154D2" w:rsidRPr="001154D2">
        <w:rPr>
          <w:rFonts w:ascii="Times New Roman" w:hAnsi="Times New Roman" w:cs="Times New Roman"/>
          <w:sz w:val="28"/>
          <w:szCs w:val="28"/>
        </w:rPr>
        <w:t>5</w:t>
      </w:r>
      <w:r w:rsidR="00207982">
        <w:rPr>
          <w:rFonts w:ascii="Times New Roman" w:hAnsi="Times New Roman" w:cs="Times New Roman"/>
          <w:sz w:val="28"/>
          <w:szCs w:val="28"/>
        </w:rPr>
        <w:t>]</w:t>
      </w:r>
    </w:p>
    <w:p w:rsidR="00D72C23" w:rsidRDefault="00D72C23" w:rsidP="00B536A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На рисунке график за 2020 год чётко характеризует влияние ковидных ограничений на функционирование рынка </w:t>
      </w:r>
      <w:r w:rsidR="00207982">
        <w:rPr>
          <w:rFonts w:ascii="Times New Roman" w:hAnsi="Times New Roman" w:cs="Times New Roman"/>
          <w:sz w:val="28"/>
          <w:szCs w:val="28"/>
        </w:rPr>
        <w:t xml:space="preserve">внутренних </w:t>
      </w:r>
      <w:r>
        <w:rPr>
          <w:rFonts w:ascii="Times New Roman" w:hAnsi="Times New Roman" w:cs="Times New Roman"/>
          <w:sz w:val="28"/>
          <w:szCs w:val="28"/>
        </w:rPr>
        <w:t>воздушных перевозок</w:t>
      </w:r>
      <w:r w:rsidR="00207982">
        <w:rPr>
          <w:rFonts w:ascii="Times New Roman" w:hAnsi="Times New Roman" w:cs="Times New Roman"/>
          <w:sz w:val="28"/>
          <w:szCs w:val="28"/>
        </w:rPr>
        <w:t>.</w:t>
      </w:r>
    </w:p>
    <w:p w:rsidR="00207982" w:rsidRDefault="00207982" w:rsidP="00B536A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Другую картину можно наблюдать для рынка международных перевозок, где в связи с введением ограничений на международные полеты произошло резкое снижение показателей пассажиропотока, см. рисунок </w:t>
      </w:r>
      <w:r w:rsidR="00A917C3">
        <w:rPr>
          <w:rFonts w:ascii="Times New Roman" w:hAnsi="Times New Roman" w:cs="Times New Roman"/>
          <w:sz w:val="28"/>
          <w:szCs w:val="28"/>
        </w:rPr>
        <w:t>8.</w:t>
      </w:r>
    </w:p>
    <w:p w:rsidR="00207982" w:rsidRDefault="00207982" w:rsidP="00207982">
      <w:pPr>
        <w:spacing w:after="0" w:line="360" w:lineRule="auto"/>
        <w:jc w:val="center"/>
        <w:rPr>
          <w:rFonts w:ascii="Times New Roman" w:hAnsi="Times New Roman" w:cs="Times New Roman"/>
          <w:sz w:val="28"/>
          <w:szCs w:val="28"/>
        </w:rPr>
      </w:pPr>
      <w:r w:rsidRPr="00207982">
        <w:rPr>
          <w:rFonts w:ascii="Times New Roman" w:hAnsi="Times New Roman" w:cs="Times New Roman"/>
          <w:noProof/>
          <w:sz w:val="28"/>
          <w:szCs w:val="28"/>
          <w:lang w:eastAsia="ru-RU"/>
        </w:rPr>
        <w:drawing>
          <wp:inline distT="0" distB="0" distL="0" distR="0" wp14:anchorId="73F7B6C1" wp14:editId="52BB55AF">
            <wp:extent cx="5528930" cy="3172337"/>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32225" cy="3174227"/>
                    </a:xfrm>
                    <a:prstGeom prst="rect">
                      <a:avLst/>
                    </a:prstGeom>
                  </pic:spPr>
                </pic:pic>
              </a:graphicData>
            </a:graphic>
          </wp:inline>
        </w:drawing>
      </w:r>
    </w:p>
    <w:p w:rsidR="00207982" w:rsidRPr="00D72C23" w:rsidRDefault="00207982" w:rsidP="00207982">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A917C3">
        <w:rPr>
          <w:rFonts w:ascii="Times New Roman" w:hAnsi="Times New Roman" w:cs="Times New Roman"/>
          <w:sz w:val="28"/>
          <w:szCs w:val="28"/>
        </w:rPr>
        <w:t>8</w:t>
      </w:r>
      <w:r>
        <w:rPr>
          <w:rFonts w:ascii="Times New Roman" w:hAnsi="Times New Roman" w:cs="Times New Roman"/>
          <w:sz w:val="28"/>
          <w:szCs w:val="28"/>
        </w:rPr>
        <w:t>. Динамика международного пассажиропотока, помесячно 2019-2021 гг.</w:t>
      </w:r>
      <w:r w:rsidRPr="00D72C23">
        <w:rPr>
          <w:rFonts w:ascii="Times New Roman" w:hAnsi="Times New Roman" w:cs="Times New Roman"/>
          <w:sz w:val="28"/>
          <w:szCs w:val="28"/>
        </w:rPr>
        <w:t>[</w:t>
      </w:r>
      <w:r w:rsidR="001154D2" w:rsidRPr="001154D2">
        <w:rPr>
          <w:rFonts w:ascii="Times New Roman" w:hAnsi="Times New Roman" w:cs="Times New Roman"/>
          <w:sz w:val="28"/>
          <w:szCs w:val="28"/>
        </w:rPr>
        <w:t>5</w:t>
      </w:r>
      <w:r w:rsidRPr="00D72C23">
        <w:rPr>
          <w:rFonts w:ascii="Times New Roman" w:hAnsi="Times New Roman" w:cs="Times New Roman"/>
          <w:sz w:val="28"/>
          <w:szCs w:val="28"/>
        </w:rPr>
        <w:t>]</w:t>
      </w:r>
    </w:p>
    <w:p w:rsidR="00207982" w:rsidRPr="00207982" w:rsidRDefault="00207982" w:rsidP="00B536A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Что касается пассажирооборота</w:t>
      </w:r>
      <w:r w:rsidRPr="00207982">
        <w:rPr>
          <w:rFonts w:ascii="Times New Roman" w:hAnsi="Times New Roman" w:cs="Times New Roman"/>
          <w:sz w:val="28"/>
          <w:szCs w:val="28"/>
        </w:rPr>
        <w:t xml:space="preserve"> </w:t>
      </w:r>
      <w:r>
        <w:rPr>
          <w:rFonts w:ascii="Times New Roman" w:hAnsi="Times New Roman" w:cs="Times New Roman"/>
          <w:sz w:val="28"/>
          <w:szCs w:val="28"/>
        </w:rPr>
        <w:t>на международных линиях наблюдается небольшой рост, что связано с более длинными по протяженности маршрутами</w:t>
      </w:r>
      <w:r w:rsidR="006A0CC3">
        <w:rPr>
          <w:rFonts w:ascii="Times New Roman" w:hAnsi="Times New Roman" w:cs="Times New Roman"/>
          <w:sz w:val="28"/>
          <w:szCs w:val="28"/>
        </w:rPr>
        <w:t xml:space="preserve">, см. рисунок </w:t>
      </w:r>
      <w:r w:rsidR="00A917C3">
        <w:rPr>
          <w:rFonts w:ascii="Times New Roman" w:hAnsi="Times New Roman" w:cs="Times New Roman"/>
          <w:sz w:val="28"/>
          <w:szCs w:val="28"/>
        </w:rPr>
        <w:t>9</w:t>
      </w:r>
      <w:r w:rsidR="006A0CC3">
        <w:rPr>
          <w:rFonts w:ascii="Times New Roman" w:hAnsi="Times New Roman" w:cs="Times New Roman"/>
          <w:sz w:val="28"/>
          <w:szCs w:val="28"/>
        </w:rPr>
        <w:t>.</w:t>
      </w:r>
    </w:p>
    <w:p w:rsidR="00207982" w:rsidRDefault="00207982" w:rsidP="006A0CC3">
      <w:pPr>
        <w:spacing w:after="0" w:line="360" w:lineRule="auto"/>
        <w:jc w:val="center"/>
        <w:rPr>
          <w:rFonts w:ascii="Times New Roman" w:hAnsi="Times New Roman" w:cs="Times New Roman"/>
          <w:sz w:val="28"/>
          <w:szCs w:val="28"/>
        </w:rPr>
      </w:pPr>
      <w:r w:rsidRPr="00207982">
        <w:rPr>
          <w:rFonts w:ascii="Times New Roman" w:hAnsi="Times New Roman" w:cs="Times New Roman"/>
          <w:noProof/>
          <w:sz w:val="28"/>
          <w:szCs w:val="28"/>
          <w:lang w:eastAsia="ru-RU"/>
        </w:rPr>
        <w:lastRenderedPageBreak/>
        <w:drawing>
          <wp:inline distT="0" distB="0" distL="0" distR="0" wp14:anchorId="146D4F7C" wp14:editId="0DA67CDC">
            <wp:extent cx="6120130" cy="3047498"/>
            <wp:effectExtent l="0" t="0" r="0" b="63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11158"/>
                    <a:stretch/>
                  </pic:blipFill>
                  <pic:spPr bwMode="auto">
                    <a:xfrm>
                      <a:off x="0" y="0"/>
                      <a:ext cx="6120130" cy="3047498"/>
                    </a:xfrm>
                    <a:prstGeom prst="rect">
                      <a:avLst/>
                    </a:prstGeom>
                    <a:ln>
                      <a:noFill/>
                    </a:ln>
                    <a:extLst>
                      <a:ext uri="{53640926-AAD7-44D8-BBD7-CCE9431645EC}">
                        <a14:shadowObscured xmlns:a14="http://schemas.microsoft.com/office/drawing/2010/main"/>
                      </a:ext>
                    </a:extLst>
                  </pic:spPr>
                </pic:pic>
              </a:graphicData>
            </a:graphic>
          </wp:inline>
        </w:drawing>
      </w:r>
    </w:p>
    <w:p w:rsidR="00207982" w:rsidRPr="006A0CC3" w:rsidRDefault="00207982" w:rsidP="00B536A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Рисунок </w:t>
      </w:r>
      <w:r w:rsidR="00A917C3">
        <w:rPr>
          <w:rFonts w:ascii="Times New Roman" w:hAnsi="Times New Roman" w:cs="Times New Roman"/>
          <w:sz w:val="28"/>
          <w:szCs w:val="28"/>
        </w:rPr>
        <w:t>9</w:t>
      </w:r>
      <w:r>
        <w:rPr>
          <w:rFonts w:ascii="Times New Roman" w:hAnsi="Times New Roman" w:cs="Times New Roman"/>
          <w:sz w:val="28"/>
          <w:szCs w:val="28"/>
        </w:rPr>
        <w:t>. Динамика пассажирооборота помесячно, 2021 г.</w:t>
      </w:r>
      <w:r w:rsidRPr="006A0CC3">
        <w:rPr>
          <w:rFonts w:ascii="Times New Roman" w:hAnsi="Times New Roman" w:cs="Times New Roman"/>
          <w:sz w:val="28"/>
          <w:szCs w:val="28"/>
        </w:rPr>
        <w:t>[</w:t>
      </w:r>
      <w:r w:rsidR="001154D2" w:rsidRPr="00A917C3">
        <w:rPr>
          <w:rFonts w:ascii="Times New Roman" w:hAnsi="Times New Roman" w:cs="Times New Roman"/>
          <w:sz w:val="28"/>
          <w:szCs w:val="28"/>
        </w:rPr>
        <w:t>5</w:t>
      </w:r>
      <w:r w:rsidRPr="006A0CC3">
        <w:rPr>
          <w:rFonts w:ascii="Times New Roman" w:hAnsi="Times New Roman" w:cs="Times New Roman"/>
          <w:sz w:val="28"/>
          <w:szCs w:val="28"/>
        </w:rPr>
        <w:t>]</w:t>
      </w:r>
    </w:p>
    <w:p w:rsidR="00207982" w:rsidRDefault="006A0CC3" w:rsidP="00B536A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Ни рисунке </w:t>
      </w:r>
      <w:r w:rsidR="00A917C3">
        <w:rPr>
          <w:rFonts w:ascii="Times New Roman" w:hAnsi="Times New Roman" w:cs="Times New Roman"/>
          <w:sz w:val="28"/>
          <w:szCs w:val="28"/>
        </w:rPr>
        <w:t>10</w:t>
      </w:r>
      <w:r>
        <w:rPr>
          <w:rFonts w:ascii="Times New Roman" w:hAnsi="Times New Roman" w:cs="Times New Roman"/>
          <w:sz w:val="28"/>
          <w:szCs w:val="28"/>
        </w:rPr>
        <w:t xml:space="preserve"> прослеживается резкое снижение </w:t>
      </w:r>
      <w:r w:rsidRPr="006A0CC3">
        <w:rPr>
          <w:rFonts w:ascii="Times New Roman" w:hAnsi="Times New Roman" w:cs="Times New Roman"/>
          <w:sz w:val="28"/>
          <w:szCs w:val="28"/>
        </w:rPr>
        <w:t>пассажирооборота после февраля 2020 года и частичное восстановление к августу</w:t>
      </w:r>
      <w:r>
        <w:rPr>
          <w:rFonts w:ascii="Times New Roman" w:hAnsi="Times New Roman" w:cs="Times New Roman"/>
          <w:sz w:val="28"/>
          <w:szCs w:val="28"/>
        </w:rPr>
        <w:t xml:space="preserve">. </w:t>
      </w:r>
      <w:r w:rsidRPr="006A0CC3">
        <w:rPr>
          <w:rFonts w:ascii="Times New Roman" w:hAnsi="Times New Roman" w:cs="Times New Roman"/>
          <w:sz w:val="28"/>
          <w:szCs w:val="28"/>
        </w:rPr>
        <w:t xml:space="preserve">В 2021 году </w:t>
      </w:r>
      <w:r>
        <w:rPr>
          <w:rFonts w:ascii="Times New Roman" w:hAnsi="Times New Roman" w:cs="Times New Roman"/>
          <w:sz w:val="28"/>
          <w:szCs w:val="28"/>
        </w:rPr>
        <w:t xml:space="preserve">изменение </w:t>
      </w:r>
      <w:r w:rsidRPr="006A0CC3">
        <w:rPr>
          <w:rFonts w:ascii="Times New Roman" w:hAnsi="Times New Roman" w:cs="Times New Roman"/>
          <w:sz w:val="28"/>
          <w:szCs w:val="28"/>
        </w:rPr>
        <w:t>по пассажирообороту зеркальна динамике пассажиропотока, но отстает по уровню восстановления, в отличие от пассажироп</w:t>
      </w:r>
      <w:r>
        <w:rPr>
          <w:rFonts w:ascii="Times New Roman" w:hAnsi="Times New Roman" w:cs="Times New Roman"/>
          <w:sz w:val="28"/>
          <w:szCs w:val="28"/>
        </w:rPr>
        <w:t>отока</w:t>
      </w:r>
      <w:r w:rsidRPr="006A0CC3">
        <w:rPr>
          <w:rFonts w:ascii="Times New Roman" w:hAnsi="Times New Roman" w:cs="Times New Roman"/>
          <w:sz w:val="28"/>
          <w:szCs w:val="28"/>
        </w:rPr>
        <w:t>.</w:t>
      </w:r>
    </w:p>
    <w:p w:rsidR="006A0CC3" w:rsidRDefault="006A0CC3" w:rsidP="006A0CC3">
      <w:pPr>
        <w:spacing w:after="0" w:line="360" w:lineRule="auto"/>
        <w:jc w:val="both"/>
        <w:rPr>
          <w:rFonts w:ascii="Times New Roman" w:hAnsi="Times New Roman" w:cs="Times New Roman"/>
          <w:sz w:val="28"/>
          <w:szCs w:val="28"/>
        </w:rPr>
      </w:pPr>
      <w:r w:rsidRPr="006A0CC3">
        <w:rPr>
          <w:rFonts w:ascii="Times New Roman" w:hAnsi="Times New Roman" w:cs="Times New Roman"/>
          <w:noProof/>
          <w:sz w:val="28"/>
          <w:szCs w:val="28"/>
          <w:lang w:eastAsia="ru-RU"/>
        </w:rPr>
        <w:drawing>
          <wp:inline distT="0" distB="0" distL="0" distR="0" wp14:anchorId="0C4C996B" wp14:editId="2A59D9D8">
            <wp:extent cx="6120130" cy="335978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3359785"/>
                    </a:xfrm>
                    <a:prstGeom prst="rect">
                      <a:avLst/>
                    </a:prstGeom>
                  </pic:spPr>
                </pic:pic>
              </a:graphicData>
            </a:graphic>
          </wp:inline>
        </w:drawing>
      </w:r>
    </w:p>
    <w:p w:rsidR="00207982" w:rsidRDefault="006A0CC3" w:rsidP="00874AE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A917C3">
        <w:rPr>
          <w:rFonts w:ascii="Times New Roman" w:hAnsi="Times New Roman" w:cs="Times New Roman"/>
          <w:sz w:val="28"/>
          <w:szCs w:val="28"/>
        </w:rPr>
        <w:t>10</w:t>
      </w:r>
      <w:r w:rsidRPr="006A0CC3">
        <w:rPr>
          <w:rFonts w:ascii="Times New Roman" w:hAnsi="Times New Roman" w:cs="Times New Roman"/>
          <w:sz w:val="28"/>
          <w:szCs w:val="28"/>
        </w:rPr>
        <w:t>. Динамика пассажиро</w:t>
      </w:r>
      <w:r>
        <w:rPr>
          <w:rFonts w:ascii="Times New Roman" w:hAnsi="Times New Roman" w:cs="Times New Roman"/>
          <w:sz w:val="28"/>
          <w:szCs w:val="28"/>
        </w:rPr>
        <w:t>оборота</w:t>
      </w:r>
      <w:r w:rsidR="00874AE7">
        <w:rPr>
          <w:rFonts w:ascii="Times New Roman" w:hAnsi="Times New Roman" w:cs="Times New Roman"/>
          <w:sz w:val="28"/>
          <w:szCs w:val="28"/>
        </w:rPr>
        <w:t xml:space="preserve"> российских авиакомпаний</w:t>
      </w:r>
      <w:r w:rsidRPr="006A0CC3">
        <w:rPr>
          <w:rFonts w:ascii="Times New Roman" w:hAnsi="Times New Roman" w:cs="Times New Roman"/>
          <w:sz w:val="28"/>
          <w:szCs w:val="28"/>
        </w:rPr>
        <w:t>, помесячно 2019-2021 гг.[</w:t>
      </w:r>
      <w:r w:rsidR="001154D2" w:rsidRPr="001154D2">
        <w:rPr>
          <w:rFonts w:ascii="Times New Roman" w:hAnsi="Times New Roman" w:cs="Times New Roman"/>
          <w:sz w:val="28"/>
          <w:szCs w:val="28"/>
        </w:rPr>
        <w:t>5</w:t>
      </w:r>
      <w:r w:rsidRPr="006A0CC3">
        <w:rPr>
          <w:rFonts w:ascii="Times New Roman" w:hAnsi="Times New Roman" w:cs="Times New Roman"/>
          <w:sz w:val="28"/>
          <w:szCs w:val="28"/>
        </w:rPr>
        <w:t>]</w:t>
      </w:r>
    </w:p>
    <w:p w:rsidR="006A0CC3" w:rsidRDefault="006A0CC3" w:rsidP="00B536A0">
      <w:pPr>
        <w:spacing w:after="0" w:line="360" w:lineRule="auto"/>
        <w:ind w:firstLine="709"/>
        <w:jc w:val="both"/>
        <w:rPr>
          <w:rFonts w:ascii="Times New Roman" w:hAnsi="Times New Roman" w:cs="Times New Roman"/>
          <w:sz w:val="28"/>
          <w:szCs w:val="28"/>
        </w:rPr>
      </w:pPr>
      <w:r w:rsidRPr="00874AE7">
        <w:rPr>
          <w:rFonts w:ascii="Times New Roman" w:hAnsi="Times New Roman" w:cs="Times New Roman"/>
          <w:sz w:val="28"/>
          <w:szCs w:val="28"/>
        </w:rPr>
        <w:lastRenderedPageBreak/>
        <w:t xml:space="preserve">На рисунке </w:t>
      </w:r>
      <w:r w:rsidR="00A917C3">
        <w:rPr>
          <w:rFonts w:ascii="Times New Roman" w:hAnsi="Times New Roman" w:cs="Times New Roman"/>
          <w:sz w:val="28"/>
          <w:szCs w:val="28"/>
        </w:rPr>
        <w:t>11</w:t>
      </w:r>
      <w:r w:rsidRPr="00874AE7">
        <w:rPr>
          <w:rFonts w:ascii="Times New Roman" w:hAnsi="Times New Roman" w:cs="Times New Roman"/>
          <w:sz w:val="28"/>
          <w:szCs w:val="28"/>
        </w:rPr>
        <w:t xml:space="preserve"> </w:t>
      </w:r>
      <w:r w:rsidR="00874AE7">
        <w:rPr>
          <w:rFonts w:ascii="Times New Roman" w:hAnsi="Times New Roman" w:cs="Times New Roman"/>
          <w:sz w:val="28"/>
          <w:szCs w:val="28"/>
        </w:rPr>
        <w:t xml:space="preserve">видно, </w:t>
      </w:r>
      <w:r w:rsidRPr="00874AE7">
        <w:rPr>
          <w:rFonts w:ascii="Times New Roman" w:hAnsi="Times New Roman" w:cs="Times New Roman"/>
          <w:sz w:val="28"/>
          <w:szCs w:val="28"/>
        </w:rPr>
        <w:t xml:space="preserve">что после резкого падения с марта 2020 года, пассажирооборот на </w:t>
      </w:r>
      <w:r w:rsidR="00874AE7">
        <w:rPr>
          <w:rFonts w:ascii="Times New Roman" w:hAnsi="Times New Roman" w:cs="Times New Roman"/>
          <w:sz w:val="28"/>
          <w:szCs w:val="28"/>
        </w:rPr>
        <w:t>внутренних воздушных линиях</w:t>
      </w:r>
      <w:r w:rsidRPr="00874AE7">
        <w:rPr>
          <w:rFonts w:ascii="Times New Roman" w:hAnsi="Times New Roman" w:cs="Times New Roman"/>
          <w:sz w:val="28"/>
          <w:szCs w:val="28"/>
        </w:rPr>
        <w:t xml:space="preserve"> в августе-сентябре, как и пассажиропоток, на короткое время превысил показатели 2019 года. Весь же 2021 год шел с заметным превышением уровня допандемийного года.</w:t>
      </w:r>
    </w:p>
    <w:p w:rsidR="006A0CC3" w:rsidRDefault="006A0CC3" w:rsidP="006A0CC3">
      <w:pPr>
        <w:spacing w:after="0" w:line="360" w:lineRule="auto"/>
        <w:jc w:val="center"/>
        <w:rPr>
          <w:rFonts w:ascii="Times New Roman" w:hAnsi="Times New Roman" w:cs="Times New Roman"/>
          <w:sz w:val="28"/>
          <w:szCs w:val="28"/>
        </w:rPr>
      </w:pPr>
      <w:r w:rsidRPr="006A0CC3">
        <w:rPr>
          <w:rFonts w:ascii="Times New Roman" w:hAnsi="Times New Roman" w:cs="Times New Roman"/>
          <w:noProof/>
          <w:sz w:val="28"/>
          <w:szCs w:val="28"/>
          <w:lang w:eastAsia="ru-RU"/>
        </w:rPr>
        <w:drawing>
          <wp:inline distT="0" distB="0" distL="0" distR="0" wp14:anchorId="2FDDAD8D" wp14:editId="59555426">
            <wp:extent cx="6120130" cy="3310920"/>
            <wp:effectExtent l="0" t="0" r="0" b="381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2505"/>
                    <a:stretch/>
                  </pic:blipFill>
                  <pic:spPr bwMode="auto">
                    <a:xfrm>
                      <a:off x="0" y="0"/>
                      <a:ext cx="6120130" cy="3310920"/>
                    </a:xfrm>
                    <a:prstGeom prst="rect">
                      <a:avLst/>
                    </a:prstGeom>
                    <a:ln>
                      <a:noFill/>
                    </a:ln>
                    <a:extLst>
                      <a:ext uri="{53640926-AAD7-44D8-BBD7-CCE9431645EC}">
                        <a14:shadowObscured xmlns:a14="http://schemas.microsoft.com/office/drawing/2010/main"/>
                      </a:ext>
                    </a:extLst>
                  </pic:spPr>
                </pic:pic>
              </a:graphicData>
            </a:graphic>
          </wp:inline>
        </w:drawing>
      </w:r>
    </w:p>
    <w:p w:rsidR="006A0CC3" w:rsidRPr="006A0CC3" w:rsidRDefault="006A0CC3" w:rsidP="00874AE7">
      <w:pPr>
        <w:spacing w:after="0" w:line="360" w:lineRule="auto"/>
        <w:jc w:val="center"/>
        <w:rPr>
          <w:rFonts w:ascii="Times New Roman" w:hAnsi="Times New Roman" w:cs="Times New Roman"/>
          <w:sz w:val="28"/>
          <w:szCs w:val="28"/>
        </w:rPr>
      </w:pPr>
      <w:r w:rsidRPr="006A0CC3">
        <w:rPr>
          <w:rFonts w:ascii="Times New Roman" w:hAnsi="Times New Roman" w:cs="Times New Roman"/>
          <w:sz w:val="28"/>
          <w:szCs w:val="28"/>
        </w:rPr>
        <w:t xml:space="preserve">Рисунок </w:t>
      </w:r>
      <w:r w:rsidR="00A917C3">
        <w:rPr>
          <w:rFonts w:ascii="Times New Roman" w:hAnsi="Times New Roman" w:cs="Times New Roman"/>
          <w:sz w:val="28"/>
          <w:szCs w:val="28"/>
        </w:rPr>
        <w:t>11</w:t>
      </w:r>
      <w:r w:rsidRPr="006A0CC3">
        <w:rPr>
          <w:rFonts w:ascii="Times New Roman" w:hAnsi="Times New Roman" w:cs="Times New Roman"/>
          <w:sz w:val="28"/>
          <w:szCs w:val="28"/>
        </w:rPr>
        <w:t>. Динамика пассажирооборота на внутренних линиях, помесячно 2019-2021 гг.[</w:t>
      </w:r>
      <w:r w:rsidR="001154D2" w:rsidRPr="001154D2">
        <w:rPr>
          <w:rFonts w:ascii="Times New Roman" w:hAnsi="Times New Roman" w:cs="Times New Roman"/>
          <w:sz w:val="28"/>
          <w:szCs w:val="28"/>
        </w:rPr>
        <w:t>5</w:t>
      </w:r>
      <w:r w:rsidRPr="006A0CC3">
        <w:rPr>
          <w:rFonts w:ascii="Times New Roman" w:hAnsi="Times New Roman" w:cs="Times New Roman"/>
          <w:sz w:val="28"/>
          <w:szCs w:val="28"/>
        </w:rPr>
        <w:t>]</w:t>
      </w:r>
    </w:p>
    <w:p w:rsidR="006A0CC3" w:rsidRDefault="00874AE7" w:rsidP="00B536A0">
      <w:pPr>
        <w:spacing w:after="0" w:line="360" w:lineRule="auto"/>
        <w:ind w:firstLine="709"/>
        <w:jc w:val="both"/>
        <w:rPr>
          <w:rFonts w:ascii="Times New Roman" w:hAnsi="Times New Roman" w:cs="Times New Roman"/>
          <w:sz w:val="28"/>
          <w:szCs w:val="28"/>
        </w:rPr>
      </w:pPr>
      <w:r w:rsidRPr="00874AE7">
        <w:rPr>
          <w:rFonts w:ascii="Times New Roman" w:hAnsi="Times New Roman" w:cs="Times New Roman"/>
          <w:sz w:val="28"/>
          <w:szCs w:val="28"/>
        </w:rPr>
        <w:t>На международных воздушных линиях кривая пассажирооборота в апреле 2020 года резко сократилась, после чего пошло небольшое восстановление, которое по настоящий момент отстает показателей 2019 года</w:t>
      </w:r>
      <w:r>
        <w:rPr>
          <w:rFonts w:ascii="Times New Roman" w:hAnsi="Times New Roman" w:cs="Times New Roman"/>
          <w:sz w:val="28"/>
          <w:szCs w:val="28"/>
        </w:rPr>
        <w:t xml:space="preserve">, см. рисунок </w:t>
      </w:r>
      <w:r w:rsidR="00A917C3">
        <w:rPr>
          <w:rFonts w:ascii="Times New Roman" w:hAnsi="Times New Roman" w:cs="Times New Roman"/>
          <w:sz w:val="28"/>
          <w:szCs w:val="28"/>
        </w:rPr>
        <w:t>12</w:t>
      </w:r>
      <w:r>
        <w:rPr>
          <w:rFonts w:ascii="Times New Roman" w:hAnsi="Times New Roman" w:cs="Times New Roman"/>
          <w:sz w:val="28"/>
          <w:szCs w:val="28"/>
        </w:rPr>
        <w:t>.</w:t>
      </w:r>
    </w:p>
    <w:p w:rsidR="006A0CC3" w:rsidRDefault="006A0CC3" w:rsidP="00B536A0">
      <w:pPr>
        <w:spacing w:after="0" w:line="360" w:lineRule="auto"/>
        <w:ind w:firstLine="709"/>
        <w:jc w:val="both"/>
        <w:rPr>
          <w:rFonts w:ascii="Times New Roman" w:hAnsi="Times New Roman" w:cs="Times New Roman"/>
          <w:sz w:val="28"/>
          <w:szCs w:val="28"/>
        </w:rPr>
      </w:pPr>
    </w:p>
    <w:p w:rsidR="006A0CC3" w:rsidRDefault="00874AE7" w:rsidP="00874AE7">
      <w:pPr>
        <w:spacing w:after="0" w:line="360" w:lineRule="auto"/>
        <w:jc w:val="center"/>
        <w:rPr>
          <w:rFonts w:ascii="Times New Roman" w:hAnsi="Times New Roman" w:cs="Times New Roman"/>
          <w:sz w:val="28"/>
          <w:szCs w:val="28"/>
        </w:rPr>
      </w:pPr>
      <w:r w:rsidRPr="00874AE7">
        <w:rPr>
          <w:rFonts w:ascii="Times New Roman" w:hAnsi="Times New Roman" w:cs="Times New Roman"/>
          <w:noProof/>
          <w:sz w:val="28"/>
          <w:szCs w:val="28"/>
          <w:lang w:eastAsia="ru-RU"/>
        </w:rPr>
        <w:lastRenderedPageBreak/>
        <w:drawing>
          <wp:inline distT="0" distB="0" distL="0" distR="0" wp14:anchorId="0D30FB77" wp14:editId="4A59236D">
            <wp:extent cx="6120130" cy="3458210"/>
            <wp:effectExtent l="0" t="0" r="0" b="889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3458210"/>
                    </a:xfrm>
                    <a:prstGeom prst="rect">
                      <a:avLst/>
                    </a:prstGeom>
                  </pic:spPr>
                </pic:pic>
              </a:graphicData>
            </a:graphic>
          </wp:inline>
        </w:drawing>
      </w:r>
    </w:p>
    <w:p w:rsidR="006A0CC3" w:rsidRDefault="00874AE7" w:rsidP="00874AE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A917C3">
        <w:rPr>
          <w:rFonts w:ascii="Times New Roman" w:hAnsi="Times New Roman" w:cs="Times New Roman"/>
          <w:sz w:val="28"/>
          <w:szCs w:val="28"/>
        </w:rPr>
        <w:t>12</w:t>
      </w:r>
      <w:r w:rsidRPr="00874AE7">
        <w:rPr>
          <w:rFonts w:ascii="Times New Roman" w:hAnsi="Times New Roman" w:cs="Times New Roman"/>
          <w:sz w:val="28"/>
          <w:szCs w:val="28"/>
        </w:rPr>
        <w:t xml:space="preserve">. Динамика пассажирооборота </w:t>
      </w:r>
      <w:r>
        <w:rPr>
          <w:rFonts w:ascii="Times New Roman" w:hAnsi="Times New Roman" w:cs="Times New Roman"/>
          <w:sz w:val="28"/>
          <w:szCs w:val="28"/>
        </w:rPr>
        <w:t>авиакомпаний России на международных воздушных линиях</w:t>
      </w:r>
      <w:r w:rsidRPr="00874AE7">
        <w:rPr>
          <w:rFonts w:ascii="Times New Roman" w:hAnsi="Times New Roman" w:cs="Times New Roman"/>
          <w:sz w:val="28"/>
          <w:szCs w:val="28"/>
        </w:rPr>
        <w:t>, помесячно 2019-2021 гг.[</w:t>
      </w:r>
      <w:r w:rsidR="001154D2" w:rsidRPr="001154D2">
        <w:rPr>
          <w:rFonts w:ascii="Times New Roman" w:hAnsi="Times New Roman" w:cs="Times New Roman"/>
          <w:sz w:val="28"/>
          <w:szCs w:val="28"/>
        </w:rPr>
        <w:t>5</w:t>
      </w:r>
      <w:r w:rsidRPr="00874AE7">
        <w:rPr>
          <w:rFonts w:ascii="Times New Roman" w:hAnsi="Times New Roman" w:cs="Times New Roman"/>
          <w:sz w:val="28"/>
          <w:szCs w:val="28"/>
        </w:rPr>
        <w:t>]</w:t>
      </w:r>
    </w:p>
    <w:p w:rsidR="00942A87" w:rsidRDefault="006A0CC3" w:rsidP="00B536A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Рынок авиаперевозок</w:t>
      </w:r>
      <w:r w:rsidR="00B536A0" w:rsidRPr="00B536A0">
        <w:rPr>
          <w:rFonts w:ascii="Times New Roman" w:hAnsi="Times New Roman" w:cs="Times New Roman"/>
          <w:sz w:val="28"/>
          <w:szCs w:val="28"/>
        </w:rPr>
        <w:t xml:space="preserve"> был единственный рынок в мире, максимально быстро восстановивший и превысивший объемы пассажирских перевозок на </w:t>
      </w:r>
      <w:r>
        <w:rPr>
          <w:rFonts w:ascii="Times New Roman" w:hAnsi="Times New Roman" w:cs="Times New Roman"/>
          <w:sz w:val="28"/>
          <w:szCs w:val="28"/>
        </w:rPr>
        <w:t>внутренних воздушных линиях</w:t>
      </w:r>
      <w:r w:rsidR="00B536A0" w:rsidRPr="00B536A0">
        <w:rPr>
          <w:rFonts w:ascii="Times New Roman" w:hAnsi="Times New Roman" w:cs="Times New Roman"/>
          <w:sz w:val="28"/>
          <w:szCs w:val="28"/>
        </w:rPr>
        <w:t xml:space="preserve"> относительно 2019 года. Также быстро шло и восстановле</w:t>
      </w:r>
      <w:r>
        <w:rPr>
          <w:rFonts w:ascii="Times New Roman" w:hAnsi="Times New Roman" w:cs="Times New Roman"/>
          <w:sz w:val="28"/>
          <w:szCs w:val="28"/>
        </w:rPr>
        <w:t>ние на международных воздушных линиях</w:t>
      </w:r>
      <w:r w:rsidR="00B536A0" w:rsidRPr="00B536A0">
        <w:rPr>
          <w:rFonts w:ascii="Times New Roman" w:hAnsi="Times New Roman" w:cs="Times New Roman"/>
          <w:sz w:val="28"/>
          <w:szCs w:val="28"/>
        </w:rPr>
        <w:t>. Однако 2022 год заставил столкнуться с новыми вызовами для российской гражданской авиации</w:t>
      </w:r>
    </w:p>
    <w:p w:rsidR="00942A87" w:rsidRDefault="00B536A0" w:rsidP="00B536A0">
      <w:pPr>
        <w:spacing w:after="0" w:line="360" w:lineRule="auto"/>
        <w:ind w:firstLine="709"/>
        <w:jc w:val="both"/>
        <w:rPr>
          <w:rFonts w:ascii="Times New Roman" w:hAnsi="Times New Roman" w:cs="Times New Roman"/>
          <w:sz w:val="28"/>
          <w:szCs w:val="28"/>
        </w:rPr>
      </w:pPr>
      <w:r w:rsidRPr="00B536A0">
        <w:rPr>
          <w:rFonts w:ascii="Times New Roman" w:hAnsi="Times New Roman" w:cs="Times New Roman"/>
          <w:sz w:val="28"/>
          <w:szCs w:val="28"/>
        </w:rPr>
        <w:t>Активное послепандемийное восстановление российского рынка воздушных перевозок началось еще во второй половине 2021 года, к началу 2022-го пассажирооборот российской гражданской авиации почти достиг уровня доковидного 2019 года. Более того, объемы пассажирских перевозок на внутренних воздушных линиях (ВВЛ) превысили показатели 2019-го, а на международных воздушных линиях (МВЛ) восстановление сдерживалось ограничительными карантинными мерами со стороны других государств.</w:t>
      </w:r>
    </w:p>
    <w:p w:rsidR="00942A87" w:rsidRDefault="00B536A0" w:rsidP="00B536A0">
      <w:pPr>
        <w:spacing w:after="0" w:line="360" w:lineRule="auto"/>
        <w:ind w:firstLine="709"/>
        <w:jc w:val="both"/>
        <w:rPr>
          <w:rFonts w:ascii="Times New Roman" w:hAnsi="Times New Roman" w:cs="Times New Roman"/>
          <w:sz w:val="28"/>
          <w:szCs w:val="28"/>
        </w:rPr>
      </w:pPr>
      <w:r w:rsidRPr="00B536A0">
        <w:rPr>
          <w:rFonts w:ascii="Times New Roman" w:hAnsi="Times New Roman" w:cs="Times New Roman"/>
          <w:sz w:val="28"/>
          <w:szCs w:val="28"/>
        </w:rPr>
        <w:t xml:space="preserve">Вместе с тем, к началу 2022 года на российском рынке произошли и структурные изменения по сравнению с 2019-м. Прежде всего, четко проявилось преобладание перевозок на ВВЛ с измененной маршрутной сетью, рост доли </w:t>
      </w:r>
      <w:r w:rsidRPr="00B536A0">
        <w:rPr>
          <w:rFonts w:ascii="Times New Roman" w:hAnsi="Times New Roman" w:cs="Times New Roman"/>
          <w:sz w:val="28"/>
          <w:szCs w:val="28"/>
        </w:rPr>
        <w:lastRenderedPageBreak/>
        <w:t>региональных маршрутов в облет Москвы и более высокие показатели занятости кресел.</w:t>
      </w:r>
    </w:p>
    <w:p w:rsidR="00942A87" w:rsidRDefault="00B536A0" w:rsidP="00B536A0">
      <w:pPr>
        <w:spacing w:after="0" w:line="360" w:lineRule="auto"/>
        <w:ind w:firstLine="709"/>
        <w:jc w:val="both"/>
        <w:rPr>
          <w:rFonts w:ascii="Times New Roman" w:hAnsi="Times New Roman" w:cs="Times New Roman"/>
          <w:sz w:val="28"/>
          <w:szCs w:val="28"/>
        </w:rPr>
      </w:pPr>
      <w:r w:rsidRPr="00B536A0">
        <w:rPr>
          <w:rFonts w:ascii="Times New Roman" w:hAnsi="Times New Roman" w:cs="Times New Roman"/>
          <w:sz w:val="28"/>
          <w:szCs w:val="28"/>
        </w:rPr>
        <w:t>Если описывать российский рынок пассажирских перевозок на начало 2022-го более детально, начать стоит с описания парка ВС. К началу 2022 года парк пассажирских ВС насчитывал примерно 1270 единиц, среди которых около 840 — иностранные (67%).</w:t>
      </w:r>
    </w:p>
    <w:p w:rsidR="00B536A0" w:rsidRDefault="00B536A0" w:rsidP="00B536A0">
      <w:pPr>
        <w:spacing w:after="0" w:line="360" w:lineRule="auto"/>
        <w:ind w:firstLine="709"/>
        <w:jc w:val="both"/>
        <w:rPr>
          <w:rFonts w:ascii="Times New Roman" w:hAnsi="Times New Roman" w:cs="Times New Roman"/>
          <w:sz w:val="28"/>
          <w:szCs w:val="28"/>
        </w:rPr>
      </w:pPr>
      <w:r w:rsidRPr="007A1CC7">
        <w:rPr>
          <w:rFonts w:ascii="Times New Roman" w:hAnsi="Times New Roman" w:cs="Times New Roman"/>
          <w:sz w:val="28"/>
          <w:szCs w:val="28"/>
        </w:rPr>
        <w:t>Крупнейшую долю на рынке в начале 2022-го</w:t>
      </w:r>
      <w:r w:rsidR="00835C24">
        <w:rPr>
          <w:rFonts w:ascii="Times New Roman" w:hAnsi="Times New Roman" w:cs="Times New Roman"/>
          <w:sz w:val="28"/>
          <w:szCs w:val="28"/>
        </w:rPr>
        <w:t xml:space="preserve"> </w:t>
      </w:r>
      <w:r w:rsidRPr="007A1CC7">
        <w:rPr>
          <w:rFonts w:ascii="Times New Roman" w:hAnsi="Times New Roman" w:cs="Times New Roman"/>
          <w:sz w:val="28"/>
          <w:szCs w:val="28"/>
        </w:rPr>
        <w:t>занимал "Аэрофлот" (24,4%), на втором месте — авиакомпания S7 Airlines (17,7%), на третьем —</w:t>
      </w:r>
      <w:r w:rsidR="00835C24">
        <w:rPr>
          <w:rFonts w:ascii="Times New Roman" w:hAnsi="Times New Roman" w:cs="Times New Roman"/>
          <w:sz w:val="28"/>
          <w:szCs w:val="28"/>
        </w:rPr>
        <w:t xml:space="preserve"> </w:t>
      </w:r>
      <w:r w:rsidRPr="007A1CC7">
        <w:rPr>
          <w:rFonts w:ascii="Times New Roman" w:hAnsi="Times New Roman" w:cs="Times New Roman"/>
          <w:sz w:val="28"/>
          <w:szCs w:val="28"/>
        </w:rPr>
        <w:t>авиакомпания "Победа" (13,5%). Картина сильно поменялась после 2020 года:</w:t>
      </w:r>
      <w:r w:rsidR="00835C24">
        <w:rPr>
          <w:rFonts w:ascii="Times New Roman" w:hAnsi="Times New Roman" w:cs="Times New Roman"/>
          <w:sz w:val="28"/>
          <w:szCs w:val="28"/>
        </w:rPr>
        <w:t xml:space="preserve"> </w:t>
      </w:r>
      <w:r w:rsidRPr="007A1CC7">
        <w:rPr>
          <w:rFonts w:ascii="Times New Roman" w:hAnsi="Times New Roman" w:cs="Times New Roman"/>
          <w:sz w:val="28"/>
          <w:szCs w:val="28"/>
        </w:rPr>
        <w:t>пандемия COVID существенно изменила объемы международных перевозок</w:t>
      </w:r>
      <w:r w:rsidR="00835C24">
        <w:rPr>
          <w:rFonts w:ascii="Times New Roman" w:hAnsi="Times New Roman" w:cs="Times New Roman"/>
          <w:sz w:val="28"/>
          <w:szCs w:val="28"/>
        </w:rPr>
        <w:t xml:space="preserve"> </w:t>
      </w:r>
      <w:r w:rsidRPr="007A1CC7">
        <w:rPr>
          <w:rFonts w:ascii="Times New Roman" w:hAnsi="Times New Roman" w:cs="Times New Roman"/>
          <w:sz w:val="28"/>
          <w:szCs w:val="28"/>
        </w:rPr>
        <w:t>и, как следствие,</w:t>
      </w:r>
      <w:r w:rsidR="00835C24">
        <w:rPr>
          <w:rFonts w:ascii="Times New Roman" w:hAnsi="Times New Roman" w:cs="Times New Roman"/>
          <w:sz w:val="28"/>
          <w:szCs w:val="28"/>
        </w:rPr>
        <w:t xml:space="preserve"> </w:t>
      </w:r>
      <w:r w:rsidRPr="007A1CC7">
        <w:rPr>
          <w:rFonts w:ascii="Times New Roman" w:hAnsi="Times New Roman" w:cs="Times New Roman"/>
          <w:sz w:val="28"/>
          <w:szCs w:val="28"/>
        </w:rPr>
        <w:t>сократила долю материнского "Аэрофлота". Доля группы компаний "Аэрофлот" ("Аэрофлот", "Победа", "Россия") при этом снизилась менее значительно —</w:t>
      </w:r>
      <w:r w:rsidR="00835C24">
        <w:rPr>
          <w:rFonts w:ascii="Times New Roman" w:hAnsi="Times New Roman" w:cs="Times New Roman"/>
          <w:sz w:val="28"/>
          <w:szCs w:val="28"/>
        </w:rPr>
        <w:t xml:space="preserve"> </w:t>
      </w:r>
      <w:r w:rsidRPr="007A1CC7">
        <w:rPr>
          <w:rFonts w:ascii="Times New Roman" w:hAnsi="Times New Roman" w:cs="Times New Roman"/>
          <w:sz w:val="28"/>
          <w:szCs w:val="28"/>
        </w:rPr>
        <w:t>в первую очередь за счет растущих объемов "Победы" на внутреннем рынке. В 2021 году</w:t>
      </w:r>
      <w:r w:rsidR="00835C24">
        <w:rPr>
          <w:rFonts w:ascii="Times New Roman" w:hAnsi="Times New Roman" w:cs="Times New Roman"/>
          <w:sz w:val="28"/>
          <w:szCs w:val="28"/>
        </w:rPr>
        <w:t xml:space="preserve"> </w:t>
      </w:r>
      <w:r w:rsidRPr="007A1CC7">
        <w:rPr>
          <w:rFonts w:ascii="Times New Roman" w:hAnsi="Times New Roman" w:cs="Times New Roman"/>
          <w:sz w:val="28"/>
          <w:szCs w:val="28"/>
        </w:rPr>
        <w:t>началось восстановление доли материнского "Аэрофлота" —</w:t>
      </w:r>
      <w:r w:rsidR="00835C24">
        <w:rPr>
          <w:rFonts w:ascii="Times New Roman" w:hAnsi="Times New Roman" w:cs="Times New Roman"/>
          <w:sz w:val="28"/>
          <w:szCs w:val="28"/>
        </w:rPr>
        <w:t xml:space="preserve"> </w:t>
      </w:r>
      <w:r w:rsidRPr="007A1CC7">
        <w:rPr>
          <w:rFonts w:ascii="Times New Roman" w:hAnsi="Times New Roman" w:cs="Times New Roman"/>
          <w:sz w:val="28"/>
          <w:szCs w:val="28"/>
        </w:rPr>
        <w:t>за счет растущих объемов на МВЛ и наращивания частотности на ВВЛ (в том числе</w:t>
      </w:r>
      <w:r w:rsidR="00835C24">
        <w:rPr>
          <w:rFonts w:ascii="Times New Roman" w:hAnsi="Times New Roman" w:cs="Times New Roman"/>
          <w:sz w:val="28"/>
          <w:szCs w:val="28"/>
        </w:rPr>
        <w:t xml:space="preserve"> </w:t>
      </w:r>
      <w:r w:rsidRPr="007A1CC7">
        <w:rPr>
          <w:rFonts w:ascii="Times New Roman" w:hAnsi="Times New Roman" w:cs="Times New Roman"/>
          <w:sz w:val="28"/>
          <w:szCs w:val="28"/>
        </w:rPr>
        <w:t>за счет развивающегося хаба в Красноярске).</w:t>
      </w:r>
    </w:p>
    <w:p w:rsidR="00B671E7" w:rsidRDefault="007A1CC7" w:rsidP="007A1CC7">
      <w:pPr>
        <w:spacing w:after="0" w:line="360" w:lineRule="auto"/>
        <w:ind w:firstLine="709"/>
        <w:jc w:val="both"/>
        <w:rPr>
          <w:rFonts w:ascii="Times New Roman" w:hAnsi="Times New Roman" w:cs="Times New Roman"/>
          <w:sz w:val="28"/>
          <w:szCs w:val="28"/>
        </w:rPr>
      </w:pPr>
      <w:r w:rsidRPr="007A1CC7">
        <w:rPr>
          <w:rFonts w:ascii="Times New Roman" w:hAnsi="Times New Roman" w:cs="Times New Roman"/>
          <w:sz w:val="28"/>
          <w:szCs w:val="28"/>
        </w:rPr>
        <w:t>На фоне медленно восстанавливающейся стоимости перевозки менялся и профиль пассажира в отрасли. В первую очередь с момента начала ковидного кризиса существенно изменилась глубина принятия решения о покупке билета при одновременном росте спроса на билеты тарифов базовых линеек (тарифы без багажа и с более высокими штрафами за обмены и возвраты) и на тарифы в одну сторону — это достаточно прямо говорит о потребности рынка в более дешевых перевозках. Также это косвенно говорит об изменившихся целях поездки: меньше пассажиров стали летать с деловыми целями (наименее чувствительная к изменению тарифа категория пассажиров) и значительно больше пассажиров начали летать в личных целях (наиболее чувствительная к стоимости билетов категория пассажиров).</w:t>
      </w:r>
      <w:r>
        <w:rPr>
          <w:rFonts w:ascii="Times New Roman" w:hAnsi="Times New Roman" w:cs="Times New Roman"/>
          <w:sz w:val="28"/>
          <w:szCs w:val="28"/>
        </w:rPr>
        <w:t xml:space="preserve"> </w:t>
      </w:r>
    </w:p>
    <w:p w:rsidR="007A1CC7" w:rsidRDefault="007A1CC7" w:rsidP="007A1CC7">
      <w:pPr>
        <w:spacing w:after="0" w:line="240" w:lineRule="auto"/>
        <w:ind w:firstLine="709"/>
        <w:jc w:val="both"/>
        <w:rPr>
          <w:rFonts w:ascii="Times New Roman" w:hAnsi="Times New Roman" w:cs="Times New Roman"/>
          <w:sz w:val="28"/>
          <w:szCs w:val="28"/>
        </w:rPr>
      </w:pPr>
    </w:p>
    <w:p w:rsidR="00942A87" w:rsidRPr="00424CC8" w:rsidRDefault="00424CC8" w:rsidP="00424CC8">
      <w:pPr>
        <w:pStyle w:val="2"/>
      </w:pPr>
      <w:bookmarkStart w:id="9" w:name="_Toc151718517"/>
      <w:r w:rsidRPr="00424CC8">
        <w:lastRenderedPageBreak/>
        <w:t xml:space="preserve">2.2 </w:t>
      </w:r>
      <w:r w:rsidR="00942A87" w:rsidRPr="00424CC8">
        <w:t>Выбор факторов, характеризующих конкурентоспособность</w:t>
      </w:r>
      <w:bookmarkEnd w:id="9"/>
    </w:p>
    <w:p w:rsidR="00F94965" w:rsidRDefault="00F94965" w:rsidP="0070391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Факторы, представленные </w:t>
      </w:r>
      <w:r w:rsidR="003D6FC1">
        <w:rPr>
          <w:rFonts w:ascii="Times New Roman" w:hAnsi="Times New Roman" w:cs="Times New Roman"/>
          <w:sz w:val="28"/>
          <w:szCs w:val="28"/>
        </w:rPr>
        <w:t>в таблице,</w:t>
      </w:r>
      <w:r>
        <w:rPr>
          <w:rFonts w:ascii="Times New Roman" w:hAnsi="Times New Roman" w:cs="Times New Roman"/>
          <w:sz w:val="28"/>
          <w:szCs w:val="28"/>
        </w:rPr>
        <w:t xml:space="preserve"> характеризуют производственные показатели деятельности авиакомпаний</w:t>
      </w:r>
      <w:r w:rsidR="003D6FC1">
        <w:rPr>
          <w:rFonts w:ascii="Times New Roman" w:hAnsi="Times New Roman" w:cs="Times New Roman"/>
          <w:sz w:val="28"/>
          <w:szCs w:val="28"/>
        </w:rPr>
        <w:t>. При этом поскольку в работе для оценки показателей конкурентоспособности будут использоваться два метода</w:t>
      </w:r>
      <w:r w:rsidR="00703916">
        <w:rPr>
          <w:rFonts w:ascii="Times New Roman" w:hAnsi="Times New Roman" w:cs="Times New Roman"/>
          <w:sz w:val="28"/>
          <w:szCs w:val="28"/>
        </w:rPr>
        <w:t>, т</w:t>
      </w:r>
      <w:r w:rsidR="003D6FC1">
        <w:rPr>
          <w:rFonts w:ascii="Times New Roman" w:hAnsi="Times New Roman" w:cs="Times New Roman"/>
          <w:sz w:val="28"/>
          <w:szCs w:val="28"/>
        </w:rPr>
        <w:t>о и перечень факторов для каждого из них будет свой. Так для продуктового метода в качестве факторов сравнения выбраны производственно-технические, так называемые внутренние факторы, т.е.</w:t>
      </w:r>
      <w:r w:rsidR="00703916">
        <w:rPr>
          <w:rFonts w:ascii="Times New Roman" w:hAnsi="Times New Roman" w:cs="Times New Roman"/>
          <w:sz w:val="28"/>
          <w:szCs w:val="28"/>
        </w:rPr>
        <w:t xml:space="preserve"> те, </w:t>
      </w:r>
      <w:r w:rsidR="003D6FC1">
        <w:rPr>
          <w:rFonts w:ascii="Times New Roman" w:hAnsi="Times New Roman" w:cs="Times New Roman"/>
          <w:sz w:val="28"/>
          <w:szCs w:val="28"/>
        </w:rPr>
        <w:t xml:space="preserve">которые может контролировать и изменять компаний. </w:t>
      </w:r>
      <w:r w:rsidR="00703916">
        <w:rPr>
          <w:rFonts w:ascii="Times New Roman" w:hAnsi="Times New Roman" w:cs="Times New Roman"/>
          <w:sz w:val="28"/>
          <w:szCs w:val="28"/>
        </w:rPr>
        <w:t>При использовании СВОТ дополнительно будут учитываться неконтролируемые факторы - внешней среды. При этом следует уточнить что в основе формирования факторов также учитывается доступность информации для их оценки.</w:t>
      </w:r>
    </w:p>
    <w:p w:rsidR="00703916" w:rsidRDefault="00703916" w:rsidP="00557043">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Перечень факторов для оценки конкурентоспособности:</w:t>
      </w:r>
    </w:p>
    <w:p w:rsidR="00A94861" w:rsidRPr="00575DAB" w:rsidRDefault="00A94861" w:rsidP="00575DAB">
      <w:pPr>
        <w:pStyle w:val="a3"/>
        <w:numPr>
          <w:ilvl w:val="0"/>
          <w:numId w:val="23"/>
        </w:numPr>
        <w:spacing w:after="0" w:line="360" w:lineRule="auto"/>
        <w:rPr>
          <w:rFonts w:ascii="Times New Roman" w:hAnsi="Times New Roman" w:cs="Times New Roman"/>
          <w:sz w:val="28"/>
          <w:szCs w:val="28"/>
        </w:rPr>
      </w:pPr>
      <w:r w:rsidRPr="00575DAB">
        <w:rPr>
          <w:rFonts w:ascii="Times New Roman" w:hAnsi="Times New Roman" w:cs="Times New Roman"/>
          <w:sz w:val="28"/>
          <w:szCs w:val="28"/>
        </w:rPr>
        <w:t>грузооборот, тыс.т.км</w:t>
      </w:r>
    </w:p>
    <w:p w:rsidR="00A94861" w:rsidRPr="00575DAB" w:rsidRDefault="00A94861" w:rsidP="00575DAB">
      <w:pPr>
        <w:pStyle w:val="a3"/>
        <w:numPr>
          <w:ilvl w:val="0"/>
          <w:numId w:val="23"/>
        </w:numPr>
        <w:spacing w:line="360" w:lineRule="auto"/>
        <w:rPr>
          <w:rFonts w:ascii="Times New Roman" w:hAnsi="Times New Roman" w:cs="Times New Roman"/>
          <w:sz w:val="28"/>
          <w:szCs w:val="28"/>
        </w:rPr>
      </w:pPr>
      <w:r w:rsidRPr="00575DAB">
        <w:rPr>
          <w:rFonts w:ascii="Times New Roman" w:hAnsi="Times New Roman" w:cs="Times New Roman"/>
          <w:sz w:val="28"/>
          <w:szCs w:val="28"/>
        </w:rPr>
        <w:t>демография</w:t>
      </w:r>
    </w:p>
    <w:p w:rsidR="00A94861" w:rsidRPr="00575DAB" w:rsidRDefault="00A94861" w:rsidP="00575DAB">
      <w:pPr>
        <w:pStyle w:val="a3"/>
        <w:numPr>
          <w:ilvl w:val="0"/>
          <w:numId w:val="23"/>
        </w:numPr>
        <w:spacing w:after="0" w:line="360" w:lineRule="auto"/>
        <w:rPr>
          <w:rFonts w:ascii="Times New Roman" w:hAnsi="Times New Roman" w:cs="Times New Roman"/>
          <w:sz w:val="28"/>
          <w:szCs w:val="28"/>
        </w:rPr>
      </w:pPr>
      <w:r w:rsidRPr="00575DAB">
        <w:rPr>
          <w:rFonts w:ascii="Times New Roman" w:hAnsi="Times New Roman" w:cs="Times New Roman"/>
          <w:sz w:val="28"/>
          <w:szCs w:val="28"/>
        </w:rPr>
        <w:t>занятость пассажирских кресел, %</w:t>
      </w:r>
    </w:p>
    <w:p w:rsidR="00A94861" w:rsidRPr="00575DAB" w:rsidRDefault="00A94861" w:rsidP="00575DAB">
      <w:pPr>
        <w:pStyle w:val="a3"/>
        <w:numPr>
          <w:ilvl w:val="0"/>
          <w:numId w:val="23"/>
        </w:numPr>
        <w:spacing w:after="0" w:line="360" w:lineRule="auto"/>
        <w:rPr>
          <w:rFonts w:ascii="Times New Roman" w:hAnsi="Times New Roman" w:cs="Times New Roman"/>
          <w:sz w:val="28"/>
          <w:szCs w:val="28"/>
        </w:rPr>
      </w:pPr>
      <w:r w:rsidRPr="00575DAB">
        <w:rPr>
          <w:rFonts w:ascii="Times New Roman" w:hAnsi="Times New Roman" w:cs="Times New Roman"/>
          <w:sz w:val="28"/>
          <w:szCs w:val="28"/>
        </w:rPr>
        <w:t>маршрутная сеть, шт</w:t>
      </w:r>
    </w:p>
    <w:p w:rsidR="00A94861" w:rsidRPr="00575DAB" w:rsidRDefault="00A94861" w:rsidP="00575DAB">
      <w:pPr>
        <w:pStyle w:val="a3"/>
        <w:numPr>
          <w:ilvl w:val="0"/>
          <w:numId w:val="23"/>
        </w:numPr>
        <w:spacing w:after="0" w:line="360" w:lineRule="auto"/>
        <w:rPr>
          <w:rFonts w:ascii="Times New Roman" w:hAnsi="Times New Roman" w:cs="Times New Roman"/>
          <w:sz w:val="28"/>
          <w:szCs w:val="28"/>
        </w:rPr>
      </w:pPr>
      <w:r w:rsidRPr="00575DAB">
        <w:rPr>
          <w:rFonts w:ascii="Times New Roman" w:hAnsi="Times New Roman" w:cs="Times New Roman"/>
          <w:sz w:val="28"/>
          <w:szCs w:val="28"/>
        </w:rPr>
        <w:t>оценка бортпитания, балл</w:t>
      </w:r>
    </w:p>
    <w:p w:rsidR="00A94861" w:rsidRPr="00575DAB" w:rsidRDefault="00A94861" w:rsidP="00575DAB">
      <w:pPr>
        <w:pStyle w:val="a3"/>
        <w:numPr>
          <w:ilvl w:val="0"/>
          <w:numId w:val="23"/>
        </w:numPr>
        <w:spacing w:after="0" w:line="360" w:lineRule="auto"/>
        <w:rPr>
          <w:rFonts w:ascii="Times New Roman" w:hAnsi="Times New Roman" w:cs="Times New Roman"/>
          <w:sz w:val="28"/>
          <w:szCs w:val="28"/>
        </w:rPr>
      </w:pPr>
      <w:r w:rsidRPr="00575DAB">
        <w:rPr>
          <w:rFonts w:ascii="Times New Roman" w:hAnsi="Times New Roman" w:cs="Times New Roman"/>
          <w:sz w:val="28"/>
          <w:szCs w:val="28"/>
        </w:rPr>
        <w:t>пассажирооборот, тыс.пасс.км.</w:t>
      </w:r>
    </w:p>
    <w:p w:rsidR="00A94861" w:rsidRPr="00575DAB" w:rsidRDefault="00A94861" w:rsidP="00575DAB">
      <w:pPr>
        <w:pStyle w:val="a3"/>
        <w:numPr>
          <w:ilvl w:val="0"/>
          <w:numId w:val="23"/>
        </w:numPr>
        <w:spacing w:after="0" w:line="360" w:lineRule="auto"/>
        <w:rPr>
          <w:rFonts w:ascii="Times New Roman" w:hAnsi="Times New Roman" w:cs="Times New Roman"/>
          <w:sz w:val="28"/>
          <w:szCs w:val="28"/>
        </w:rPr>
      </w:pPr>
      <w:r w:rsidRPr="00575DAB">
        <w:rPr>
          <w:rFonts w:ascii="Times New Roman" w:hAnsi="Times New Roman" w:cs="Times New Roman"/>
          <w:sz w:val="28"/>
          <w:szCs w:val="28"/>
        </w:rPr>
        <w:t>пассажиропоток, шт.</w:t>
      </w:r>
    </w:p>
    <w:p w:rsidR="00A94861" w:rsidRPr="00575DAB" w:rsidRDefault="00A94861" w:rsidP="00575DAB">
      <w:pPr>
        <w:pStyle w:val="a3"/>
        <w:numPr>
          <w:ilvl w:val="0"/>
          <w:numId w:val="23"/>
        </w:numPr>
        <w:spacing w:after="0" w:line="360" w:lineRule="auto"/>
        <w:rPr>
          <w:rFonts w:ascii="Times New Roman" w:hAnsi="Times New Roman" w:cs="Times New Roman"/>
          <w:sz w:val="28"/>
          <w:szCs w:val="28"/>
        </w:rPr>
      </w:pPr>
      <w:r w:rsidRPr="00575DAB">
        <w:rPr>
          <w:rFonts w:ascii="Times New Roman" w:hAnsi="Times New Roman" w:cs="Times New Roman"/>
          <w:sz w:val="28"/>
          <w:szCs w:val="28"/>
        </w:rPr>
        <w:t>перевезено грузов и почты, т.</w:t>
      </w:r>
    </w:p>
    <w:p w:rsidR="00A94861" w:rsidRPr="00575DAB" w:rsidRDefault="00A94861" w:rsidP="00575DAB">
      <w:pPr>
        <w:pStyle w:val="a3"/>
        <w:numPr>
          <w:ilvl w:val="0"/>
          <w:numId w:val="23"/>
        </w:numPr>
        <w:spacing w:line="360" w:lineRule="auto"/>
        <w:rPr>
          <w:rFonts w:ascii="Times New Roman" w:hAnsi="Times New Roman" w:cs="Times New Roman"/>
          <w:sz w:val="28"/>
          <w:szCs w:val="28"/>
        </w:rPr>
      </w:pPr>
      <w:r w:rsidRPr="00575DAB">
        <w:rPr>
          <w:rFonts w:ascii="Times New Roman" w:hAnsi="Times New Roman" w:cs="Times New Roman"/>
          <w:sz w:val="28"/>
          <w:szCs w:val="28"/>
        </w:rPr>
        <w:t>появление новых зарубежных конкурентов</w:t>
      </w:r>
    </w:p>
    <w:p w:rsidR="00A94861" w:rsidRPr="00575DAB" w:rsidRDefault="00A94861" w:rsidP="00575DAB">
      <w:pPr>
        <w:pStyle w:val="a3"/>
        <w:numPr>
          <w:ilvl w:val="0"/>
          <w:numId w:val="23"/>
        </w:numPr>
        <w:spacing w:line="360" w:lineRule="auto"/>
        <w:rPr>
          <w:rFonts w:ascii="Times New Roman" w:hAnsi="Times New Roman" w:cs="Times New Roman"/>
          <w:sz w:val="28"/>
          <w:szCs w:val="28"/>
        </w:rPr>
      </w:pPr>
      <w:r w:rsidRPr="00575DAB">
        <w:rPr>
          <w:rFonts w:ascii="Times New Roman" w:hAnsi="Times New Roman" w:cs="Times New Roman"/>
          <w:sz w:val="28"/>
          <w:szCs w:val="28"/>
        </w:rPr>
        <w:t>появление новых российских конкурентов</w:t>
      </w:r>
    </w:p>
    <w:p w:rsidR="00A94861" w:rsidRPr="00575DAB" w:rsidRDefault="00A94861" w:rsidP="00575DAB">
      <w:pPr>
        <w:pStyle w:val="a3"/>
        <w:numPr>
          <w:ilvl w:val="0"/>
          <w:numId w:val="23"/>
        </w:numPr>
        <w:spacing w:after="0" w:line="360" w:lineRule="auto"/>
        <w:rPr>
          <w:rFonts w:ascii="Times New Roman" w:hAnsi="Times New Roman" w:cs="Times New Roman"/>
          <w:sz w:val="28"/>
          <w:szCs w:val="28"/>
        </w:rPr>
      </w:pPr>
      <w:r w:rsidRPr="00575DAB">
        <w:rPr>
          <w:rFonts w:ascii="Times New Roman" w:hAnsi="Times New Roman" w:cs="Times New Roman"/>
          <w:sz w:val="28"/>
          <w:szCs w:val="28"/>
        </w:rPr>
        <w:t>процент коммерческой загрузки, %</w:t>
      </w:r>
    </w:p>
    <w:p w:rsidR="00A94861" w:rsidRPr="00575DAB" w:rsidRDefault="00A94861" w:rsidP="00575DAB">
      <w:pPr>
        <w:pStyle w:val="a3"/>
        <w:numPr>
          <w:ilvl w:val="0"/>
          <w:numId w:val="23"/>
        </w:numPr>
        <w:spacing w:after="0" w:line="360" w:lineRule="auto"/>
        <w:rPr>
          <w:rFonts w:ascii="Times New Roman" w:hAnsi="Times New Roman" w:cs="Times New Roman"/>
          <w:sz w:val="28"/>
          <w:szCs w:val="28"/>
        </w:rPr>
      </w:pPr>
      <w:r w:rsidRPr="00575DAB">
        <w:rPr>
          <w:rFonts w:ascii="Times New Roman" w:hAnsi="Times New Roman" w:cs="Times New Roman"/>
          <w:sz w:val="28"/>
          <w:szCs w:val="28"/>
        </w:rPr>
        <w:t>пунктуальность, балл</w:t>
      </w:r>
    </w:p>
    <w:p w:rsidR="00A94861" w:rsidRPr="00575DAB" w:rsidRDefault="00A94861" w:rsidP="00575DAB">
      <w:pPr>
        <w:pStyle w:val="a3"/>
        <w:numPr>
          <w:ilvl w:val="0"/>
          <w:numId w:val="23"/>
        </w:numPr>
        <w:spacing w:after="0" w:line="360" w:lineRule="auto"/>
        <w:rPr>
          <w:rFonts w:ascii="Times New Roman" w:hAnsi="Times New Roman" w:cs="Times New Roman"/>
          <w:sz w:val="28"/>
          <w:szCs w:val="28"/>
        </w:rPr>
      </w:pPr>
      <w:r w:rsidRPr="00575DAB">
        <w:rPr>
          <w:rFonts w:ascii="Times New Roman" w:hAnsi="Times New Roman" w:cs="Times New Roman"/>
          <w:sz w:val="28"/>
          <w:szCs w:val="28"/>
        </w:rPr>
        <w:t>размер флота, шт</w:t>
      </w:r>
    </w:p>
    <w:p w:rsidR="00A94861" w:rsidRPr="00575DAB" w:rsidRDefault="00A94861" w:rsidP="00575DAB">
      <w:pPr>
        <w:pStyle w:val="a3"/>
        <w:numPr>
          <w:ilvl w:val="0"/>
          <w:numId w:val="23"/>
        </w:numPr>
        <w:spacing w:line="360" w:lineRule="auto"/>
        <w:rPr>
          <w:rFonts w:ascii="Times New Roman" w:hAnsi="Times New Roman" w:cs="Times New Roman"/>
          <w:sz w:val="28"/>
          <w:szCs w:val="28"/>
        </w:rPr>
      </w:pPr>
      <w:r w:rsidRPr="00575DAB">
        <w:rPr>
          <w:rFonts w:ascii="Times New Roman" w:hAnsi="Times New Roman" w:cs="Times New Roman"/>
          <w:sz w:val="28"/>
          <w:szCs w:val="28"/>
        </w:rPr>
        <w:t>рост цен на топливо</w:t>
      </w:r>
    </w:p>
    <w:p w:rsidR="00A94861" w:rsidRDefault="00A94861" w:rsidP="00575DAB">
      <w:pPr>
        <w:pStyle w:val="a3"/>
        <w:numPr>
          <w:ilvl w:val="0"/>
          <w:numId w:val="23"/>
        </w:numPr>
        <w:spacing w:after="0" w:line="360" w:lineRule="auto"/>
        <w:rPr>
          <w:rFonts w:ascii="Times New Roman" w:hAnsi="Times New Roman" w:cs="Times New Roman"/>
          <w:sz w:val="28"/>
          <w:szCs w:val="28"/>
        </w:rPr>
      </w:pPr>
      <w:r w:rsidRPr="00575DAB">
        <w:rPr>
          <w:rFonts w:ascii="Times New Roman" w:hAnsi="Times New Roman" w:cs="Times New Roman"/>
          <w:sz w:val="28"/>
          <w:szCs w:val="28"/>
        </w:rPr>
        <w:t>сервис на борту, балл</w:t>
      </w:r>
    </w:p>
    <w:p w:rsidR="00A94861" w:rsidRPr="00575DAB" w:rsidRDefault="00A94861" w:rsidP="00575DAB">
      <w:pPr>
        <w:pStyle w:val="a3"/>
        <w:numPr>
          <w:ilvl w:val="0"/>
          <w:numId w:val="23"/>
        </w:numPr>
        <w:spacing w:after="0" w:line="360" w:lineRule="auto"/>
        <w:rPr>
          <w:rFonts w:ascii="Times New Roman" w:hAnsi="Times New Roman" w:cs="Times New Roman"/>
          <w:sz w:val="28"/>
          <w:szCs w:val="28"/>
        </w:rPr>
      </w:pPr>
      <w:r w:rsidRPr="00575DAB">
        <w:rPr>
          <w:rFonts w:ascii="Times New Roman" w:hAnsi="Times New Roman" w:cs="Times New Roman"/>
          <w:sz w:val="28"/>
          <w:szCs w:val="28"/>
        </w:rPr>
        <w:t>средний возраст ВС, лет</w:t>
      </w:r>
    </w:p>
    <w:p w:rsidR="00575DAB" w:rsidRPr="00575DAB" w:rsidRDefault="00575DAB" w:rsidP="00575DAB">
      <w:pPr>
        <w:pStyle w:val="a3"/>
        <w:spacing w:after="0" w:line="360" w:lineRule="auto"/>
        <w:ind w:left="1429"/>
        <w:rPr>
          <w:rFonts w:ascii="Times New Roman" w:hAnsi="Times New Roman" w:cs="Times New Roman"/>
          <w:sz w:val="28"/>
          <w:szCs w:val="28"/>
        </w:rPr>
      </w:pPr>
    </w:p>
    <w:p w:rsidR="007A1CC7" w:rsidRDefault="007A1CC7" w:rsidP="007A1CC7">
      <w:pPr>
        <w:spacing w:after="0" w:line="240" w:lineRule="auto"/>
        <w:ind w:firstLine="709"/>
        <w:rPr>
          <w:rFonts w:ascii="Times New Roman" w:hAnsi="Times New Roman" w:cs="Times New Roman"/>
          <w:sz w:val="28"/>
          <w:szCs w:val="28"/>
        </w:rPr>
      </w:pPr>
    </w:p>
    <w:p w:rsidR="00942A87" w:rsidRPr="007A1CC7" w:rsidRDefault="007A1CC7" w:rsidP="00941C88">
      <w:pPr>
        <w:pStyle w:val="2"/>
      </w:pPr>
      <w:bookmarkStart w:id="10" w:name="_Toc151718518"/>
      <w:r>
        <w:t xml:space="preserve">2.3 </w:t>
      </w:r>
      <w:r w:rsidR="00D3471D">
        <w:t>Анализ</w:t>
      </w:r>
      <w:r w:rsidR="00942A87" w:rsidRPr="00942A87">
        <w:t xml:space="preserve"> показателей конкурентоспособности</w:t>
      </w:r>
      <w:r w:rsidR="00D3471D">
        <w:t xml:space="preserve"> авиаперевозчиков</w:t>
      </w:r>
      <w:bookmarkEnd w:id="10"/>
    </w:p>
    <w:p w:rsidR="00B671E7" w:rsidRDefault="00C77A33" w:rsidP="00C77A3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Анализ начинается с представления </w:t>
      </w:r>
      <w:r w:rsidR="0089344E">
        <w:rPr>
          <w:rFonts w:ascii="Times New Roman" w:hAnsi="Times New Roman" w:cs="Times New Roman"/>
          <w:sz w:val="28"/>
          <w:szCs w:val="28"/>
        </w:rPr>
        <w:t xml:space="preserve">динамики </w:t>
      </w:r>
      <w:r>
        <w:rPr>
          <w:rFonts w:ascii="Times New Roman" w:hAnsi="Times New Roman" w:cs="Times New Roman"/>
          <w:sz w:val="28"/>
          <w:szCs w:val="28"/>
        </w:rPr>
        <w:t>основных показателей функционирования рынка авиаперевозки пассажиров РФ (отдельно анализ по международным перевозкам в связи с их сокращением в дипломной работе не проводиться).</w:t>
      </w:r>
    </w:p>
    <w:p w:rsidR="00C77A33" w:rsidRDefault="00245090">
      <w:pPr>
        <w:rPr>
          <w:rFonts w:ascii="Times New Roman" w:hAnsi="Times New Roman" w:cs="Times New Roman"/>
          <w:sz w:val="28"/>
          <w:szCs w:val="28"/>
        </w:rPr>
      </w:pPr>
      <w:r>
        <w:rPr>
          <w:rFonts w:ascii="Times New Roman" w:hAnsi="Times New Roman" w:cs="Times New Roman"/>
          <w:sz w:val="28"/>
          <w:szCs w:val="28"/>
        </w:rPr>
        <w:t>Данные для анализа динамики основных показателей приведены в табл</w:t>
      </w:r>
      <w:r w:rsidR="00A917C3">
        <w:rPr>
          <w:rFonts w:ascii="Times New Roman" w:hAnsi="Times New Roman" w:cs="Times New Roman"/>
          <w:sz w:val="28"/>
          <w:szCs w:val="28"/>
        </w:rPr>
        <w:t>ице</w:t>
      </w:r>
      <w:r>
        <w:rPr>
          <w:rFonts w:ascii="Times New Roman" w:hAnsi="Times New Roman" w:cs="Times New Roman"/>
          <w:sz w:val="28"/>
          <w:szCs w:val="28"/>
        </w:rPr>
        <w:t>1.</w:t>
      </w:r>
    </w:p>
    <w:p w:rsidR="00245090" w:rsidRPr="001154D2" w:rsidRDefault="00245090" w:rsidP="0064561C">
      <w:pPr>
        <w:jc w:val="both"/>
        <w:rPr>
          <w:rFonts w:ascii="Times New Roman" w:hAnsi="Times New Roman" w:cs="Times New Roman"/>
          <w:sz w:val="28"/>
          <w:szCs w:val="28"/>
        </w:rPr>
      </w:pPr>
      <w:r>
        <w:rPr>
          <w:rFonts w:ascii="Times New Roman" w:hAnsi="Times New Roman" w:cs="Times New Roman"/>
          <w:sz w:val="28"/>
          <w:szCs w:val="28"/>
        </w:rPr>
        <w:t xml:space="preserve">Таблица 1 – Динамика основных показателей рынка авиаперевозок, </w:t>
      </w:r>
      <w:r w:rsidR="0064561C">
        <w:rPr>
          <w:rFonts w:ascii="Times New Roman" w:hAnsi="Times New Roman" w:cs="Times New Roman"/>
          <w:sz w:val="28"/>
          <w:szCs w:val="28"/>
        </w:rPr>
        <w:t>2019-2021</w:t>
      </w:r>
      <w:r w:rsidR="00835C24">
        <w:rPr>
          <w:rFonts w:ascii="Times New Roman" w:hAnsi="Times New Roman" w:cs="Times New Roman"/>
          <w:sz w:val="28"/>
          <w:szCs w:val="28"/>
        </w:rPr>
        <w:t xml:space="preserve"> </w:t>
      </w:r>
      <w:r w:rsidR="0064561C">
        <w:rPr>
          <w:rFonts w:ascii="Times New Roman" w:hAnsi="Times New Roman" w:cs="Times New Roman"/>
          <w:sz w:val="28"/>
          <w:szCs w:val="28"/>
        </w:rPr>
        <w:t>гг.</w:t>
      </w:r>
      <w:r w:rsidR="001154D2" w:rsidRPr="001154D2">
        <w:rPr>
          <w:rFonts w:ascii="Times New Roman" w:hAnsi="Times New Roman" w:cs="Times New Roman"/>
          <w:sz w:val="28"/>
          <w:szCs w:val="28"/>
        </w:rPr>
        <w:t>[6]</w:t>
      </w:r>
    </w:p>
    <w:tbl>
      <w:tblPr>
        <w:tblW w:w="9776" w:type="dxa"/>
        <w:tblLook w:val="04A0" w:firstRow="1" w:lastRow="0" w:firstColumn="1" w:lastColumn="0" w:noHBand="0" w:noVBand="1"/>
      </w:tblPr>
      <w:tblGrid>
        <w:gridCol w:w="2405"/>
        <w:gridCol w:w="1559"/>
        <w:gridCol w:w="1560"/>
        <w:gridCol w:w="1559"/>
        <w:gridCol w:w="1417"/>
        <w:gridCol w:w="1303"/>
      </w:tblGrid>
      <w:tr w:rsidR="00245090" w:rsidRPr="00245090" w:rsidTr="00A46119">
        <w:trPr>
          <w:trHeight w:val="960"/>
        </w:trPr>
        <w:tc>
          <w:tcPr>
            <w:tcW w:w="24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5090" w:rsidRPr="00245090" w:rsidRDefault="00245090" w:rsidP="00245090">
            <w:pPr>
              <w:spacing w:after="0" w:line="240" w:lineRule="auto"/>
              <w:jc w:val="center"/>
              <w:rPr>
                <w:rFonts w:ascii="Times New Roman" w:eastAsia="Times New Roman" w:hAnsi="Times New Roman" w:cs="Times New Roman"/>
                <w:color w:val="000000"/>
                <w:sz w:val="24"/>
                <w:szCs w:val="24"/>
                <w:lang w:eastAsia="ru-RU"/>
              </w:rPr>
            </w:pPr>
            <w:r w:rsidRPr="00245090">
              <w:rPr>
                <w:rFonts w:ascii="Times New Roman" w:eastAsia="Times New Roman" w:hAnsi="Times New Roman" w:cs="Times New Roman"/>
                <w:color w:val="000000"/>
                <w:sz w:val="24"/>
                <w:szCs w:val="24"/>
                <w:lang w:eastAsia="ru-RU"/>
              </w:rPr>
              <w:t>Показатели</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245090" w:rsidRPr="00245090" w:rsidRDefault="00245090" w:rsidP="00245090">
            <w:pPr>
              <w:spacing w:after="0" w:line="240" w:lineRule="auto"/>
              <w:jc w:val="center"/>
              <w:rPr>
                <w:rFonts w:ascii="Times New Roman" w:eastAsia="Times New Roman" w:hAnsi="Times New Roman" w:cs="Times New Roman"/>
                <w:color w:val="000000"/>
                <w:sz w:val="24"/>
                <w:szCs w:val="24"/>
                <w:lang w:eastAsia="ru-RU"/>
              </w:rPr>
            </w:pPr>
            <w:r w:rsidRPr="00245090">
              <w:rPr>
                <w:rFonts w:ascii="Times New Roman" w:eastAsia="Times New Roman" w:hAnsi="Times New Roman" w:cs="Times New Roman"/>
                <w:color w:val="000000"/>
                <w:sz w:val="24"/>
                <w:szCs w:val="24"/>
                <w:lang w:eastAsia="ru-RU"/>
              </w:rPr>
              <w:t>2019</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245090" w:rsidRPr="00245090" w:rsidRDefault="00245090" w:rsidP="00245090">
            <w:pPr>
              <w:spacing w:after="0" w:line="240" w:lineRule="auto"/>
              <w:jc w:val="center"/>
              <w:rPr>
                <w:rFonts w:ascii="Times New Roman" w:eastAsia="Times New Roman" w:hAnsi="Times New Roman" w:cs="Times New Roman"/>
                <w:color w:val="000000"/>
                <w:sz w:val="24"/>
                <w:szCs w:val="24"/>
                <w:lang w:eastAsia="ru-RU"/>
              </w:rPr>
            </w:pPr>
            <w:r w:rsidRPr="00245090">
              <w:rPr>
                <w:rFonts w:ascii="Times New Roman" w:eastAsia="Times New Roman" w:hAnsi="Times New Roman" w:cs="Times New Roman"/>
                <w:color w:val="000000"/>
                <w:sz w:val="24"/>
                <w:szCs w:val="24"/>
                <w:lang w:eastAsia="ru-RU"/>
              </w:rPr>
              <w:t>2020</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245090" w:rsidRPr="00245090" w:rsidRDefault="00245090" w:rsidP="00245090">
            <w:pPr>
              <w:spacing w:after="0" w:line="240" w:lineRule="auto"/>
              <w:jc w:val="center"/>
              <w:rPr>
                <w:rFonts w:ascii="Times New Roman" w:eastAsia="Times New Roman" w:hAnsi="Times New Roman" w:cs="Times New Roman"/>
                <w:color w:val="000000"/>
                <w:sz w:val="24"/>
                <w:szCs w:val="24"/>
                <w:lang w:eastAsia="ru-RU"/>
              </w:rPr>
            </w:pPr>
            <w:r w:rsidRPr="00245090">
              <w:rPr>
                <w:rFonts w:ascii="Times New Roman" w:eastAsia="Times New Roman" w:hAnsi="Times New Roman" w:cs="Times New Roman"/>
                <w:color w:val="000000"/>
                <w:sz w:val="24"/>
                <w:szCs w:val="24"/>
                <w:lang w:eastAsia="ru-RU"/>
              </w:rPr>
              <w:t>2021</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rsidR="00245090" w:rsidRPr="00245090" w:rsidRDefault="00245090" w:rsidP="00245090">
            <w:pPr>
              <w:spacing w:after="0" w:line="240" w:lineRule="auto"/>
              <w:jc w:val="center"/>
              <w:rPr>
                <w:rFonts w:ascii="Times New Roman" w:eastAsia="Times New Roman" w:hAnsi="Times New Roman" w:cs="Times New Roman"/>
                <w:color w:val="000000"/>
                <w:sz w:val="24"/>
                <w:szCs w:val="24"/>
                <w:lang w:eastAsia="ru-RU"/>
              </w:rPr>
            </w:pPr>
            <w:r w:rsidRPr="00245090">
              <w:rPr>
                <w:rFonts w:ascii="Times New Roman" w:eastAsia="Times New Roman" w:hAnsi="Times New Roman" w:cs="Times New Roman"/>
                <w:color w:val="000000"/>
                <w:sz w:val="24"/>
                <w:szCs w:val="24"/>
                <w:lang w:eastAsia="ru-RU"/>
              </w:rPr>
              <w:t>2021/2019, %</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245090" w:rsidRPr="00245090" w:rsidRDefault="00245090" w:rsidP="00245090">
            <w:pPr>
              <w:spacing w:after="0" w:line="240" w:lineRule="auto"/>
              <w:jc w:val="center"/>
              <w:rPr>
                <w:rFonts w:ascii="Times New Roman" w:eastAsia="Times New Roman" w:hAnsi="Times New Roman" w:cs="Times New Roman"/>
                <w:color w:val="000000"/>
                <w:sz w:val="24"/>
                <w:szCs w:val="24"/>
                <w:lang w:eastAsia="ru-RU"/>
              </w:rPr>
            </w:pPr>
            <w:r w:rsidRPr="00245090">
              <w:rPr>
                <w:rFonts w:ascii="Times New Roman" w:eastAsia="Times New Roman" w:hAnsi="Times New Roman" w:cs="Times New Roman"/>
                <w:color w:val="000000"/>
                <w:sz w:val="24"/>
                <w:szCs w:val="24"/>
                <w:lang w:eastAsia="ru-RU"/>
              </w:rPr>
              <w:t>2021/2020, %</w:t>
            </w:r>
          </w:p>
        </w:tc>
      </w:tr>
      <w:tr w:rsidR="00245090" w:rsidRPr="00245090" w:rsidTr="00A46119">
        <w:trPr>
          <w:trHeight w:val="315"/>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rsidR="00245090" w:rsidRPr="00245090" w:rsidRDefault="00245090" w:rsidP="00245090">
            <w:pPr>
              <w:spacing w:after="0" w:line="240" w:lineRule="auto"/>
              <w:rPr>
                <w:rFonts w:ascii="Times New Roman" w:eastAsia="Times New Roman" w:hAnsi="Times New Roman" w:cs="Times New Roman"/>
                <w:color w:val="000000"/>
                <w:sz w:val="24"/>
                <w:szCs w:val="24"/>
                <w:lang w:eastAsia="ru-RU"/>
              </w:rPr>
            </w:pPr>
            <w:r w:rsidRPr="00245090">
              <w:rPr>
                <w:rFonts w:ascii="Times New Roman" w:eastAsia="Times New Roman" w:hAnsi="Times New Roman" w:cs="Times New Roman"/>
                <w:color w:val="000000"/>
                <w:sz w:val="24"/>
                <w:szCs w:val="24"/>
                <w:lang w:eastAsia="ru-RU"/>
              </w:rPr>
              <w:t>Перевозка пассажиров, чел.</w:t>
            </w:r>
          </w:p>
        </w:tc>
        <w:tc>
          <w:tcPr>
            <w:tcW w:w="1559" w:type="dxa"/>
            <w:tcBorders>
              <w:top w:val="nil"/>
              <w:left w:val="nil"/>
              <w:bottom w:val="single" w:sz="4" w:space="0" w:color="auto"/>
              <w:right w:val="single" w:sz="4" w:space="0" w:color="auto"/>
            </w:tcBorders>
            <w:shd w:val="clear" w:color="auto" w:fill="auto"/>
            <w:noWrap/>
            <w:vAlign w:val="bottom"/>
            <w:hideMark/>
          </w:tcPr>
          <w:p w:rsidR="00245090" w:rsidRPr="00245090" w:rsidRDefault="00245090" w:rsidP="00245090">
            <w:pPr>
              <w:spacing w:after="0" w:line="240" w:lineRule="auto"/>
              <w:jc w:val="center"/>
              <w:rPr>
                <w:rFonts w:ascii="Times New Roman" w:eastAsia="Times New Roman" w:hAnsi="Times New Roman" w:cs="Times New Roman"/>
                <w:color w:val="000000"/>
                <w:sz w:val="24"/>
                <w:szCs w:val="24"/>
                <w:lang w:eastAsia="ru-RU"/>
              </w:rPr>
            </w:pPr>
            <w:r w:rsidRPr="00245090">
              <w:rPr>
                <w:rFonts w:ascii="Times New Roman" w:eastAsia="Times New Roman" w:hAnsi="Times New Roman" w:cs="Times New Roman"/>
                <w:color w:val="000000"/>
                <w:sz w:val="24"/>
                <w:szCs w:val="24"/>
                <w:lang w:eastAsia="ru-RU"/>
              </w:rPr>
              <w:t>128129290</w:t>
            </w:r>
          </w:p>
        </w:tc>
        <w:tc>
          <w:tcPr>
            <w:tcW w:w="1560" w:type="dxa"/>
            <w:tcBorders>
              <w:top w:val="nil"/>
              <w:left w:val="nil"/>
              <w:bottom w:val="single" w:sz="4" w:space="0" w:color="auto"/>
              <w:right w:val="single" w:sz="4" w:space="0" w:color="auto"/>
            </w:tcBorders>
            <w:shd w:val="clear" w:color="auto" w:fill="auto"/>
            <w:noWrap/>
            <w:vAlign w:val="bottom"/>
            <w:hideMark/>
          </w:tcPr>
          <w:p w:rsidR="00245090" w:rsidRPr="00245090" w:rsidRDefault="00245090" w:rsidP="00245090">
            <w:pPr>
              <w:spacing w:after="0" w:line="240" w:lineRule="auto"/>
              <w:jc w:val="center"/>
              <w:rPr>
                <w:rFonts w:ascii="Times New Roman" w:eastAsia="Times New Roman" w:hAnsi="Times New Roman" w:cs="Times New Roman"/>
                <w:color w:val="000000"/>
                <w:sz w:val="24"/>
                <w:szCs w:val="24"/>
                <w:lang w:eastAsia="ru-RU"/>
              </w:rPr>
            </w:pPr>
            <w:r w:rsidRPr="00245090">
              <w:rPr>
                <w:rFonts w:ascii="Times New Roman" w:eastAsia="Times New Roman" w:hAnsi="Times New Roman" w:cs="Times New Roman"/>
                <w:color w:val="000000"/>
                <w:sz w:val="24"/>
                <w:szCs w:val="24"/>
                <w:lang w:eastAsia="ru-RU"/>
              </w:rPr>
              <w:t>69244250</w:t>
            </w:r>
          </w:p>
        </w:tc>
        <w:tc>
          <w:tcPr>
            <w:tcW w:w="1559" w:type="dxa"/>
            <w:tcBorders>
              <w:top w:val="nil"/>
              <w:left w:val="nil"/>
              <w:bottom w:val="single" w:sz="4" w:space="0" w:color="auto"/>
              <w:right w:val="single" w:sz="4" w:space="0" w:color="auto"/>
            </w:tcBorders>
            <w:shd w:val="clear" w:color="auto" w:fill="auto"/>
            <w:noWrap/>
            <w:vAlign w:val="bottom"/>
            <w:hideMark/>
          </w:tcPr>
          <w:p w:rsidR="00245090" w:rsidRPr="00245090" w:rsidRDefault="006C5D5B" w:rsidP="0024509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109228768</w:t>
            </w:r>
          </w:p>
        </w:tc>
        <w:tc>
          <w:tcPr>
            <w:tcW w:w="1417" w:type="dxa"/>
            <w:tcBorders>
              <w:top w:val="nil"/>
              <w:left w:val="nil"/>
              <w:bottom w:val="single" w:sz="4" w:space="0" w:color="auto"/>
              <w:right w:val="single" w:sz="4" w:space="0" w:color="auto"/>
            </w:tcBorders>
            <w:shd w:val="clear" w:color="auto" w:fill="auto"/>
            <w:noWrap/>
            <w:vAlign w:val="bottom"/>
            <w:hideMark/>
          </w:tcPr>
          <w:p w:rsidR="00245090" w:rsidRPr="00245090" w:rsidRDefault="006C5D5B" w:rsidP="0024509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85,25</w:t>
            </w:r>
          </w:p>
        </w:tc>
        <w:tc>
          <w:tcPr>
            <w:tcW w:w="1276" w:type="dxa"/>
            <w:tcBorders>
              <w:top w:val="nil"/>
              <w:left w:val="nil"/>
              <w:bottom w:val="single" w:sz="4" w:space="0" w:color="auto"/>
              <w:right w:val="single" w:sz="4" w:space="0" w:color="auto"/>
            </w:tcBorders>
            <w:shd w:val="clear" w:color="auto" w:fill="auto"/>
            <w:noWrap/>
            <w:vAlign w:val="bottom"/>
            <w:hideMark/>
          </w:tcPr>
          <w:p w:rsidR="00245090" w:rsidRPr="00245090" w:rsidRDefault="006C5D5B" w:rsidP="0024509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157,74</w:t>
            </w:r>
          </w:p>
        </w:tc>
      </w:tr>
      <w:tr w:rsidR="00245090" w:rsidRPr="00245090" w:rsidTr="00A46119">
        <w:trPr>
          <w:trHeight w:val="315"/>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rsidR="00245090" w:rsidRPr="00245090" w:rsidRDefault="00245090" w:rsidP="00245090">
            <w:pPr>
              <w:spacing w:after="0" w:line="240" w:lineRule="auto"/>
              <w:rPr>
                <w:rFonts w:ascii="Times New Roman" w:eastAsia="Times New Roman" w:hAnsi="Times New Roman" w:cs="Times New Roman"/>
                <w:color w:val="000000"/>
                <w:sz w:val="24"/>
                <w:szCs w:val="24"/>
                <w:lang w:eastAsia="ru-RU"/>
              </w:rPr>
            </w:pPr>
            <w:r w:rsidRPr="00245090">
              <w:rPr>
                <w:rFonts w:ascii="Times New Roman" w:eastAsia="Times New Roman" w:hAnsi="Times New Roman" w:cs="Times New Roman"/>
                <w:color w:val="000000"/>
                <w:sz w:val="24"/>
                <w:szCs w:val="24"/>
                <w:lang w:eastAsia="ru-RU"/>
              </w:rPr>
              <w:t>Занятость кресел, %</w:t>
            </w:r>
          </w:p>
        </w:tc>
        <w:tc>
          <w:tcPr>
            <w:tcW w:w="1559" w:type="dxa"/>
            <w:tcBorders>
              <w:top w:val="nil"/>
              <w:left w:val="nil"/>
              <w:bottom w:val="single" w:sz="4" w:space="0" w:color="auto"/>
              <w:right w:val="single" w:sz="4" w:space="0" w:color="auto"/>
            </w:tcBorders>
            <w:shd w:val="clear" w:color="auto" w:fill="auto"/>
            <w:noWrap/>
            <w:vAlign w:val="bottom"/>
            <w:hideMark/>
          </w:tcPr>
          <w:p w:rsidR="00245090" w:rsidRPr="00245090" w:rsidRDefault="00245090" w:rsidP="00245090">
            <w:pPr>
              <w:spacing w:after="0" w:line="240" w:lineRule="auto"/>
              <w:jc w:val="center"/>
              <w:rPr>
                <w:rFonts w:ascii="Times New Roman" w:eastAsia="Times New Roman" w:hAnsi="Times New Roman" w:cs="Times New Roman"/>
                <w:color w:val="000000"/>
                <w:sz w:val="24"/>
                <w:szCs w:val="24"/>
                <w:lang w:eastAsia="ru-RU"/>
              </w:rPr>
            </w:pPr>
            <w:r w:rsidRPr="00245090">
              <w:rPr>
                <w:rFonts w:ascii="Times New Roman" w:eastAsia="Times New Roman" w:hAnsi="Times New Roman" w:cs="Times New Roman"/>
                <w:color w:val="000000"/>
                <w:sz w:val="24"/>
                <w:szCs w:val="24"/>
                <w:lang w:eastAsia="ru-RU"/>
              </w:rPr>
              <w:t>83,9</w:t>
            </w:r>
          </w:p>
        </w:tc>
        <w:tc>
          <w:tcPr>
            <w:tcW w:w="1560" w:type="dxa"/>
            <w:tcBorders>
              <w:top w:val="nil"/>
              <w:left w:val="nil"/>
              <w:bottom w:val="single" w:sz="4" w:space="0" w:color="auto"/>
              <w:right w:val="single" w:sz="4" w:space="0" w:color="auto"/>
            </w:tcBorders>
            <w:shd w:val="clear" w:color="auto" w:fill="auto"/>
            <w:noWrap/>
            <w:vAlign w:val="bottom"/>
            <w:hideMark/>
          </w:tcPr>
          <w:p w:rsidR="00245090" w:rsidRPr="00245090" w:rsidRDefault="00245090" w:rsidP="00245090">
            <w:pPr>
              <w:spacing w:after="0" w:line="240" w:lineRule="auto"/>
              <w:jc w:val="center"/>
              <w:rPr>
                <w:rFonts w:ascii="Times New Roman" w:eastAsia="Times New Roman" w:hAnsi="Times New Roman" w:cs="Times New Roman"/>
                <w:color w:val="000000"/>
                <w:sz w:val="24"/>
                <w:szCs w:val="24"/>
                <w:lang w:eastAsia="ru-RU"/>
              </w:rPr>
            </w:pPr>
            <w:r w:rsidRPr="00245090">
              <w:rPr>
                <w:rFonts w:ascii="Times New Roman" w:eastAsia="Times New Roman" w:hAnsi="Times New Roman" w:cs="Times New Roman"/>
                <w:color w:val="000000"/>
                <w:sz w:val="24"/>
                <w:szCs w:val="24"/>
                <w:lang w:eastAsia="ru-RU"/>
              </w:rPr>
              <w:t>74,5</w:t>
            </w:r>
          </w:p>
        </w:tc>
        <w:tc>
          <w:tcPr>
            <w:tcW w:w="1559" w:type="dxa"/>
            <w:tcBorders>
              <w:top w:val="nil"/>
              <w:left w:val="nil"/>
              <w:bottom w:val="single" w:sz="4" w:space="0" w:color="auto"/>
              <w:right w:val="single" w:sz="4" w:space="0" w:color="auto"/>
            </w:tcBorders>
            <w:shd w:val="clear" w:color="auto" w:fill="auto"/>
            <w:noWrap/>
            <w:vAlign w:val="bottom"/>
            <w:hideMark/>
          </w:tcPr>
          <w:p w:rsidR="00245090" w:rsidRPr="00245090" w:rsidRDefault="00245090" w:rsidP="00245090">
            <w:pPr>
              <w:spacing w:after="0" w:line="240" w:lineRule="auto"/>
              <w:jc w:val="center"/>
              <w:rPr>
                <w:rFonts w:ascii="Times New Roman" w:eastAsia="Times New Roman" w:hAnsi="Times New Roman" w:cs="Times New Roman"/>
                <w:color w:val="000000"/>
                <w:sz w:val="24"/>
                <w:szCs w:val="24"/>
                <w:lang w:eastAsia="ru-RU"/>
              </w:rPr>
            </w:pPr>
            <w:r w:rsidRPr="00245090">
              <w:rPr>
                <w:rFonts w:ascii="Times New Roman" w:eastAsia="Times New Roman" w:hAnsi="Times New Roman" w:cs="Times New Roman"/>
                <w:color w:val="000000"/>
                <w:sz w:val="24"/>
                <w:szCs w:val="24"/>
                <w:lang w:eastAsia="ru-RU"/>
              </w:rPr>
              <w:t>81,5</w:t>
            </w:r>
          </w:p>
        </w:tc>
        <w:tc>
          <w:tcPr>
            <w:tcW w:w="1417" w:type="dxa"/>
            <w:tcBorders>
              <w:top w:val="nil"/>
              <w:left w:val="nil"/>
              <w:bottom w:val="single" w:sz="4" w:space="0" w:color="auto"/>
              <w:right w:val="single" w:sz="4" w:space="0" w:color="auto"/>
            </w:tcBorders>
            <w:shd w:val="clear" w:color="auto" w:fill="auto"/>
            <w:noWrap/>
            <w:vAlign w:val="bottom"/>
            <w:hideMark/>
          </w:tcPr>
          <w:p w:rsidR="00245090" w:rsidRPr="00245090" w:rsidRDefault="00245090" w:rsidP="00245090">
            <w:pPr>
              <w:spacing w:after="0" w:line="240" w:lineRule="auto"/>
              <w:jc w:val="center"/>
              <w:rPr>
                <w:rFonts w:ascii="Times New Roman" w:eastAsia="Times New Roman" w:hAnsi="Times New Roman" w:cs="Times New Roman"/>
                <w:color w:val="000000"/>
                <w:sz w:val="24"/>
                <w:szCs w:val="24"/>
                <w:lang w:eastAsia="ru-RU"/>
              </w:rPr>
            </w:pPr>
            <w:r w:rsidRPr="00245090">
              <w:rPr>
                <w:rFonts w:ascii="Times New Roman" w:eastAsia="Times New Roman" w:hAnsi="Times New Roman" w:cs="Times New Roman"/>
                <w:color w:val="000000"/>
                <w:sz w:val="24"/>
                <w:szCs w:val="24"/>
                <w:lang w:eastAsia="ru-RU"/>
              </w:rPr>
              <w:t>97,14</w:t>
            </w:r>
          </w:p>
        </w:tc>
        <w:tc>
          <w:tcPr>
            <w:tcW w:w="1276" w:type="dxa"/>
            <w:tcBorders>
              <w:top w:val="nil"/>
              <w:left w:val="nil"/>
              <w:bottom w:val="single" w:sz="4" w:space="0" w:color="auto"/>
              <w:right w:val="single" w:sz="4" w:space="0" w:color="auto"/>
            </w:tcBorders>
            <w:shd w:val="clear" w:color="auto" w:fill="auto"/>
            <w:noWrap/>
            <w:vAlign w:val="bottom"/>
            <w:hideMark/>
          </w:tcPr>
          <w:p w:rsidR="00245090" w:rsidRPr="00245090" w:rsidRDefault="00245090" w:rsidP="00245090">
            <w:pPr>
              <w:spacing w:after="0" w:line="240" w:lineRule="auto"/>
              <w:jc w:val="center"/>
              <w:rPr>
                <w:rFonts w:ascii="Times New Roman" w:eastAsia="Times New Roman" w:hAnsi="Times New Roman" w:cs="Times New Roman"/>
                <w:color w:val="000000"/>
                <w:sz w:val="24"/>
                <w:szCs w:val="24"/>
                <w:lang w:eastAsia="ru-RU"/>
              </w:rPr>
            </w:pPr>
            <w:r w:rsidRPr="00245090">
              <w:rPr>
                <w:rFonts w:ascii="Times New Roman" w:eastAsia="Times New Roman" w:hAnsi="Times New Roman" w:cs="Times New Roman"/>
                <w:color w:val="000000"/>
                <w:sz w:val="24"/>
                <w:szCs w:val="24"/>
                <w:lang w:eastAsia="ru-RU"/>
              </w:rPr>
              <w:t>109,40</w:t>
            </w:r>
          </w:p>
        </w:tc>
      </w:tr>
      <w:tr w:rsidR="00245090" w:rsidRPr="00245090" w:rsidTr="00A46119">
        <w:trPr>
          <w:trHeight w:val="315"/>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rsidR="00245090" w:rsidRPr="00245090" w:rsidRDefault="00245090" w:rsidP="00245090">
            <w:pPr>
              <w:spacing w:after="0" w:line="240" w:lineRule="auto"/>
              <w:rPr>
                <w:rFonts w:ascii="Times New Roman" w:eastAsia="Times New Roman" w:hAnsi="Times New Roman" w:cs="Times New Roman"/>
                <w:color w:val="000000"/>
                <w:sz w:val="24"/>
                <w:szCs w:val="24"/>
                <w:lang w:eastAsia="ru-RU"/>
              </w:rPr>
            </w:pPr>
            <w:r w:rsidRPr="00245090">
              <w:rPr>
                <w:rFonts w:ascii="Times New Roman" w:eastAsia="Times New Roman" w:hAnsi="Times New Roman" w:cs="Times New Roman"/>
                <w:color w:val="000000"/>
                <w:sz w:val="24"/>
                <w:szCs w:val="24"/>
                <w:lang w:eastAsia="ru-RU"/>
              </w:rPr>
              <w:t>Пассажирооборот, тыс.пасс.км.</w:t>
            </w:r>
          </w:p>
        </w:tc>
        <w:tc>
          <w:tcPr>
            <w:tcW w:w="1559" w:type="dxa"/>
            <w:tcBorders>
              <w:top w:val="nil"/>
              <w:left w:val="nil"/>
              <w:bottom w:val="single" w:sz="4" w:space="0" w:color="auto"/>
              <w:right w:val="single" w:sz="4" w:space="0" w:color="auto"/>
            </w:tcBorders>
            <w:shd w:val="clear" w:color="auto" w:fill="auto"/>
            <w:noWrap/>
            <w:vAlign w:val="bottom"/>
            <w:hideMark/>
          </w:tcPr>
          <w:p w:rsidR="00245090" w:rsidRPr="00A46119" w:rsidRDefault="00245090" w:rsidP="00245090">
            <w:pPr>
              <w:spacing w:after="0" w:line="240" w:lineRule="auto"/>
              <w:jc w:val="center"/>
              <w:rPr>
                <w:rFonts w:ascii="Times New Roman" w:eastAsia="Times New Roman" w:hAnsi="Times New Roman" w:cs="Times New Roman"/>
                <w:color w:val="000000"/>
                <w:sz w:val="20"/>
                <w:szCs w:val="20"/>
                <w:lang w:eastAsia="ru-RU"/>
              </w:rPr>
            </w:pPr>
            <w:r w:rsidRPr="00A46119">
              <w:rPr>
                <w:rFonts w:ascii="Times New Roman" w:eastAsia="Times New Roman" w:hAnsi="Times New Roman" w:cs="Times New Roman"/>
                <w:color w:val="000000"/>
                <w:sz w:val="20"/>
                <w:szCs w:val="20"/>
                <w:lang w:eastAsia="ru-RU"/>
              </w:rPr>
              <w:t>322986264,22</w:t>
            </w:r>
          </w:p>
        </w:tc>
        <w:tc>
          <w:tcPr>
            <w:tcW w:w="1560" w:type="dxa"/>
            <w:tcBorders>
              <w:top w:val="nil"/>
              <w:left w:val="nil"/>
              <w:bottom w:val="single" w:sz="4" w:space="0" w:color="auto"/>
              <w:right w:val="single" w:sz="4" w:space="0" w:color="auto"/>
            </w:tcBorders>
            <w:shd w:val="clear" w:color="auto" w:fill="auto"/>
            <w:noWrap/>
            <w:vAlign w:val="bottom"/>
            <w:hideMark/>
          </w:tcPr>
          <w:p w:rsidR="00245090" w:rsidRPr="00A46119" w:rsidRDefault="00245090" w:rsidP="00245090">
            <w:pPr>
              <w:spacing w:after="0" w:line="240" w:lineRule="auto"/>
              <w:jc w:val="center"/>
              <w:rPr>
                <w:rFonts w:ascii="Times New Roman" w:eastAsia="Times New Roman" w:hAnsi="Times New Roman" w:cs="Times New Roman"/>
                <w:color w:val="000000"/>
                <w:sz w:val="20"/>
                <w:szCs w:val="20"/>
                <w:lang w:eastAsia="ru-RU"/>
              </w:rPr>
            </w:pPr>
            <w:r w:rsidRPr="00A46119">
              <w:rPr>
                <w:rFonts w:ascii="Times New Roman" w:eastAsia="Times New Roman" w:hAnsi="Times New Roman" w:cs="Times New Roman"/>
                <w:color w:val="000000"/>
                <w:sz w:val="20"/>
                <w:szCs w:val="20"/>
                <w:lang w:eastAsia="ru-RU"/>
              </w:rPr>
              <w:t>153512306,47</w:t>
            </w:r>
          </w:p>
        </w:tc>
        <w:tc>
          <w:tcPr>
            <w:tcW w:w="1559" w:type="dxa"/>
            <w:tcBorders>
              <w:top w:val="nil"/>
              <w:left w:val="nil"/>
              <w:bottom w:val="single" w:sz="4" w:space="0" w:color="auto"/>
              <w:right w:val="single" w:sz="4" w:space="0" w:color="auto"/>
            </w:tcBorders>
            <w:shd w:val="clear" w:color="auto" w:fill="auto"/>
            <w:noWrap/>
            <w:vAlign w:val="bottom"/>
            <w:hideMark/>
          </w:tcPr>
          <w:p w:rsidR="00245090" w:rsidRPr="00A46119" w:rsidRDefault="00245090" w:rsidP="00245090">
            <w:pPr>
              <w:spacing w:after="0" w:line="240" w:lineRule="auto"/>
              <w:jc w:val="center"/>
              <w:rPr>
                <w:rFonts w:ascii="Times New Roman" w:eastAsia="Times New Roman" w:hAnsi="Times New Roman" w:cs="Times New Roman"/>
                <w:color w:val="000000"/>
                <w:sz w:val="20"/>
                <w:szCs w:val="20"/>
                <w:lang w:eastAsia="ru-RU"/>
              </w:rPr>
            </w:pPr>
            <w:r w:rsidRPr="00A46119">
              <w:rPr>
                <w:rFonts w:ascii="Times New Roman" w:eastAsia="Times New Roman" w:hAnsi="Times New Roman" w:cs="Times New Roman"/>
                <w:color w:val="000000"/>
                <w:sz w:val="20"/>
                <w:szCs w:val="20"/>
                <w:lang w:eastAsia="ru-RU"/>
              </w:rPr>
              <w:t>243262333,14</w:t>
            </w:r>
          </w:p>
        </w:tc>
        <w:tc>
          <w:tcPr>
            <w:tcW w:w="1417" w:type="dxa"/>
            <w:tcBorders>
              <w:top w:val="nil"/>
              <w:left w:val="nil"/>
              <w:bottom w:val="single" w:sz="4" w:space="0" w:color="auto"/>
              <w:right w:val="single" w:sz="4" w:space="0" w:color="auto"/>
            </w:tcBorders>
            <w:shd w:val="clear" w:color="auto" w:fill="auto"/>
            <w:noWrap/>
            <w:vAlign w:val="bottom"/>
            <w:hideMark/>
          </w:tcPr>
          <w:p w:rsidR="00245090" w:rsidRPr="00245090" w:rsidRDefault="00245090" w:rsidP="00245090">
            <w:pPr>
              <w:spacing w:after="0" w:line="240" w:lineRule="auto"/>
              <w:jc w:val="center"/>
              <w:rPr>
                <w:rFonts w:ascii="Times New Roman" w:eastAsia="Times New Roman" w:hAnsi="Times New Roman" w:cs="Times New Roman"/>
                <w:color w:val="000000"/>
                <w:sz w:val="24"/>
                <w:szCs w:val="24"/>
                <w:lang w:eastAsia="ru-RU"/>
              </w:rPr>
            </w:pPr>
            <w:r w:rsidRPr="00245090">
              <w:rPr>
                <w:rFonts w:ascii="Times New Roman" w:eastAsia="Times New Roman" w:hAnsi="Times New Roman" w:cs="Times New Roman"/>
                <w:color w:val="000000"/>
                <w:sz w:val="24"/>
                <w:szCs w:val="24"/>
                <w:lang w:eastAsia="ru-RU"/>
              </w:rPr>
              <w:t>75,32</w:t>
            </w:r>
          </w:p>
        </w:tc>
        <w:tc>
          <w:tcPr>
            <w:tcW w:w="1276" w:type="dxa"/>
            <w:tcBorders>
              <w:top w:val="nil"/>
              <w:left w:val="nil"/>
              <w:bottom w:val="single" w:sz="4" w:space="0" w:color="auto"/>
              <w:right w:val="single" w:sz="4" w:space="0" w:color="auto"/>
            </w:tcBorders>
            <w:shd w:val="clear" w:color="auto" w:fill="auto"/>
            <w:noWrap/>
            <w:vAlign w:val="bottom"/>
            <w:hideMark/>
          </w:tcPr>
          <w:p w:rsidR="00245090" w:rsidRPr="00245090" w:rsidRDefault="00245090" w:rsidP="00245090">
            <w:pPr>
              <w:spacing w:after="0" w:line="240" w:lineRule="auto"/>
              <w:jc w:val="center"/>
              <w:rPr>
                <w:rFonts w:ascii="Times New Roman" w:eastAsia="Times New Roman" w:hAnsi="Times New Roman" w:cs="Times New Roman"/>
                <w:color w:val="000000"/>
                <w:sz w:val="24"/>
                <w:szCs w:val="24"/>
                <w:lang w:eastAsia="ru-RU"/>
              </w:rPr>
            </w:pPr>
            <w:r w:rsidRPr="00245090">
              <w:rPr>
                <w:rFonts w:ascii="Times New Roman" w:eastAsia="Times New Roman" w:hAnsi="Times New Roman" w:cs="Times New Roman"/>
                <w:color w:val="000000"/>
                <w:sz w:val="24"/>
                <w:szCs w:val="24"/>
                <w:lang w:eastAsia="ru-RU"/>
              </w:rPr>
              <w:t>158,46</w:t>
            </w:r>
          </w:p>
        </w:tc>
      </w:tr>
    </w:tbl>
    <w:p w:rsidR="00245090" w:rsidRDefault="00245090" w:rsidP="0024509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Из таблицы видно, что в 2020 году произошло снижение всех показателей что связано с ковидными ограничениями и после их отмены основные показатели деятельности рынка авиаперевозок имеют тенденцию к росту.</w:t>
      </w:r>
    </w:p>
    <w:p w:rsidR="00C77A33" w:rsidRDefault="0064561C" w:rsidP="0064561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Рассмотрим</w:t>
      </w:r>
      <w:r w:rsidR="00245090">
        <w:rPr>
          <w:rFonts w:ascii="Times New Roman" w:hAnsi="Times New Roman" w:cs="Times New Roman"/>
          <w:sz w:val="28"/>
          <w:szCs w:val="28"/>
        </w:rPr>
        <w:t xml:space="preserve"> в динамике перевозку пассажиров </w:t>
      </w:r>
      <w:r>
        <w:rPr>
          <w:rFonts w:ascii="Times New Roman" w:hAnsi="Times New Roman" w:cs="Times New Roman"/>
          <w:sz w:val="28"/>
          <w:szCs w:val="28"/>
        </w:rPr>
        <w:t>авиакомпаниями. Данные представлены в табл</w:t>
      </w:r>
      <w:r w:rsidR="00A917C3">
        <w:rPr>
          <w:rFonts w:ascii="Times New Roman" w:hAnsi="Times New Roman" w:cs="Times New Roman"/>
          <w:sz w:val="28"/>
          <w:szCs w:val="28"/>
        </w:rPr>
        <w:t>ице</w:t>
      </w:r>
      <w:r>
        <w:rPr>
          <w:rFonts w:ascii="Times New Roman" w:hAnsi="Times New Roman" w:cs="Times New Roman"/>
          <w:sz w:val="28"/>
          <w:szCs w:val="28"/>
        </w:rPr>
        <w:t xml:space="preserve"> 2.</w:t>
      </w:r>
    </w:p>
    <w:p w:rsidR="00D3471D" w:rsidRPr="007E03C5" w:rsidRDefault="00D3471D" w:rsidP="00A917C3">
      <w:pPr>
        <w:spacing w:after="0" w:line="360" w:lineRule="auto"/>
        <w:jc w:val="both"/>
        <w:rPr>
          <w:rFonts w:ascii="Times New Roman" w:hAnsi="Times New Roman" w:cs="Times New Roman"/>
          <w:sz w:val="28"/>
          <w:szCs w:val="28"/>
        </w:rPr>
      </w:pPr>
      <w:r>
        <w:rPr>
          <w:rFonts w:ascii="Times New Roman" w:hAnsi="Times New Roman" w:cs="Times New Roman"/>
          <w:sz w:val="28"/>
          <w:szCs w:val="28"/>
        </w:rPr>
        <w:t>Таблица 2 – Динамика пассажиропотока, 2019-2021</w:t>
      </w:r>
      <w:r w:rsidR="00835C24">
        <w:rPr>
          <w:rFonts w:ascii="Times New Roman" w:hAnsi="Times New Roman" w:cs="Times New Roman"/>
          <w:sz w:val="28"/>
          <w:szCs w:val="28"/>
        </w:rPr>
        <w:t xml:space="preserve"> </w:t>
      </w:r>
      <w:r>
        <w:rPr>
          <w:rFonts w:ascii="Times New Roman" w:hAnsi="Times New Roman" w:cs="Times New Roman"/>
          <w:sz w:val="28"/>
          <w:szCs w:val="28"/>
        </w:rPr>
        <w:t>гг.</w:t>
      </w:r>
      <w:r w:rsidR="001154D2">
        <w:rPr>
          <w:rFonts w:ascii="Times New Roman" w:hAnsi="Times New Roman" w:cs="Times New Roman"/>
          <w:sz w:val="28"/>
          <w:szCs w:val="28"/>
        </w:rPr>
        <w:t>[6</w:t>
      </w:r>
      <w:r w:rsidRPr="007E03C5">
        <w:rPr>
          <w:rFonts w:ascii="Times New Roman" w:hAnsi="Times New Roman" w:cs="Times New Roman"/>
          <w:sz w:val="28"/>
          <w:szCs w:val="28"/>
        </w:rPr>
        <w:t>]</w:t>
      </w:r>
    </w:p>
    <w:tbl>
      <w:tblPr>
        <w:tblW w:w="8784" w:type="dxa"/>
        <w:jc w:val="center"/>
        <w:tblLook w:val="04A0" w:firstRow="1" w:lastRow="0" w:firstColumn="1" w:lastColumn="0" w:noHBand="0" w:noVBand="1"/>
      </w:tblPr>
      <w:tblGrid>
        <w:gridCol w:w="2547"/>
        <w:gridCol w:w="1701"/>
        <w:gridCol w:w="1559"/>
        <w:gridCol w:w="1468"/>
        <w:gridCol w:w="1509"/>
      </w:tblGrid>
      <w:tr w:rsidR="004F18B5" w:rsidRPr="004F18B5" w:rsidTr="00A917C3">
        <w:trPr>
          <w:trHeight w:val="195"/>
          <w:jc w:val="center"/>
        </w:trPr>
        <w:tc>
          <w:tcPr>
            <w:tcW w:w="254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F18B5" w:rsidRPr="004F18B5" w:rsidRDefault="004F18B5" w:rsidP="004F18B5">
            <w:pPr>
              <w:spacing w:after="0" w:line="240" w:lineRule="auto"/>
              <w:jc w:val="center"/>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Авиакомпания</w:t>
            </w:r>
          </w:p>
        </w:tc>
        <w:tc>
          <w:tcPr>
            <w:tcW w:w="4728" w:type="dxa"/>
            <w:gridSpan w:val="3"/>
            <w:tcBorders>
              <w:top w:val="single" w:sz="4" w:space="0" w:color="auto"/>
              <w:left w:val="nil"/>
              <w:bottom w:val="single" w:sz="4" w:space="0" w:color="auto"/>
              <w:right w:val="single" w:sz="4" w:space="0" w:color="auto"/>
            </w:tcBorders>
            <w:shd w:val="clear" w:color="auto" w:fill="auto"/>
            <w:vAlign w:val="center"/>
            <w:hideMark/>
          </w:tcPr>
          <w:p w:rsidR="004F18B5" w:rsidRPr="004F18B5" w:rsidRDefault="004F18B5" w:rsidP="004F18B5">
            <w:pPr>
              <w:spacing w:after="0" w:line="240" w:lineRule="auto"/>
              <w:jc w:val="center"/>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Перевезено пассажиров, чел.</w:t>
            </w:r>
          </w:p>
        </w:tc>
        <w:tc>
          <w:tcPr>
            <w:tcW w:w="1509"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rsidR="004F18B5" w:rsidRPr="004F18B5" w:rsidRDefault="004F18B5" w:rsidP="004F18B5">
            <w:pPr>
              <w:spacing w:after="0" w:line="240" w:lineRule="auto"/>
              <w:jc w:val="center"/>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 xml:space="preserve">Средний </w:t>
            </w:r>
            <w:r w:rsidR="00D3471D" w:rsidRPr="004F18B5">
              <w:rPr>
                <w:rFonts w:ascii="Times New Roman" w:eastAsia="Times New Roman" w:hAnsi="Times New Roman" w:cs="Times New Roman"/>
                <w:sz w:val="24"/>
                <w:szCs w:val="24"/>
                <w:lang w:eastAsia="ru-RU"/>
              </w:rPr>
              <w:t>темп</w:t>
            </w:r>
            <w:r w:rsidRPr="004F18B5">
              <w:rPr>
                <w:rFonts w:ascii="Times New Roman" w:eastAsia="Times New Roman" w:hAnsi="Times New Roman" w:cs="Times New Roman"/>
                <w:sz w:val="24"/>
                <w:szCs w:val="24"/>
                <w:lang w:eastAsia="ru-RU"/>
              </w:rPr>
              <w:t xml:space="preserve"> роста</w:t>
            </w:r>
          </w:p>
        </w:tc>
      </w:tr>
      <w:tr w:rsidR="004F18B5" w:rsidRPr="004F18B5" w:rsidTr="00A917C3">
        <w:trPr>
          <w:trHeight w:val="77"/>
          <w:jc w:val="center"/>
        </w:trPr>
        <w:tc>
          <w:tcPr>
            <w:tcW w:w="2547" w:type="dxa"/>
            <w:vMerge/>
            <w:tcBorders>
              <w:top w:val="single" w:sz="4" w:space="0" w:color="auto"/>
              <w:left w:val="single" w:sz="4" w:space="0" w:color="auto"/>
              <w:bottom w:val="single" w:sz="4" w:space="0" w:color="auto"/>
              <w:right w:val="single" w:sz="4" w:space="0" w:color="auto"/>
            </w:tcBorders>
            <w:vAlign w:val="center"/>
            <w:hideMark/>
          </w:tcPr>
          <w:p w:rsidR="004F18B5" w:rsidRPr="004F18B5" w:rsidRDefault="004F18B5" w:rsidP="004F18B5">
            <w:pPr>
              <w:spacing w:after="0" w:line="240" w:lineRule="auto"/>
              <w:rPr>
                <w:rFonts w:ascii="Times New Roman" w:eastAsia="Times New Roman" w:hAnsi="Times New Roman" w:cs="Times New Roman"/>
                <w:sz w:val="24"/>
                <w:szCs w:val="24"/>
                <w:lang w:eastAsia="ru-RU"/>
              </w:rPr>
            </w:pPr>
          </w:p>
        </w:tc>
        <w:tc>
          <w:tcPr>
            <w:tcW w:w="1701" w:type="dxa"/>
            <w:tcBorders>
              <w:top w:val="nil"/>
              <w:left w:val="nil"/>
              <w:bottom w:val="single" w:sz="4" w:space="0" w:color="auto"/>
              <w:right w:val="single" w:sz="4" w:space="0" w:color="auto"/>
            </w:tcBorders>
            <w:shd w:val="clear" w:color="auto" w:fill="auto"/>
            <w:noWrap/>
            <w:vAlign w:val="bottom"/>
            <w:hideMark/>
          </w:tcPr>
          <w:p w:rsidR="004F18B5" w:rsidRPr="004F18B5" w:rsidRDefault="004F18B5" w:rsidP="004F18B5">
            <w:pPr>
              <w:spacing w:after="0" w:line="240" w:lineRule="auto"/>
              <w:jc w:val="center"/>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2019</w:t>
            </w:r>
          </w:p>
        </w:tc>
        <w:tc>
          <w:tcPr>
            <w:tcW w:w="1559" w:type="dxa"/>
            <w:tcBorders>
              <w:top w:val="nil"/>
              <w:left w:val="nil"/>
              <w:bottom w:val="single" w:sz="4" w:space="0" w:color="auto"/>
              <w:right w:val="single" w:sz="4" w:space="0" w:color="auto"/>
            </w:tcBorders>
            <w:shd w:val="clear" w:color="auto" w:fill="auto"/>
            <w:noWrap/>
            <w:vAlign w:val="bottom"/>
            <w:hideMark/>
          </w:tcPr>
          <w:p w:rsidR="004F18B5" w:rsidRPr="004F18B5" w:rsidRDefault="004F18B5" w:rsidP="004F18B5">
            <w:pPr>
              <w:spacing w:after="0" w:line="240" w:lineRule="auto"/>
              <w:jc w:val="center"/>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2020</w:t>
            </w:r>
          </w:p>
        </w:tc>
        <w:tc>
          <w:tcPr>
            <w:tcW w:w="1468" w:type="dxa"/>
            <w:tcBorders>
              <w:top w:val="nil"/>
              <w:left w:val="nil"/>
              <w:bottom w:val="single" w:sz="4" w:space="0" w:color="auto"/>
              <w:right w:val="single" w:sz="4" w:space="0" w:color="auto"/>
            </w:tcBorders>
            <w:shd w:val="clear" w:color="auto" w:fill="auto"/>
            <w:noWrap/>
            <w:vAlign w:val="bottom"/>
            <w:hideMark/>
          </w:tcPr>
          <w:p w:rsidR="004F18B5" w:rsidRPr="004F18B5" w:rsidRDefault="004F18B5" w:rsidP="004F18B5">
            <w:pPr>
              <w:spacing w:after="0" w:line="240" w:lineRule="auto"/>
              <w:jc w:val="center"/>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2021</w:t>
            </w:r>
          </w:p>
        </w:tc>
        <w:tc>
          <w:tcPr>
            <w:tcW w:w="1509" w:type="dxa"/>
            <w:vMerge/>
            <w:tcBorders>
              <w:top w:val="single" w:sz="4" w:space="0" w:color="auto"/>
              <w:left w:val="single" w:sz="4" w:space="0" w:color="auto"/>
              <w:bottom w:val="single" w:sz="4" w:space="0" w:color="000000"/>
              <w:right w:val="single" w:sz="4" w:space="0" w:color="auto"/>
            </w:tcBorders>
            <w:vAlign w:val="center"/>
            <w:hideMark/>
          </w:tcPr>
          <w:p w:rsidR="004F18B5" w:rsidRPr="004F18B5" w:rsidRDefault="004F18B5" w:rsidP="004F18B5">
            <w:pPr>
              <w:spacing w:after="0" w:line="240" w:lineRule="auto"/>
              <w:rPr>
                <w:rFonts w:ascii="Times New Roman" w:eastAsia="Times New Roman" w:hAnsi="Times New Roman" w:cs="Times New Roman"/>
                <w:sz w:val="24"/>
                <w:szCs w:val="24"/>
                <w:lang w:eastAsia="ru-RU"/>
              </w:rPr>
            </w:pPr>
          </w:p>
        </w:tc>
      </w:tr>
      <w:tr w:rsidR="004F18B5" w:rsidRPr="004F18B5" w:rsidTr="00A917C3">
        <w:trPr>
          <w:trHeight w:val="330"/>
          <w:jc w:val="center"/>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rsidR="004F18B5" w:rsidRPr="004F18B5" w:rsidRDefault="004F18B5" w:rsidP="004F18B5">
            <w:pPr>
              <w:spacing w:after="0" w:line="240" w:lineRule="auto"/>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Аэрофлот</w:t>
            </w:r>
          </w:p>
        </w:tc>
        <w:tc>
          <w:tcPr>
            <w:tcW w:w="1701" w:type="dxa"/>
            <w:tcBorders>
              <w:top w:val="nil"/>
              <w:left w:val="nil"/>
              <w:bottom w:val="single" w:sz="4" w:space="0" w:color="auto"/>
              <w:right w:val="single" w:sz="4" w:space="0" w:color="auto"/>
            </w:tcBorders>
            <w:shd w:val="clear" w:color="000000" w:fill="FFFFFF"/>
            <w:vAlign w:val="center"/>
            <w:hideMark/>
          </w:tcPr>
          <w:p w:rsidR="004F18B5" w:rsidRPr="004F18B5" w:rsidRDefault="004F18B5" w:rsidP="004F18B5">
            <w:pPr>
              <w:spacing w:after="0" w:line="240" w:lineRule="auto"/>
              <w:jc w:val="center"/>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37 220 668</w:t>
            </w:r>
          </w:p>
        </w:tc>
        <w:tc>
          <w:tcPr>
            <w:tcW w:w="1559" w:type="dxa"/>
            <w:tcBorders>
              <w:top w:val="nil"/>
              <w:left w:val="nil"/>
              <w:bottom w:val="single" w:sz="4" w:space="0" w:color="auto"/>
              <w:right w:val="single" w:sz="4" w:space="0" w:color="auto"/>
            </w:tcBorders>
            <w:shd w:val="clear" w:color="000000" w:fill="FFFFFF"/>
            <w:vAlign w:val="center"/>
            <w:hideMark/>
          </w:tcPr>
          <w:p w:rsidR="004F18B5" w:rsidRPr="004F18B5" w:rsidRDefault="004F18B5" w:rsidP="004F18B5">
            <w:pPr>
              <w:spacing w:after="0" w:line="240" w:lineRule="auto"/>
              <w:jc w:val="center"/>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14 563 135</w:t>
            </w:r>
          </w:p>
        </w:tc>
        <w:tc>
          <w:tcPr>
            <w:tcW w:w="1468" w:type="dxa"/>
            <w:tcBorders>
              <w:top w:val="nil"/>
              <w:left w:val="nil"/>
              <w:bottom w:val="single" w:sz="4" w:space="0" w:color="auto"/>
              <w:right w:val="single" w:sz="4" w:space="0" w:color="auto"/>
            </w:tcBorders>
            <w:shd w:val="clear" w:color="auto" w:fill="auto"/>
            <w:noWrap/>
            <w:vAlign w:val="center"/>
            <w:hideMark/>
          </w:tcPr>
          <w:p w:rsidR="004F18B5" w:rsidRPr="004F18B5" w:rsidRDefault="004F18B5" w:rsidP="004F18B5">
            <w:pPr>
              <w:spacing w:after="0" w:line="240" w:lineRule="auto"/>
              <w:jc w:val="center"/>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21 415 865</w:t>
            </w:r>
          </w:p>
        </w:tc>
        <w:tc>
          <w:tcPr>
            <w:tcW w:w="1509" w:type="dxa"/>
            <w:tcBorders>
              <w:top w:val="nil"/>
              <w:left w:val="nil"/>
              <w:bottom w:val="single" w:sz="4" w:space="0" w:color="auto"/>
              <w:right w:val="single" w:sz="4" w:space="0" w:color="auto"/>
            </w:tcBorders>
            <w:shd w:val="clear" w:color="auto" w:fill="auto"/>
            <w:noWrap/>
            <w:vAlign w:val="bottom"/>
            <w:hideMark/>
          </w:tcPr>
          <w:p w:rsidR="004F18B5" w:rsidRPr="004F18B5" w:rsidRDefault="004F18B5" w:rsidP="004F18B5">
            <w:pPr>
              <w:spacing w:after="0" w:line="240" w:lineRule="auto"/>
              <w:jc w:val="center"/>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0,93</w:t>
            </w:r>
          </w:p>
        </w:tc>
      </w:tr>
      <w:tr w:rsidR="004F18B5" w:rsidRPr="004F18B5" w:rsidTr="00A917C3">
        <w:trPr>
          <w:trHeight w:val="330"/>
          <w:jc w:val="center"/>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rsidR="004F18B5" w:rsidRPr="004F18B5" w:rsidRDefault="004F18B5" w:rsidP="004F18B5">
            <w:pPr>
              <w:spacing w:after="0" w:line="240" w:lineRule="auto"/>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Сибирь (S7 Group)</w:t>
            </w:r>
          </w:p>
        </w:tc>
        <w:tc>
          <w:tcPr>
            <w:tcW w:w="1701" w:type="dxa"/>
            <w:tcBorders>
              <w:top w:val="nil"/>
              <w:left w:val="nil"/>
              <w:bottom w:val="single" w:sz="4" w:space="0" w:color="auto"/>
              <w:right w:val="single" w:sz="4" w:space="0" w:color="auto"/>
            </w:tcBorders>
            <w:shd w:val="clear" w:color="000000" w:fill="FFFFFF"/>
            <w:vAlign w:val="center"/>
            <w:hideMark/>
          </w:tcPr>
          <w:p w:rsidR="004F18B5" w:rsidRPr="004F18B5" w:rsidRDefault="004F18B5" w:rsidP="004F18B5">
            <w:pPr>
              <w:spacing w:after="0" w:line="240" w:lineRule="auto"/>
              <w:jc w:val="center"/>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17 945 322</w:t>
            </w:r>
          </w:p>
        </w:tc>
        <w:tc>
          <w:tcPr>
            <w:tcW w:w="1559" w:type="dxa"/>
            <w:tcBorders>
              <w:top w:val="nil"/>
              <w:left w:val="nil"/>
              <w:bottom w:val="single" w:sz="4" w:space="0" w:color="auto"/>
              <w:right w:val="single" w:sz="4" w:space="0" w:color="auto"/>
            </w:tcBorders>
            <w:shd w:val="clear" w:color="000000" w:fill="FFFFFF"/>
            <w:vAlign w:val="center"/>
            <w:hideMark/>
          </w:tcPr>
          <w:p w:rsidR="004F18B5" w:rsidRPr="004F18B5" w:rsidRDefault="004F18B5" w:rsidP="004F18B5">
            <w:pPr>
              <w:spacing w:after="0" w:line="240" w:lineRule="auto"/>
              <w:jc w:val="center"/>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12 349 229</w:t>
            </w:r>
          </w:p>
        </w:tc>
        <w:tc>
          <w:tcPr>
            <w:tcW w:w="1468" w:type="dxa"/>
            <w:tcBorders>
              <w:top w:val="nil"/>
              <w:left w:val="nil"/>
              <w:bottom w:val="single" w:sz="4" w:space="0" w:color="auto"/>
              <w:right w:val="single" w:sz="4" w:space="0" w:color="auto"/>
            </w:tcBorders>
            <w:shd w:val="clear" w:color="auto" w:fill="auto"/>
            <w:noWrap/>
            <w:vAlign w:val="center"/>
            <w:hideMark/>
          </w:tcPr>
          <w:p w:rsidR="004F18B5" w:rsidRPr="004F18B5" w:rsidRDefault="004F18B5" w:rsidP="004F18B5">
            <w:pPr>
              <w:spacing w:after="0" w:line="240" w:lineRule="auto"/>
              <w:jc w:val="center"/>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17 831 165</w:t>
            </w:r>
          </w:p>
        </w:tc>
        <w:tc>
          <w:tcPr>
            <w:tcW w:w="150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F18B5" w:rsidRPr="004F18B5" w:rsidRDefault="004F18B5" w:rsidP="004F18B5">
            <w:pPr>
              <w:spacing w:after="0" w:line="240" w:lineRule="auto"/>
              <w:jc w:val="center"/>
              <w:rPr>
                <w:rFonts w:ascii="Times New Roman" w:eastAsia="Times New Roman" w:hAnsi="Times New Roman" w:cs="Times New Roman"/>
                <w:color w:val="006100"/>
                <w:sz w:val="24"/>
                <w:szCs w:val="24"/>
                <w:lang w:eastAsia="ru-RU"/>
              </w:rPr>
            </w:pPr>
            <w:r w:rsidRPr="004F18B5">
              <w:rPr>
                <w:rFonts w:ascii="Times New Roman" w:eastAsia="Times New Roman" w:hAnsi="Times New Roman" w:cs="Times New Roman"/>
                <w:color w:val="006100"/>
                <w:sz w:val="24"/>
                <w:szCs w:val="24"/>
                <w:lang w:eastAsia="ru-RU"/>
              </w:rPr>
              <w:t>1,07</w:t>
            </w:r>
          </w:p>
        </w:tc>
      </w:tr>
      <w:tr w:rsidR="004F18B5" w:rsidRPr="004F18B5" w:rsidTr="00A917C3">
        <w:trPr>
          <w:trHeight w:val="330"/>
          <w:jc w:val="center"/>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rsidR="004F18B5" w:rsidRPr="004F18B5" w:rsidRDefault="004F18B5" w:rsidP="004F18B5">
            <w:pPr>
              <w:spacing w:after="0" w:line="240" w:lineRule="auto"/>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Победа</w:t>
            </w:r>
          </w:p>
        </w:tc>
        <w:tc>
          <w:tcPr>
            <w:tcW w:w="1701" w:type="dxa"/>
            <w:tcBorders>
              <w:top w:val="nil"/>
              <w:left w:val="nil"/>
              <w:bottom w:val="single" w:sz="4" w:space="0" w:color="auto"/>
              <w:right w:val="single" w:sz="4" w:space="0" w:color="auto"/>
            </w:tcBorders>
            <w:shd w:val="clear" w:color="000000" w:fill="FFFFFF"/>
            <w:vAlign w:val="center"/>
            <w:hideMark/>
          </w:tcPr>
          <w:p w:rsidR="004F18B5" w:rsidRPr="004F18B5" w:rsidRDefault="004F18B5" w:rsidP="004F18B5">
            <w:pPr>
              <w:spacing w:after="0" w:line="240" w:lineRule="auto"/>
              <w:jc w:val="center"/>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11 553 055</w:t>
            </w:r>
          </w:p>
        </w:tc>
        <w:tc>
          <w:tcPr>
            <w:tcW w:w="1559" w:type="dxa"/>
            <w:tcBorders>
              <w:top w:val="nil"/>
              <w:left w:val="nil"/>
              <w:bottom w:val="single" w:sz="4" w:space="0" w:color="auto"/>
              <w:right w:val="single" w:sz="4" w:space="0" w:color="auto"/>
            </w:tcBorders>
            <w:shd w:val="clear" w:color="000000" w:fill="FFFFFF"/>
            <w:vAlign w:val="center"/>
            <w:hideMark/>
          </w:tcPr>
          <w:p w:rsidR="004F18B5" w:rsidRPr="004F18B5" w:rsidRDefault="004F18B5" w:rsidP="004F18B5">
            <w:pPr>
              <w:spacing w:after="0" w:line="240" w:lineRule="auto"/>
              <w:jc w:val="center"/>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9 086 736</w:t>
            </w:r>
          </w:p>
        </w:tc>
        <w:tc>
          <w:tcPr>
            <w:tcW w:w="1468" w:type="dxa"/>
            <w:tcBorders>
              <w:top w:val="nil"/>
              <w:left w:val="nil"/>
              <w:bottom w:val="single" w:sz="4" w:space="0" w:color="auto"/>
              <w:right w:val="single" w:sz="4" w:space="0" w:color="auto"/>
            </w:tcBorders>
            <w:shd w:val="clear" w:color="auto" w:fill="auto"/>
            <w:noWrap/>
            <w:vAlign w:val="center"/>
            <w:hideMark/>
          </w:tcPr>
          <w:p w:rsidR="004F18B5" w:rsidRPr="004F18B5" w:rsidRDefault="004F18B5" w:rsidP="004F18B5">
            <w:pPr>
              <w:spacing w:after="0" w:line="240" w:lineRule="auto"/>
              <w:jc w:val="center"/>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14 433 246</w:t>
            </w:r>
          </w:p>
        </w:tc>
        <w:tc>
          <w:tcPr>
            <w:tcW w:w="1509"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rsidR="004F18B5" w:rsidRPr="004F18B5" w:rsidRDefault="004F18B5" w:rsidP="004F18B5">
            <w:pPr>
              <w:spacing w:after="0" w:line="240" w:lineRule="auto"/>
              <w:jc w:val="center"/>
              <w:rPr>
                <w:rFonts w:ascii="Times New Roman" w:eastAsia="Times New Roman" w:hAnsi="Times New Roman" w:cs="Times New Roman"/>
                <w:color w:val="006100"/>
                <w:sz w:val="24"/>
                <w:szCs w:val="24"/>
                <w:lang w:eastAsia="ru-RU"/>
              </w:rPr>
            </w:pPr>
            <w:r w:rsidRPr="004F18B5">
              <w:rPr>
                <w:rFonts w:ascii="Times New Roman" w:eastAsia="Times New Roman" w:hAnsi="Times New Roman" w:cs="Times New Roman"/>
                <w:color w:val="006100"/>
                <w:sz w:val="24"/>
                <w:szCs w:val="24"/>
                <w:lang w:eastAsia="ru-RU"/>
              </w:rPr>
              <w:t>1,19</w:t>
            </w:r>
          </w:p>
        </w:tc>
      </w:tr>
      <w:tr w:rsidR="004F18B5" w:rsidRPr="004F18B5" w:rsidTr="00A917C3">
        <w:trPr>
          <w:trHeight w:val="330"/>
          <w:jc w:val="center"/>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rsidR="004F18B5" w:rsidRPr="004F18B5" w:rsidRDefault="004F18B5" w:rsidP="004F18B5">
            <w:pPr>
              <w:spacing w:after="0" w:line="240" w:lineRule="auto"/>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Россия</w:t>
            </w:r>
          </w:p>
        </w:tc>
        <w:tc>
          <w:tcPr>
            <w:tcW w:w="1701" w:type="dxa"/>
            <w:tcBorders>
              <w:top w:val="nil"/>
              <w:left w:val="nil"/>
              <w:bottom w:val="single" w:sz="4" w:space="0" w:color="auto"/>
              <w:right w:val="single" w:sz="4" w:space="0" w:color="auto"/>
            </w:tcBorders>
            <w:shd w:val="clear" w:color="000000" w:fill="FFFFFF"/>
            <w:vAlign w:val="center"/>
            <w:hideMark/>
          </w:tcPr>
          <w:p w:rsidR="004F18B5" w:rsidRPr="004F18B5" w:rsidRDefault="004F18B5" w:rsidP="004F18B5">
            <w:pPr>
              <w:spacing w:after="0" w:line="240" w:lineRule="auto"/>
              <w:jc w:val="center"/>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10 287 233</w:t>
            </w:r>
          </w:p>
        </w:tc>
        <w:tc>
          <w:tcPr>
            <w:tcW w:w="1559" w:type="dxa"/>
            <w:tcBorders>
              <w:top w:val="nil"/>
              <w:left w:val="nil"/>
              <w:bottom w:val="single" w:sz="4" w:space="0" w:color="auto"/>
              <w:right w:val="single" w:sz="4" w:space="0" w:color="auto"/>
            </w:tcBorders>
            <w:shd w:val="clear" w:color="000000" w:fill="FFFFFF"/>
            <w:vAlign w:val="center"/>
            <w:hideMark/>
          </w:tcPr>
          <w:p w:rsidR="004F18B5" w:rsidRPr="004F18B5" w:rsidRDefault="004F18B5" w:rsidP="004F18B5">
            <w:pPr>
              <w:spacing w:after="0" w:line="240" w:lineRule="auto"/>
              <w:jc w:val="center"/>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5 710 793</w:t>
            </w:r>
          </w:p>
        </w:tc>
        <w:tc>
          <w:tcPr>
            <w:tcW w:w="1468" w:type="dxa"/>
            <w:tcBorders>
              <w:top w:val="nil"/>
              <w:left w:val="nil"/>
              <w:bottom w:val="single" w:sz="4" w:space="0" w:color="auto"/>
              <w:right w:val="single" w:sz="4" w:space="0" w:color="auto"/>
            </w:tcBorders>
            <w:shd w:val="clear" w:color="auto" w:fill="auto"/>
            <w:noWrap/>
            <w:vAlign w:val="center"/>
            <w:hideMark/>
          </w:tcPr>
          <w:p w:rsidR="004F18B5" w:rsidRPr="004F18B5" w:rsidRDefault="004F18B5" w:rsidP="004F18B5">
            <w:pPr>
              <w:spacing w:after="0" w:line="240" w:lineRule="auto"/>
              <w:jc w:val="center"/>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9 963 331</w:t>
            </w:r>
          </w:p>
        </w:tc>
        <w:tc>
          <w:tcPr>
            <w:tcW w:w="1509"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rsidR="004F18B5" w:rsidRPr="004F18B5" w:rsidRDefault="004F18B5" w:rsidP="004F18B5">
            <w:pPr>
              <w:spacing w:after="0" w:line="240" w:lineRule="auto"/>
              <w:jc w:val="center"/>
              <w:rPr>
                <w:rFonts w:ascii="Times New Roman" w:eastAsia="Times New Roman" w:hAnsi="Times New Roman" w:cs="Times New Roman"/>
                <w:color w:val="006100"/>
                <w:sz w:val="24"/>
                <w:szCs w:val="24"/>
                <w:lang w:eastAsia="ru-RU"/>
              </w:rPr>
            </w:pPr>
            <w:r w:rsidRPr="004F18B5">
              <w:rPr>
                <w:rFonts w:ascii="Times New Roman" w:eastAsia="Times New Roman" w:hAnsi="Times New Roman" w:cs="Times New Roman"/>
                <w:color w:val="006100"/>
                <w:sz w:val="24"/>
                <w:szCs w:val="24"/>
                <w:lang w:eastAsia="ru-RU"/>
              </w:rPr>
              <w:t>1,15</w:t>
            </w:r>
          </w:p>
        </w:tc>
      </w:tr>
      <w:tr w:rsidR="004F18B5" w:rsidRPr="004F18B5" w:rsidTr="00A917C3">
        <w:trPr>
          <w:trHeight w:val="330"/>
          <w:jc w:val="center"/>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rsidR="004F18B5" w:rsidRPr="004F18B5" w:rsidRDefault="004F18B5" w:rsidP="004F18B5">
            <w:pPr>
              <w:spacing w:after="0" w:line="240" w:lineRule="auto"/>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Уральские Авиалинии</w:t>
            </w:r>
          </w:p>
        </w:tc>
        <w:tc>
          <w:tcPr>
            <w:tcW w:w="1701" w:type="dxa"/>
            <w:tcBorders>
              <w:top w:val="nil"/>
              <w:left w:val="nil"/>
              <w:bottom w:val="single" w:sz="4" w:space="0" w:color="auto"/>
              <w:right w:val="single" w:sz="4" w:space="0" w:color="auto"/>
            </w:tcBorders>
            <w:shd w:val="clear" w:color="000000" w:fill="FFFFFF"/>
            <w:vAlign w:val="center"/>
            <w:hideMark/>
          </w:tcPr>
          <w:p w:rsidR="004F18B5" w:rsidRPr="004F18B5" w:rsidRDefault="004F18B5" w:rsidP="004F18B5">
            <w:pPr>
              <w:spacing w:after="0" w:line="240" w:lineRule="auto"/>
              <w:jc w:val="center"/>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9 616 908</w:t>
            </w:r>
          </w:p>
        </w:tc>
        <w:tc>
          <w:tcPr>
            <w:tcW w:w="1559" w:type="dxa"/>
            <w:tcBorders>
              <w:top w:val="nil"/>
              <w:left w:val="nil"/>
              <w:bottom w:val="single" w:sz="4" w:space="0" w:color="auto"/>
              <w:right w:val="single" w:sz="4" w:space="0" w:color="auto"/>
            </w:tcBorders>
            <w:shd w:val="clear" w:color="000000" w:fill="FFFFFF"/>
            <w:vAlign w:val="center"/>
            <w:hideMark/>
          </w:tcPr>
          <w:p w:rsidR="004F18B5" w:rsidRPr="004F18B5" w:rsidRDefault="004F18B5" w:rsidP="004F18B5">
            <w:pPr>
              <w:spacing w:after="0" w:line="240" w:lineRule="auto"/>
              <w:jc w:val="center"/>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5 632 152</w:t>
            </w:r>
          </w:p>
        </w:tc>
        <w:tc>
          <w:tcPr>
            <w:tcW w:w="1468" w:type="dxa"/>
            <w:tcBorders>
              <w:top w:val="nil"/>
              <w:left w:val="nil"/>
              <w:bottom w:val="single" w:sz="4" w:space="0" w:color="auto"/>
              <w:right w:val="single" w:sz="4" w:space="0" w:color="auto"/>
            </w:tcBorders>
            <w:shd w:val="clear" w:color="auto" w:fill="auto"/>
            <w:noWrap/>
            <w:vAlign w:val="center"/>
            <w:hideMark/>
          </w:tcPr>
          <w:p w:rsidR="004F18B5" w:rsidRPr="004F18B5" w:rsidRDefault="004F18B5" w:rsidP="004F18B5">
            <w:pPr>
              <w:spacing w:after="0" w:line="240" w:lineRule="auto"/>
              <w:jc w:val="center"/>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9 200 198</w:t>
            </w:r>
          </w:p>
        </w:tc>
        <w:tc>
          <w:tcPr>
            <w:tcW w:w="1509"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rsidR="004F18B5" w:rsidRPr="004F18B5" w:rsidRDefault="004F18B5" w:rsidP="004F18B5">
            <w:pPr>
              <w:spacing w:after="0" w:line="240" w:lineRule="auto"/>
              <w:jc w:val="center"/>
              <w:rPr>
                <w:rFonts w:ascii="Times New Roman" w:eastAsia="Times New Roman" w:hAnsi="Times New Roman" w:cs="Times New Roman"/>
                <w:color w:val="006100"/>
                <w:sz w:val="24"/>
                <w:szCs w:val="24"/>
                <w:lang w:eastAsia="ru-RU"/>
              </w:rPr>
            </w:pPr>
            <w:r w:rsidRPr="004F18B5">
              <w:rPr>
                <w:rFonts w:ascii="Times New Roman" w:eastAsia="Times New Roman" w:hAnsi="Times New Roman" w:cs="Times New Roman"/>
                <w:color w:val="006100"/>
                <w:sz w:val="24"/>
                <w:szCs w:val="24"/>
                <w:lang w:eastAsia="ru-RU"/>
              </w:rPr>
              <w:t>1,11</w:t>
            </w:r>
          </w:p>
        </w:tc>
      </w:tr>
      <w:tr w:rsidR="004F18B5" w:rsidRPr="004F18B5" w:rsidTr="00A917C3">
        <w:trPr>
          <w:trHeight w:val="330"/>
          <w:jc w:val="center"/>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rsidR="004F18B5" w:rsidRPr="004F18B5" w:rsidRDefault="004F18B5" w:rsidP="004F18B5">
            <w:pPr>
              <w:spacing w:after="0" w:line="240" w:lineRule="auto"/>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ЮТэйр</w:t>
            </w:r>
          </w:p>
        </w:tc>
        <w:tc>
          <w:tcPr>
            <w:tcW w:w="1701" w:type="dxa"/>
            <w:tcBorders>
              <w:top w:val="nil"/>
              <w:left w:val="nil"/>
              <w:bottom w:val="single" w:sz="4" w:space="0" w:color="auto"/>
              <w:right w:val="single" w:sz="4" w:space="0" w:color="auto"/>
            </w:tcBorders>
            <w:shd w:val="clear" w:color="000000" w:fill="FFFFFF"/>
            <w:vAlign w:val="center"/>
            <w:hideMark/>
          </w:tcPr>
          <w:p w:rsidR="004F18B5" w:rsidRPr="004F18B5" w:rsidRDefault="004F18B5" w:rsidP="004F18B5">
            <w:pPr>
              <w:spacing w:after="0" w:line="240" w:lineRule="auto"/>
              <w:jc w:val="center"/>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7 760 642</w:t>
            </w:r>
          </w:p>
        </w:tc>
        <w:tc>
          <w:tcPr>
            <w:tcW w:w="1559" w:type="dxa"/>
            <w:tcBorders>
              <w:top w:val="nil"/>
              <w:left w:val="nil"/>
              <w:bottom w:val="single" w:sz="4" w:space="0" w:color="auto"/>
              <w:right w:val="single" w:sz="4" w:space="0" w:color="auto"/>
            </w:tcBorders>
            <w:shd w:val="clear" w:color="000000" w:fill="FFFFFF"/>
            <w:vAlign w:val="center"/>
            <w:hideMark/>
          </w:tcPr>
          <w:p w:rsidR="004F18B5" w:rsidRPr="004F18B5" w:rsidRDefault="004F18B5" w:rsidP="004F18B5">
            <w:pPr>
              <w:spacing w:after="0" w:line="240" w:lineRule="auto"/>
              <w:jc w:val="center"/>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4 758 390</w:t>
            </w:r>
          </w:p>
        </w:tc>
        <w:tc>
          <w:tcPr>
            <w:tcW w:w="1468" w:type="dxa"/>
            <w:tcBorders>
              <w:top w:val="nil"/>
              <w:left w:val="nil"/>
              <w:bottom w:val="single" w:sz="4" w:space="0" w:color="auto"/>
              <w:right w:val="single" w:sz="4" w:space="0" w:color="auto"/>
            </w:tcBorders>
            <w:shd w:val="clear" w:color="auto" w:fill="auto"/>
            <w:noWrap/>
            <w:vAlign w:val="center"/>
            <w:hideMark/>
          </w:tcPr>
          <w:p w:rsidR="004F18B5" w:rsidRPr="004F18B5" w:rsidRDefault="004F18B5" w:rsidP="004F18B5">
            <w:pPr>
              <w:spacing w:after="0" w:line="240" w:lineRule="auto"/>
              <w:jc w:val="center"/>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7 123 996</w:t>
            </w:r>
          </w:p>
        </w:tc>
        <w:tc>
          <w:tcPr>
            <w:tcW w:w="150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F18B5" w:rsidRPr="004F18B5" w:rsidRDefault="004F18B5" w:rsidP="004F18B5">
            <w:pPr>
              <w:spacing w:after="0" w:line="240" w:lineRule="auto"/>
              <w:jc w:val="center"/>
              <w:rPr>
                <w:rFonts w:ascii="Times New Roman" w:eastAsia="Times New Roman" w:hAnsi="Times New Roman" w:cs="Times New Roman"/>
                <w:color w:val="006100"/>
                <w:sz w:val="24"/>
                <w:szCs w:val="24"/>
                <w:lang w:eastAsia="ru-RU"/>
              </w:rPr>
            </w:pPr>
            <w:r w:rsidRPr="004F18B5">
              <w:rPr>
                <w:rFonts w:ascii="Times New Roman" w:eastAsia="Times New Roman" w:hAnsi="Times New Roman" w:cs="Times New Roman"/>
                <w:color w:val="006100"/>
                <w:sz w:val="24"/>
                <w:szCs w:val="24"/>
                <w:lang w:eastAsia="ru-RU"/>
              </w:rPr>
              <w:t>1,06</w:t>
            </w:r>
          </w:p>
        </w:tc>
      </w:tr>
      <w:tr w:rsidR="004F18B5" w:rsidRPr="004F18B5" w:rsidTr="00A917C3">
        <w:trPr>
          <w:trHeight w:val="330"/>
          <w:jc w:val="center"/>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rsidR="004F18B5" w:rsidRPr="004F18B5" w:rsidRDefault="004F18B5" w:rsidP="004F18B5">
            <w:pPr>
              <w:spacing w:after="0" w:line="240" w:lineRule="auto"/>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Северный Ветер</w:t>
            </w:r>
          </w:p>
        </w:tc>
        <w:tc>
          <w:tcPr>
            <w:tcW w:w="1701" w:type="dxa"/>
            <w:tcBorders>
              <w:top w:val="nil"/>
              <w:left w:val="nil"/>
              <w:bottom w:val="single" w:sz="4" w:space="0" w:color="auto"/>
              <w:right w:val="single" w:sz="4" w:space="0" w:color="auto"/>
            </w:tcBorders>
            <w:shd w:val="clear" w:color="000000" w:fill="FFFFFF"/>
            <w:vAlign w:val="center"/>
            <w:hideMark/>
          </w:tcPr>
          <w:p w:rsidR="004F18B5" w:rsidRPr="004F18B5" w:rsidRDefault="004F18B5" w:rsidP="004F18B5">
            <w:pPr>
              <w:spacing w:after="0" w:line="240" w:lineRule="auto"/>
              <w:jc w:val="center"/>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5 535 177</w:t>
            </w:r>
          </w:p>
        </w:tc>
        <w:tc>
          <w:tcPr>
            <w:tcW w:w="1559" w:type="dxa"/>
            <w:tcBorders>
              <w:top w:val="nil"/>
              <w:left w:val="nil"/>
              <w:bottom w:val="single" w:sz="4" w:space="0" w:color="auto"/>
              <w:right w:val="single" w:sz="4" w:space="0" w:color="auto"/>
            </w:tcBorders>
            <w:shd w:val="clear" w:color="000000" w:fill="FFFFFF"/>
            <w:vAlign w:val="center"/>
            <w:hideMark/>
          </w:tcPr>
          <w:p w:rsidR="004F18B5" w:rsidRPr="004F18B5" w:rsidRDefault="004F18B5" w:rsidP="004F18B5">
            <w:pPr>
              <w:spacing w:after="0" w:line="240" w:lineRule="auto"/>
              <w:jc w:val="center"/>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2 939 149</w:t>
            </w:r>
          </w:p>
        </w:tc>
        <w:tc>
          <w:tcPr>
            <w:tcW w:w="1468" w:type="dxa"/>
            <w:tcBorders>
              <w:top w:val="nil"/>
              <w:left w:val="nil"/>
              <w:bottom w:val="single" w:sz="4" w:space="0" w:color="auto"/>
              <w:right w:val="single" w:sz="4" w:space="0" w:color="auto"/>
            </w:tcBorders>
            <w:shd w:val="clear" w:color="auto" w:fill="auto"/>
            <w:noWrap/>
            <w:vAlign w:val="center"/>
            <w:hideMark/>
          </w:tcPr>
          <w:p w:rsidR="004F18B5" w:rsidRPr="004F18B5" w:rsidRDefault="004F18B5" w:rsidP="004F18B5">
            <w:pPr>
              <w:spacing w:after="0" w:line="240" w:lineRule="auto"/>
              <w:jc w:val="center"/>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5 926 317</w:t>
            </w:r>
          </w:p>
        </w:tc>
        <w:tc>
          <w:tcPr>
            <w:tcW w:w="1509"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rsidR="004F18B5" w:rsidRPr="004F18B5" w:rsidRDefault="004F18B5" w:rsidP="004F18B5">
            <w:pPr>
              <w:spacing w:after="0" w:line="240" w:lineRule="auto"/>
              <w:jc w:val="center"/>
              <w:rPr>
                <w:rFonts w:ascii="Times New Roman" w:eastAsia="Times New Roman" w:hAnsi="Times New Roman" w:cs="Times New Roman"/>
                <w:color w:val="006100"/>
                <w:sz w:val="24"/>
                <w:szCs w:val="24"/>
                <w:lang w:eastAsia="ru-RU"/>
              </w:rPr>
            </w:pPr>
            <w:r w:rsidRPr="004F18B5">
              <w:rPr>
                <w:rFonts w:ascii="Times New Roman" w:eastAsia="Times New Roman" w:hAnsi="Times New Roman" w:cs="Times New Roman"/>
                <w:color w:val="006100"/>
                <w:sz w:val="24"/>
                <w:szCs w:val="24"/>
                <w:lang w:eastAsia="ru-RU"/>
              </w:rPr>
              <w:t>1,27</w:t>
            </w:r>
          </w:p>
        </w:tc>
      </w:tr>
      <w:tr w:rsidR="004F18B5" w:rsidRPr="004F18B5" w:rsidTr="00A917C3">
        <w:trPr>
          <w:trHeight w:val="330"/>
          <w:jc w:val="center"/>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rsidR="004F18B5" w:rsidRPr="004F18B5" w:rsidRDefault="004F18B5" w:rsidP="004F18B5">
            <w:pPr>
              <w:spacing w:after="0" w:line="240" w:lineRule="auto"/>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АЗУР эйр</w:t>
            </w:r>
          </w:p>
        </w:tc>
        <w:tc>
          <w:tcPr>
            <w:tcW w:w="1701" w:type="dxa"/>
            <w:tcBorders>
              <w:top w:val="nil"/>
              <w:left w:val="nil"/>
              <w:bottom w:val="single" w:sz="4" w:space="0" w:color="auto"/>
              <w:right w:val="single" w:sz="4" w:space="0" w:color="auto"/>
            </w:tcBorders>
            <w:shd w:val="clear" w:color="000000" w:fill="FFFFFF"/>
            <w:vAlign w:val="center"/>
            <w:hideMark/>
          </w:tcPr>
          <w:p w:rsidR="004F18B5" w:rsidRPr="004F18B5" w:rsidRDefault="004F18B5" w:rsidP="004F18B5">
            <w:pPr>
              <w:spacing w:after="0" w:line="240" w:lineRule="auto"/>
              <w:jc w:val="center"/>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5 788 726</w:t>
            </w:r>
          </w:p>
        </w:tc>
        <w:tc>
          <w:tcPr>
            <w:tcW w:w="1559" w:type="dxa"/>
            <w:tcBorders>
              <w:top w:val="nil"/>
              <w:left w:val="nil"/>
              <w:bottom w:val="single" w:sz="4" w:space="0" w:color="auto"/>
              <w:right w:val="single" w:sz="4" w:space="0" w:color="auto"/>
            </w:tcBorders>
            <w:shd w:val="clear" w:color="000000" w:fill="FFFFFF"/>
            <w:vAlign w:val="center"/>
            <w:hideMark/>
          </w:tcPr>
          <w:p w:rsidR="004F18B5" w:rsidRPr="004F18B5" w:rsidRDefault="004F18B5" w:rsidP="004F18B5">
            <w:pPr>
              <w:spacing w:after="0" w:line="240" w:lineRule="auto"/>
              <w:jc w:val="center"/>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1 930 037</w:t>
            </w:r>
          </w:p>
        </w:tc>
        <w:tc>
          <w:tcPr>
            <w:tcW w:w="1468" w:type="dxa"/>
            <w:tcBorders>
              <w:top w:val="nil"/>
              <w:left w:val="nil"/>
              <w:bottom w:val="single" w:sz="4" w:space="0" w:color="auto"/>
              <w:right w:val="single" w:sz="4" w:space="0" w:color="auto"/>
            </w:tcBorders>
            <w:shd w:val="clear" w:color="auto" w:fill="auto"/>
            <w:noWrap/>
            <w:vAlign w:val="center"/>
            <w:hideMark/>
          </w:tcPr>
          <w:p w:rsidR="004F18B5" w:rsidRPr="004F18B5" w:rsidRDefault="004F18B5" w:rsidP="004F18B5">
            <w:pPr>
              <w:spacing w:after="0" w:line="240" w:lineRule="auto"/>
              <w:jc w:val="center"/>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3 726 198</w:t>
            </w:r>
          </w:p>
        </w:tc>
        <w:tc>
          <w:tcPr>
            <w:tcW w:w="1509"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rsidR="004F18B5" w:rsidRPr="004F18B5" w:rsidRDefault="004F18B5" w:rsidP="004F18B5">
            <w:pPr>
              <w:spacing w:after="0" w:line="240" w:lineRule="auto"/>
              <w:jc w:val="center"/>
              <w:rPr>
                <w:rFonts w:ascii="Times New Roman" w:eastAsia="Times New Roman" w:hAnsi="Times New Roman" w:cs="Times New Roman"/>
                <w:color w:val="006100"/>
                <w:sz w:val="24"/>
                <w:szCs w:val="24"/>
                <w:lang w:eastAsia="ru-RU"/>
              </w:rPr>
            </w:pPr>
            <w:r w:rsidRPr="004F18B5">
              <w:rPr>
                <w:rFonts w:ascii="Times New Roman" w:eastAsia="Times New Roman" w:hAnsi="Times New Roman" w:cs="Times New Roman"/>
                <w:color w:val="006100"/>
                <w:sz w:val="24"/>
                <w:szCs w:val="24"/>
                <w:lang w:eastAsia="ru-RU"/>
              </w:rPr>
              <w:t>1,13</w:t>
            </w:r>
          </w:p>
        </w:tc>
      </w:tr>
      <w:tr w:rsidR="004F18B5" w:rsidRPr="004F18B5" w:rsidTr="00A917C3">
        <w:trPr>
          <w:trHeight w:val="330"/>
          <w:jc w:val="center"/>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rsidR="004F18B5" w:rsidRPr="004F18B5" w:rsidRDefault="004F18B5" w:rsidP="004F18B5">
            <w:pPr>
              <w:spacing w:after="0" w:line="240" w:lineRule="auto"/>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Нордавиа</w:t>
            </w:r>
          </w:p>
        </w:tc>
        <w:tc>
          <w:tcPr>
            <w:tcW w:w="1701" w:type="dxa"/>
            <w:tcBorders>
              <w:top w:val="nil"/>
              <w:left w:val="nil"/>
              <w:bottom w:val="single" w:sz="4" w:space="0" w:color="auto"/>
              <w:right w:val="single" w:sz="4" w:space="0" w:color="auto"/>
            </w:tcBorders>
            <w:shd w:val="clear" w:color="000000" w:fill="FFFFFF"/>
            <w:vAlign w:val="center"/>
            <w:hideMark/>
          </w:tcPr>
          <w:p w:rsidR="004F18B5" w:rsidRPr="004F18B5" w:rsidRDefault="004F18B5" w:rsidP="004F18B5">
            <w:pPr>
              <w:spacing w:after="0" w:line="240" w:lineRule="auto"/>
              <w:jc w:val="center"/>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2 033 375</w:t>
            </w:r>
          </w:p>
        </w:tc>
        <w:tc>
          <w:tcPr>
            <w:tcW w:w="1559" w:type="dxa"/>
            <w:tcBorders>
              <w:top w:val="nil"/>
              <w:left w:val="nil"/>
              <w:bottom w:val="single" w:sz="4" w:space="0" w:color="auto"/>
              <w:right w:val="single" w:sz="4" w:space="0" w:color="auto"/>
            </w:tcBorders>
            <w:shd w:val="clear" w:color="000000" w:fill="FFFFFF"/>
            <w:vAlign w:val="center"/>
            <w:hideMark/>
          </w:tcPr>
          <w:p w:rsidR="004F18B5" w:rsidRPr="004F18B5" w:rsidRDefault="004F18B5" w:rsidP="004F18B5">
            <w:pPr>
              <w:spacing w:after="0" w:line="240" w:lineRule="auto"/>
              <w:jc w:val="center"/>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1 637 604</w:t>
            </w:r>
          </w:p>
        </w:tc>
        <w:tc>
          <w:tcPr>
            <w:tcW w:w="1468" w:type="dxa"/>
            <w:tcBorders>
              <w:top w:val="nil"/>
              <w:left w:val="nil"/>
              <w:bottom w:val="single" w:sz="4" w:space="0" w:color="auto"/>
              <w:right w:val="single" w:sz="4" w:space="0" w:color="auto"/>
            </w:tcBorders>
            <w:shd w:val="clear" w:color="auto" w:fill="auto"/>
            <w:noWrap/>
            <w:vAlign w:val="center"/>
            <w:hideMark/>
          </w:tcPr>
          <w:p w:rsidR="004F18B5" w:rsidRPr="004F18B5" w:rsidRDefault="004F18B5" w:rsidP="004F18B5">
            <w:pPr>
              <w:spacing w:after="0" w:line="240" w:lineRule="auto"/>
              <w:jc w:val="center"/>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3 624 793</w:t>
            </w:r>
          </w:p>
        </w:tc>
        <w:tc>
          <w:tcPr>
            <w:tcW w:w="1509"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rsidR="004F18B5" w:rsidRPr="004F18B5" w:rsidRDefault="004F18B5" w:rsidP="004F18B5">
            <w:pPr>
              <w:spacing w:after="0" w:line="240" w:lineRule="auto"/>
              <w:jc w:val="center"/>
              <w:rPr>
                <w:rFonts w:ascii="Times New Roman" w:eastAsia="Times New Roman" w:hAnsi="Times New Roman" w:cs="Times New Roman"/>
                <w:color w:val="006100"/>
                <w:sz w:val="24"/>
                <w:szCs w:val="24"/>
                <w:lang w:eastAsia="ru-RU"/>
              </w:rPr>
            </w:pPr>
            <w:r w:rsidRPr="004F18B5">
              <w:rPr>
                <w:rFonts w:ascii="Times New Roman" w:eastAsia="Times New Roman" w:hAnsi="Times New Roman" w:cs="Times New Roman"/>
                <w:color w:val="006100"/>
                <w:sz w:val="24"/>
                <w:szCs w:val="24"/>
                <w:lang w:eastAsia="ru-RU"/>
              </w:rPr>
              <w:t>1,51</w:t>
            </w:r>
          </w:p>
        </w:tc>
      </w:tr>
      <w:tr w:rsidR="004F18B5" w:rsidRPr="004F18B5" w:rsidTr="00A917C3">
        <w:trPr>
          <w:trHeight w:val="330"/>
          <w:jc w:val="center"/>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rsidR="004F18B5" w:rsidRPr="004F18B5" w:rsidRDefault="004F18B5" w:rsidP="004F18B5">
            <w:pPr>
              <w:spacing w:after="0" w:line="240" w:lineRule="auto"/>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Red Wings</w:t>
            </w:r>
          </w:p>
        </w:tc>
        <w:tc>
          <w:tcPr>
            <w:tcW w:w="1701" w:type="dxa"/>
            <w:tcBorders>
              <w:top w:val="nil"/>
              <w:left w:val="nil"/>
              <w:bottom w:val="single" w:sz="4" w:space="0" w:color="auto"/>
              <w:right w:val="single" w:sz="4" w:space="0" w:color="auto"/>
            </w:tcBorders>
            <w:shd w:val="clear" w:color="000000" w:fill="FFFFFF"/>
            <w:vAlign w:val="center"/>
            <w:hideMark/>
          </w:tcPr>
          <w:p w:rsidR="004F18B5" w:rsidRPr="004F18B5" w:rsidRDefault="004F18B5" w:rsidP="004F18B5">
            <w:pPr>
              <w:spacing w:after="0" w:line="240" w:lineRule="auto"/>
              <w:jc w:val="center"/>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3 070 691</w:t>
            </w:r>
          </w:p>
        </w:tc>
        <w:tc>
          <w:tcPr>
            <w:tcW w:w="1559" w:type="dxa"/>
            <w:tcBorders>
              <w:top w:val="nil"/>
              <w:left w:val="nil"/>
              <w:bottom w:val="single" w:sz="4" w:space="0" w:color="auto"/>
              <w:right w:val="single" w:sz="4" w:space="0" w:color="auto"/>
            </w:tcBorders>
            <w:shd w:val="clear" w:color="000000" w:fill="FFFFFF"/>
            <w:vAlign w:val="center"/>
            <w:hideMark/>
          </w:tcPr>
          <w:p w:rsidR="004F18B5" w:rsidRPr="004F18B5" w:rsidRDefault="004F18B5" w:rsidP="004F18B5">
            <w:pPr>
              <w:spacing w:after="0" w:line="240" w:lineRule="auto"/>
              <w:jc w:val="center"/>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1 536 902</w:t>
            </w:r>
          </w:p>
        </w:tc>
        <w:tc>
          <w:tcPr>
            <w:tcW w:w="1468" w:type="dxa"/>
            <w:tcBorders>
              <w:top w:val="nil"/>
              <w:left w:val="nil"/>
              <w:bottom w:val="single" w:sz="4" w:space="0" w:color="auto"/>
              <w:right w:val="single" w:sz="4" w:space="0" w:color="auto"/>
            </w:tcBorders>
            <w:shd w:val="clear" w:color="auto" w:fill="auto"/>
            <w:noWrap/>
            <w:vAlign w:val="center"/>
            <w:hideMark/>
          </w:tcPr>
          <w:p w:rsidR="004F18B5" w:rsidRPr="004F18B5" w:rsidRDefault="004F18B5" w:rsidP="004F18B5">
            <w:pPr>
              <w:spacing w:after="0" w:line="240" w:lineRule="auto"/>
              <w:jc w:val="center"/>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2 997 165</w:t>
            </w:r>
          </w:p>
        </w:tc>
        <w:tc>
          <w:tcPr>
            <w:tcW w:w="1509"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rsidR="004F18B5" w:rsidRPr="004F18B5" w:rsidRDefault="004F18B5" w:rsidP="004F18B5">
            <w:pPr>
              <w:spacing w:after="0" w:line="240" w:lineRule="auto"/>
              <w:jc w:val="center"/>
              <w:rPr>
                <w:rFonts w:ascii="Times New Roman" w:eastAsia="Times New Roman" w:hAnsi="Times New Roman" w:cs="Times New Roman"/>
                <w:color w:val="006100"/>
                <w:sz w:val="24"/>
                <w:szCs w:val="24"/>
                <w:lang w:eastAsia="ru-RU"/>
              </w:rPr>
            </w:pPr>
            <w:r w:rsidRPr="004F18B5">
              <w:rPr>
                <w:rFonts w:ascii="Times New Roman" w:eastAsia="Times New Roman" w:hAnsi="Times New Roman" w:cs="Times New Roman"/>
                <w:color w:val="006100"/>
                <w:sz w:val="24"/>
                <w:szCs w:val="24"/>
                <w:lang w:eastAsia="ru-RU"/>
              </w:rPr>
              <w:t>1,23</w:t>
            </w:r>
          </w:p>
        </w:tc>
      </w:tr>
      <w:tr w:rsidR="004F18B5" w:rsidRPr="004F18B5" w:rsidTr="00A917C3">
        <w:trPr>
          <w:trHeight w:val="330"/>
          <w:jc w:val="center"/>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rsidR="004F18B5" w:rsidRPr="004F18B5" w:rsidRDefault="004F18B5" w:rsidP="004F18B5">
            <w:pPr>
              <w:spacing w:after="0" w:line="240" w:lineRule="auto"/>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Азимут</w:t>
            </w:r>
          </w:p>
        </w:tc>
        <w:tc>
          <w:tcPr>
            <w:tcW w:w="1701" w:type="dxa"/>
            <w:tcBorders>
              <w:top w:val="nil"/>
              <w:left w:val="nil"/>
              <w:bottom w:val="single" w:sz="4" w:space="0" w:color="auto"/>
              <w:right w:val="single" w:sz="4" w:space="0" w:color="auto"/>
            </w:tcBorders>
            <w:shd w:val="clear" w:color="000000" w:fill="FFFFFF"/>
            <w:vAlign w:val="center"/>
            <w:hideMark/>
          </w:tcPr>
          <w:p w:rsidR="004F18B5" w:rsidRPr="004F18B5" w:rsidRDefault="004F18B5" w:rsidP="004F18B5">
            <w:pPr>
              <w:spacing w:after="0" w:line="240" w:lineRule="auto"/>
              <w:jc w:val="center"/>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1 247 446</w:t>
            </w:r>
          </w:p>
        </w:tc>
        <w:tc>
          <w:tcPr>
            <w:tcW w:w="1559" w:type="dxa"/>
            <w:tcBorders>
              <w:top w:val="nil"/>
              <w:left w:val="nil"/>
              <w:bottom w:val="single" w:sz="4" w:space="0" w:color="auto"/>
              <w:right w:val="single" w:sz="4" w:space="0" w:color="auto"/>
            </w:tcBorders>
            <w:shd w:val="clear" w:color="000000" w:fill="FFFFFF"/>
            <w:vAlign w:val="center"/>
            <w:hideMark/>
          </w:tcPr>
          <w:p w:rsidR="004F18B5" w:rsidRPr="004F18B5" w:rsidRDefault="004F18B5" w:rsidP="004F18B5">
            <w:pPr>
              <w:spacing w:after="0" w:line="240" w:lineRule="auto"/>
              <w:jc w:val="center"/>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1 221 638</w:t>
            </w:r>
          </w:p>
        </w:tc>
        <w:tc>
          <w:tcPr>
            <w:tcW w:w="1468" w:type="dxa"/>
            <w:tcBorders>
              <w:top w:val="nil"/>
              <w:left w:val="nil"/>
              <w:bottom w:val="single" w:sz="4" w:space="0" w:color="auto"/>
              <w:right w:val="single" w:sz="4" w:space="0" w:color="auto"/>
            </w:tcBorders>
            <w:shd w:val="clear" w:color="auto" w:fill="auto"/>
            <w:noWrap/>
            <w:vAlign w:val="center"/>
            <w:hideMark/>
          </w:tcPr>
          <w:p w:rsidR="004F18B5" w:rsidRPr="004F18B5" w:rsidRDefault="004F18B5" w:rsidP="004F18B5">
            <w:pPr>
              <w:spacing w:after="0" w:line="240" w:lineRule="auto"/>
              <w:jc w:val="center"/>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2 093 829</w:t>
            </w:r>
          </w:p>
        </w:tc>
        <w:tc>
          <w:tcPr>
            <w:tcW w:w="1509"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rsidR="004F18B5" w:rsidRPr="004F18B5" w:rsidRDefault="004F18B5" w:rsidP="004F18B5">
            <w:pPr>
              <w:spacing w:after="0" w:line="240" w:lineRule="auto"/>
              <w:jc w:val="center"/>
              <w:rPr>
                <w:rFonts w:ascii="Times New Roman" w:eastAsia="Times New Roman" w:hAnsi="Times New Roman" w:cs="Times New Roman"/>
                <w:color w:val="006100"/>
                <w:sz w:val="24"/>
                <w:szCs w:val="24"/>
                <w:lang w:eastAsia="ru-RU"/>
              </w:rPr>
            </w:pPr>
            <w:r w:rsidRPr="004F18B5">
              <w:rPr>
                <w:rFonts w:ascii="Times New Roman" w:eastAsia="Times New Roman" w:hAnsi="Times New Roman" w:cs="Times New Roman"/>
                <w:color w:val="006100"/>
                <w:sz w:val="24"/>
                <w:szCs w:val="24"/>
                <w:lang w:eastAsia="ru-RU"/>
              </w:rPr>
              <w:t>1,35</w:t>
            </w:r>
          </w:p>
        </w:tc>
      </w:tr>
      <w:tr w:rsidR="004F18B5" w:rsidRPr="004F18B5" w:rsidTr="00A917C3">
        <w:trPr>
          <w:trHeight w:val="330"/>
          <w:jc w:val="center"/>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rsidR="004F18B5" w:rsidRPr="004F18B5" w:rsidRDefault="004F18B5" w:rsidP="004F18B5">
            <w:pPr>
              <w:spacing w:after="0" w:line="240" w:lineRule="auto"/>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Икар</w:t>
            </w:r>
          </w:p>
        </w:tc>
        <w:tc>
          <w:tcPr>
            <w:tcW w:w="1701" w:type="dxa"/>
            <w:tcBorders>
              <w:top w:val="nil"/>
              <w:left w:val="nil"/>
              <w:bottom w:val="single" w:sz="4" w:space="0" w:color="auto"/>
              <w:right w:val="single" w:sz="4" w:space="0" w:color="auto"/>
            </w:tcBorders>
            <w:shd w:val="clear" w:color="000000" w:fill="FFFFFF"/>
            <w:vAlign w:val="center"/>
            <w:hideMark/>
          </w:tcPr>
          <w:p w:rsidR="004F18B5" w:rsidRPr="004F18B5" w:rsidRDefault="004F18B5" w:rsidP="004F18B5">
            <w:pPr>
              <w:spacing w:after="0" w:line="240" w:lineRule="auto"/>
              <w:jc w:val="center"/>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2 161 817</w:t>
            </w:r>
          </w:p>
        </w:tc>
        <w:tc>
          <w:tcPr>
            <w:tcW w:w="1559" w:type="dxa"/>
            <w:tcBorders>
              <w:top w:val="nil"/>
              <w:left w:val="nil"/>
              <w:bottom w:val="single" w:sz="4" w:space="0" w:color="auto"/>
              <w:right w:val="single" w:sz="4" w:space="0" w:color="auto"/>
            </w:tcBorders>
            <w:shd w:val="clear" w:color="000000" w:fill="FFFFFF"/>
            <w:vAlign w:val="center"/>
            <w:hideMark/>
          </w:tcPr>
          <w:p w:rsidR="004F18B5" w:rsidRPr="004F18B5" w:rsidRDefault="004F18B5" w:rsidP="004F18B5">
            <w:pPr>
              <w:spacing w:after="0" w:line="240" w:lineRule="auto"/>
              <w:jc w:val="center"/>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760 085</w:t>
            </w:r>
          </w:p>
        </w:tc>
        <w:tc>
          <w:tcPr>
            <w:tcW w:w="1468" w:type="dxa"/>
            <w:tcBorders>
              <w:top w:val="nil"/>
              <w:left w:val="nil"/>
              <w:bottom w:val="single" w:sz="4" w:space="0" w:color="auto"/>
              <w:right w:val="single" w:sz="4" w:space="0" w:color="auto"/>
            </w:tcBorders>
            <w:shd w:val="clear" w:color="auto" w:fill="auto"/>
            <w:noWrap/>
            <w:vAlign w:val="center"/>
            <w:hideMark/>
          </w:tcPr>
          <w:p w:rsidR="004F18B5" w:rsidRPr="004F18B5" w:rsidRDefault="004F18B5" w:rsidP="004F18B5">
            <w:pPr>
              <w:spacing w:after="0" w:line="240" w:lineRule="auto"/>
              <w:jc w:val="center"/>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1 718 588</w:t>
            </w:r>
          </w:p>
        </w:tc>
        <w:tc>
          <w:tcPr>
            <w:tcW w:w="1509"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rsidR="004F18B5" w:rsidRPr="004F18B5" w:rsidRDefault="004F18B5" w:rsidP="004F18B5">
            <w:pPr>
              <w:spacing w:after="0" w:line="240" w:lineRule="auto"/>
              <w:jc w:val="center"/>
              <w:rPr>
                <w:rFonts w:ascii="Times New Roman" w:eastAsia="Times New Roman" w:hAnsi="Times New Roman" w:cs="Times New Roman"/>
                <w:color w:val="006100"/>
                <w:sz w:val="24"/>
                <w:szCs w:val="24"/>
                <w:lang w:eastAsia="ru-RU"/>
              </w:rPr>
            </w:pPr>
            <w:r w:rsidRPr="004F18B5">
              <w:rPr>
                <w:rFonts w:ascii="Times New Roman" w:eastAsia="Times New Roman" w:hAnsi="Times New Roman" w:cs="Times New Roman"/>
                <w:color w:val="006100"/>
                <w:sz w:val="24"/>
                <w:szCs w:val="24"/>
                <w:lang w:eastAsia="ru-RU"/>
              </w:rPr>
              <w:t>1,31</w:t>
            </w:r>
          </w:p>
        </w:tc>
      </w:tr>
      <w:tr w:rsidR="004F18B5" w:rsidRPr="004F18B5" w:rsidTr="00A917C3">
        <w:trPr>
          <w:trHeight w:val="330"/>
          <w:jc w:val="center"/>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rsidR="004F18B5" w:rsidRPr="004F18B5" w:rsidRDefault="004F18B5" w:rsidP="004F18B5">
            <w:pPr>
              <w:spacing w:after="0" w:line="240" w:lineRule="auto"/>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Royal Flight</w:t>
            </w:r>
          </w:p>
        </w:tc>
        <w:tc>
          <w:tcPr>
            <w:tcW w:w="1701" w:type="dxa"/>
            <w:tcBorders>
              <w:top w:val="nil"/>
              <w:left w:val="nil"/>
              <w:bottom w:val="single" w:sz="4" w:space="0" w:color="auto"/>
              <w:right w:val="single" w:sz="4" w:space="0" w:color="auto"/>
            </w:tcBorders>
            <w:shd w:val="clear" w:color="000000" w:fill="FFFFFF"/>
            <w:vAlign w:val="center"/>
            <w:hideMark/>
          </w:tcPr>
          <w:p w:rsidR="004F18B5" w:rsidRPr="004F18B5" w:rsidRDefault="004F18B5" w:rsidP="004F18B5">
            <w:pPr>
              <w:spacing w:after="0" w:line="240" w:lineRule="auto"/>
              <w:jc w:val="center"/>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2 258 915</w:t>
            </w:r>
          </w:p>
        </w:tc>
        <w:tc>
          <w:tcPr>
            <w:tcW w:w="1559" w:type="dxa"/>
            <w:tcBorders>
              <w:top w:val="nil"/>
              <w:left w:val="nil"/>
              <w:bottom w:val="single" w:sz="4" w:space="0" w:color="auto"/>
              <w:right w:val="single" w:sz="4" w:space="0" w:color="auto"/>
            </w:tcBorders>
            <w:shd w:val="clear" w:color="000000" w:fill="FFFFFF"/>
            <w:vAlign w:val="center"/>
            <w:hideMark/>
          </w:tcPr>
          <w:p w:rsidR="004F18B5" w:rsidRPr="004F18B5" w:rsidRDefault="004F18B5" w:rsidP="004F18B5">
            <w:pPr>
              <w:spacing w:after="0" w:line="240" w:lineRule="auto"/>
              <w:jc w:val="center"/>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917 313</w:t>
            </w:r>
          </w:p>
        </w:tc>
        <w:tc>
          <w:tcPr>
            <w:tcW w:w="1468" w:type="dxa"/>
            <w:tcBorders>
              <w:top w:val="nil"/>
              <w:left w:val="nil"/>
              <w:bottom w:val="single" w:sz="4" w:space="0" w:color="auto"/>
              <w:right w:val="single" w:sz="4" w:space="0" w:color="auto"/>
            </w:tcBorders>
            <w:shd w:val="clear" w:color="auto" w:fill="auto"/>
            <w:noWrap/>
            <w:vAlign w:val="center"/>
            <w:hideMark/>
          </w:tcPr>
          <w:p w:rsidR="004F18B5" w:rsidRPr="004F18B5" w:rsidRDefault="004F18B5" w:rsidP="004F18B5">
            <w:pPr>
              <w:spacing w:after="0" w:line="240" w:lineRule="auto"/>
              <w:jc w:val="center"/>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1 493 490</w:t>
            </w:r>
          </w:p>
        </w:tc>
        <w:tc>
          <w:tcPr>
            <w:tcW w:w="150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F18B5" w:rsidRPr="004F18B5" w:rsidRDefault="004F18B5" w:rsidP="004F18B5">
            <w:pPr>
              <w:spacing w:after="0" w:line="240" w:lineRule="auto"/>
              <w:jc w:val="center"/>
              <w:rPr>
                <w:rFonts w:ascii="Times New Roman" w:eastAsia="Times New Roman" w:hAnsi="Times New Roman" w:cs="Times New Roman"/>
                <w:color w:val="006100"/>
                <w:sz w:val="24"/>
                <w:szCs w:val="24"/>
                <w:lang w:eastAsia="ru-RU"/>
              </w:rPr>
            </w:pPr>
            <w:r w:rsidRPr="004F18B5">
              <w:rPr>
                <w:rFonts w:ascii="Times New Roman" w:eastAsia="Times New Roman" w:hAnsi="Times New Roman" w:cs="Times New Roman"/>
                <w:color w:val="006100"/>
                <w:sz w:val="24"/>
                <w:szCs w:val="24"/>
                <w:lang w:eastAsia="ru-RU"/>
              </w:rPr>
              <w:t>1,02</w:t>
            </w:r>
          </w:p>
        </w:tc>
      </w:tr>
    </w:tbl>
    <w:p w:rsidR="00A917C3" w:rsidRPr="00A917C3" w:rsidRDefault="00A917C3" w:rsidP="00A917C3">
      <w:pPr>
        <w:spacing w:after="0" w:line="360" w:lineRule="auto"/>
        <w:jc w:val="both"/>
        <w:rPr>
          <w:rFonts w:ascii="Times New Roman" w:hAnsi="Times New Roman" w:cs="Times New Roman"/>
          <w:sz w:val="28"/>
          <w:szCs w:val="28"/>
        </w:rPr>
      </w:pPr>
      <w:r w:rsidRPr="00A917C3">
        <w:rPr>
          <w:rFonts w:ascii="Times New Roman" w:hAnsi="Times New Roman" w:cs="Times New Roman"/>
          <w:sz w:val="28"/>
          <w:szCs w:val="28"/>
        </w:rPr>
        <w:lastRenderedPageBreak/>
        <w:t>Продолжение таблицы 2</w:t>
      </w:r>
    </w:p>
    <w:tbl>
      <w:tblPr>
        <w:tblW w:w="8784" w:type="dxa"/>
        <w:jc w:val="center"/>
        <w:tblLook w:val="04A0" w:firstRow="1" w:lastRow="0" w:firstColumn="1" w:lastColumn="0" w:noHBand="0" w:noVBand="1"/>
      </w:tblPr>
      <w:tblGrid>
        <w:gridCol w:w="2547"/>
        <w:gridCol w:w="1701"/>
        <w:gridCol w:w="1559"/>
        <w:gridCol w:w="1468"/>
        <w:gridCol w:w="1509"/>
      </w:tblGrid>
      <w:tr w:rsidR="004F18B5" w:rsidRPr="004F18B5" w:rsidTr="00A917C3">
        <w:trPr>
          <w:trHeight w:val="330"/>
          <w:jc w:val="center"/>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rsidR="004F18B5" w:rsidRPr="004F18B5" w:rsidRDefault="004F18B5" w:rsidP="004F18B5">
            <w:pPr>
              <w:spacing w:after="0" w:line="240" w:lineRule="auto"/>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Ямал</w:t>
            </w:r>
          </w:p>
        </w:tc>
        <w:tc>
          <w:tcPr>
            <w:tcW w:w="1701" w:type="dxa"/>
            <w:tcBorders>
              <w:top w:val="nil"/>
              <w:left w:val="nil"/>
              <w:bottom w:val="single" w:sz="4" w:space="0" w:color="auto"/>
              <w:right w:val="single" w:sz="4" w:space="0" w:color="auto"/>
            </w:tcBorders>
            <w:shd w:val="clear" w:color="000000" w:fill="FFFFFF"/>
            <w:vAlign w:val="center"/>
            <w:hideMark/>
          </w:tcPr>
          <w:p w:rsidR="004F18B5" w:rsidRPr="004F18B5" w:rsidRDefault="004F18B5" w:rsidP="004F18B5">
            <w:pPr>
              <w:spacing w:after="0" w:line="240" w:lineRule="auto"/>
              <w:jc w:val="center"/>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1 746 224</w:t>
            </w:r>
          </w:p>
        </w:tc>
        <w:tc>
          <w:tcPr>
            <w:tcW w:w="1559" w:type="dxa"/>
            <w:tcBorders>
              <w:top w:val="nil"/>
              <w:left w:val="nil"/>
              <w:bottom w:val="single" w:sz="4" w:space="0" w:color="auto"/>
              <w:right w:val="single" w:sz="4" w:space="0" w:color="auto"/>
            </w:tcBorders>
            <w:shd w:val="clear" w:color="000000" w:fill="FFFFFF"/>
            <w:vAlign w:val="center"/>
            <w:hideMark/>
          </w:tcPr>
          <w:p w:rsidR="004F18B5" w:rsidRPr="004F18B5" w:rsidRDefault="004F18B5" w:rsidP="004F18B5">
            <w:pPr>
              <w:spacing w:after="0" w:line="240" w:lineRule="auto"/>
              <w:jc w:val="center"/>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698 287</w:t>
            </w:r>
          </w:p>
        </w:tc>
        <w:tc>
          <w:tcPr>
            <w:tcW w:w="1468" w:type="dxa"/>
            <w:tcBorders>
              <w:top w:val="nil"/>
              <w:left w:val="nil"/>
              <w:bottom w:val="single" w:sz="4" w:space="0" w:color="auto"/>
              <w:right w:val="single" w:sz="4" w:space="0" w:color="auto"/>
            </w:tcBorders>
            <w:shd w:val="clear" w:color="auto" w:fill="auto"/>
            <w:noWrap/>
            <w:vAlign w:val="center"/>
            <w:hideMark/>
          </w:tcPr>
          <w:p w:rsidR="004F18B5" w:rsidRPr="004F18B5" w:rsidRDefault="004F18B5" w:rsidP="004F18B5">
            <w:pPr>
              <w:spacing w:after="0" w:line="240" w:lineRule="auto"/>
              <w:jc w:val="center"/>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1 259 545</w:t>
            </w:r>
          </w:p>
        </w:tc>
        <w:tc>
          <w:tcPr>
            <w:tcW w:w="1509"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rsidR="004F18B5" w:rsidRPr="004F18B5" w:rsidRDefault="004F18B5" w:rsidP="004F18B5">
            <w:pPr>
              <w:spacing w:after="0" w:line="240" w:lineRule="auto"/>
              <w:jc w:val="center"/>
              <w:rPr>
                <w:rFonts w:ascii="Times New Roman" w:eastAsia="Times New Roman" w:hAnsi="Times New Roman" w:cs="Times New Roman"/>
                <w:color w:val="006100"/>
                <w:sz w:val="24"/>
                <w:szCs w:val="24"/>
                <w:lang w:eastAsia="ru-RU"/>
              </w:rPr>
            </w:pPr>
            <w:r w:rsidRPr="004F18B5">
              <w:rPr>
                <w:rFonts w:ascii="Times New Roman" w:eastAsia="Times New Roman" w:hAnsi="Times New Roman" w:cs="Times New Roman"/>
                <w:color w:val="006100"/>
                <w:sz w:val="24"/>
                <w:szCs w:val="24"/>
                <w:lang w:eastAsia="ru-RU"/>
              </w:rPr>
              <w:t>1,10</w:t>
            </w:r>
          </w:p>
        </w:tc>
      </w:tr>
      <w:tr w:rsidR="004F18B5" w:rsidRPr="004F18B5" w:rsidTr="00A917C3">
        <w:trPr>
          <w:trHeight w:val="330"/>
          <w:jc w:val="center"/>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rsidR="004F18B5" w:rsidRPr="004F18B5" w:rsidRDefault="004F18B5" w:rsidP="004F18B5">
            <w:pPr>
              <w:spacing w:after="0" w:line="240" w:lineRule="auto"/>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NordStar</w:t>
            </w:r>
          </w:p>
        </w:tc>
        <w:tc>
          <w:tcPr>
            <w:tcW w:w="1701" w:type="dxa"/>
            <w:tcBorders>
              <w:top w:val="nil"/>
              <w:left w:val="nil"/>
              <w:bottom w:val="single" w:sz="4" w:space="0" w:color="auto"/>
              <w:right w:val="single" w:sz="4" w:space="0" w:color="auto"/>
            </w:tcBorders>
            <w:shd w:val="clear" w:color="000000" w:fill="FFFFFF"/>
            <w:vAlign w:val="center"/>
            <w:hideMark/>
          </w:tcPr>
          <w:p w:rsidR="004F18B5" w:rsidRPr="004F18B5" w:rsidRDefault="004F18B5" w:rsidP="004F18B5">
            <w:pPr>
              <w:spacing w:after="0" w:line="240" w:lineRule="auto"/>
              <w:jc w:val="center"/>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1 283 476</w:t>
            </w:r>
          </w:p>
        </w:tc>
        <w:tc>
          <w:tcPr>
            <w:tcW w:w="1559" w:type="dxa"/>
            <w:tcBorders>
              <w:top w:val="nil"/>
              <w:left w:val="nil"/>
              <w:bottom w:val="single" w:sz="4" w:space="0" w:color="auto"/>
              <w:right w:val="single" w:sz="4" w:space="0" w:color="auto"/>
            </w:tcBorders>
            <w:shd w:val="clear" w:color="000000" w:fill="FFFFFF"/>
            <w:vAlign w:val="center"/>
            <w:hideMark/>
          </w:tcPr>
          <w:p w:rsidR="004F18B5" w:rsidRPr="004F18B5" w:rsidRDefault="004F18B5" w:rsidP="004F18B5">
            <w:pPr>
              <w:spacing w:after="0" w:line="240" w:lineRule="auto"/>
              <w:jc w:val="center"/>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877 141</w:t>
            </w:r>
          </w:p>
        </w:tc>
        <w:tc>
          <w:tcPr>
            <w:tcW w:w="1468" w:type="dxa"/>
            <w:tcBorders>
              <w:top w:val="nil"/>
              <w:left w:val="nil"/>
              <w:bottom w:val="single" w:sz="4" w:space="0" w:color="auto"/>
              <w:right w:val="single" w:sz="4" w:space="0" w:color="auto"/>
            </w:tcBorders>
            <w:shd w:val="clear" w:color="auto" w:fill="auto"/>
            <w:noWrap/>
            <w:vAlign w:val="center"/>
            <w:hideMark/>
          </w:tcPr>
          <w:p w:rsidR="004F18B5" w:rsidRPr="004F18B5" w:rsidRDefault="004F18B5" w:rsidP="004F18B5">
            <w:pPr>
              <w:spacing w:after="0" w:line="240" w:lineRule="auto"/>
              <w:jc w:val="center"/>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1 162 647</w:t>
            </w:r>
          </w:p>
        </w:tc>
        <w:tc>
          <w:tcPr>
            <w:tcW w:w="150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F18B5" w:rsidRPr="004F18B5" w:rsidRDefault="004F18B5" w:rsidP="004F18B5">
            <w:pPr>
              <w:spacing w:after="0" w:line="240" w:lineRule="auto"/>
              <w:jc w:val="center"/>
              <w:rPr>
                <w:rFonts w:ascii="Times New Roman" w:eastAsia="Times New Roman" w:hAnsi="Times New Roman" w:cs="Times New Roman"/>
                <w:color w:val="006100"/>
                <w:sz w:val="24"/>
                <w:szCs w:val="24"/>
                <w:lang w:eastAsia="ru-RU"/>
              </w:rPr>
            </w:pPr>
            <w:r w:rsidRPr="004F18B5">
              <w:rPr>
                <w:rFonts w:ascii="Times New Roman" w:eastAsia="Times New Roman" w:hAnsi="Times New Roman" w:cs="Times New Roman"/>
                <w:color w:val="006100"/>
                <w:sz w:val="24"/>
                <w:szCs w:val="24"/>
                <w:lang w:eastAsia="ru-RU"/>
              </w:rPr>
              <w:t>1,00</w:t>
            </w:r>
          </w:p>
        </w:tc>
      </w:tr>
      <w:tr w:rsidR="004F18B5" w:rsidRPr="004F18B5" w:rsidTr="00A917C3">
        <w:trPr>
          <w:trHeight w:val="315"/>
          <w:jc w:val="center"/>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rsidR="004F18B5" w:rsidRPr="004F18B5" w:rsidRDefault="004F18B5" w:rsidP="004F18B5">
            <w:pPr>
              <w:spacing w:after="0" w:line="240" w:lineRule="auto"/>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Аврора</w:t>
            </w:r>
          </w:p>
        </w:tc>
        <w:tc>
          <w:tcPr>
            <w:tcW w:w="1701" w:type="dxa"/>
            <w:tcBorders>
              <w:top w:val="nil"/>
              <w:left w:val="nil"/>
              <w:bottom w:val="single" w:sz="4" w:space="0" w:color="auto"/>
              <w:right w:val="single" w:sz="4" w:space="0" w:color="auto"/>
            </w:tcBorders>
            <w:shd w:val="clear" w:color="000000" w:fill="FFFFFF"/>
            <w:vAlign w:val="center"/>
            <w:hideMark/>
          </w:tcPr>
          <w:p w:rsidR="004F18B5" w:rsidRPr="004F18B5" w:rsidRDefault="004F18B5" w:rsidP="004F18B5">
            <w:pPr>
              <w:spacing w:after="0" w:line="240" w:lineRule="auto"/>
              <w:jc w:val="center"/>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1 657 741</w:t>
            </w:r>
          </w:p>
        </w:tc>
        <w:tc>
          <w:tcPr>
            <w:tcW w:w="1559" w:type="dxa"/>
            <w:tcBorders>
              <w:top w:val="nil"/>
              <w:left w:val="nil"/>
              <w:bottom w:val="single" w:sz="4" w:space="0" w:color="auto"/>
              <w:right w:val="single" w:sz="4" w:space="0" w:color="auto"/>
            </w:tcBorders>
            <w:shd w:val="clear" w:color="000000" w:fill="FFFFFF"/>
            <w:vAlign w:val="center"/>
            <w:hideMark/>
          </w:tcPr>
          <w:p w:rsidR="004F18B5" w:rsidRPr="004F18B5" w:rsidRDefault="004F18B5" w:rsidP="004F18B5">
            <w:pPr>
              <w:spacing w:after="0" w:line="240" w:lineRule="auto"/>
              <w:jc w:val="center"/>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795 873</w:t>
            </w:r>
          </w:p>
        </w:tc>
        <w:tc>
          <w:tcPr>
            <w:tcW w:w="1468" w:type="dxa"/>
            <w:tcBorders>
              <w:top w:val="nil"/>
              <w:left w:val="nil"/>
              <w:bottom w:val="single" w:sz="4" w:space="0" w:color="auto"/>
              <w:right w:val="single" w:sz="4" w:space="0" w:color="auto"/>
            </w:tcBorders>
            <w:shd w:val="clear" w:color="auto" w:fill="auto"/>
            <w:noWrap/>
            <w:vAlign w:val="center"/>
            <w:hideMark/>
          </w:tcPr>
          <w:p w:rsidR="004F18B5" w:rsidRPr="004F18B5" w:rsidRDefault="004F18B5" w:rsidP="004F18B5">
            <w:pPr>
              <w:spacing w:after="0" w:line="240" w:lineRule="auto"/>
              <w:jc w:val="center"/>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1 068 739</w:t>
            </w:r>
          </w:p>
        </w:tc>
        <w:tc>
          <w:tcPr>
            <w:tcW w:w="1509" w:type="dxa"/>
            <w:tcBorders>
              <w:top w:val="nil"/>
              <w:left w:val="nil"/>
              <w:bottom w:val="single" w:sz="4" w:space="0" w:color="auto"/>
              <w:right w:val="single" w:sz="4" w:space="0" w:color="auto"/>
            </w:tcBorders>
            <w:shd w:val="clear" w:color="auto" w:fill="auto"/>
            <w:noWrap/>
            <w:vAlign w:val="bottom"/>
            <w:hideMark/>
          </w:tcPr>
          <w:p w:rsidR="004F18B5" w:rsidRPr="004F18B5" w:rsidRDefault="004F18B5" w:rsidP="004F18B5">
            <w:pPr>
              <w:spacing w:after="0" w:line="240" w:lineRule="auto"/>
              <w:jc w:val="center"/>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0,91</w:t>
            </w:r>
          </w:p>
        </w:tc>
      </w:tr>
      <w:tr w:rsidR="004F18B5" w:rsidRPr="004F18B5" w:rsidTr="00A917C3">
        <w:trPr>
          <w:trHeight w:val="330"/>
          <w:jc w:val="center"/>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rsidR="004F18B5" w:rsidRPr="004F18B5" w:rsidRDefault="004F18B5" w:rsidP="004F18B5">
            <w:pPr>
              <w:spacing w:after="0" w:line="240" w:lineRule="auto"/>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ИрАэро</w:t>
            </w:r>
          </w:p>
        </w:tc>
        <w:tc>
          <w:tcPr>
            <w:tcW w:w="1701" w:type="dxa"/>
            <w:tcBorders>
              <w:top w:val="nil"/>
              <w:left w:val="nil"/>
              <w:bottom w:val="single" w:sz="4" w:space="0" w:color="auto"/>
              <w:right w:val="single" w:sz="4" w:space="0" w:color="auto"/>
            </w:tcBorders>
            <w:shd w:val="clear" w:color="000000" w:fill="FFFFFF"/>
            <w:vAlign w:val="center"/>
            <w:hideMark/>
          </w:tcPr>
          <w:p w:rsidR="004F18B5" w:rsidRPr="004F18B5" w:rsidRDefault="004F18B5" w:rsidP="004F18B5">
            <w:pPr>
              <w:spacing w:after="0" w:line="240" w:lineRule="auto"/>
              <w:jc w:val="center"/>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908 505</w:t>
            </w:r>
          </w:p>
        </w:tc>
        <w:tc>
          <w:tcPr>
            <w:tcW w:w="1559" w:type="dxa"/>
            <w:tcBorders>
              <w:top w:val="nil"/>
              <w:left w:val="nil"/>
              <w:bottom w:val="single" w:sz="4" w:space="0" w:color="auto"/>
              <w:right w:val="single" w:sz="4" w:space="0" w:color="auto"/>
            </w:tcBorders>
            <w:shd w:val="clear" w:color="000000" w:fill="FFFFFF"/>
            <w:vAlign w:val="center"/>
            <w:hideMark/>
          </w:tcPr>
          <w:p w:rsidR="004F18B5" w:rsidRPr="004F18B5" w:rsidRDefault="004F18B5" w:rsidP="004F18B5">
            <w:pPr>
              <w:spacing w:after="0" w:line="240" w:lineRule="auto"/>
              <w:jc w:val="center"/>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591 830</w:t>
            </w:r>
          </w:p>
        </w:tc>
        <w:tc>
          <w:tcPr>
            <w:tcW w:w="1468" w:type="dxa"/>
            <w:tcBorders>
              <w:top w:val="nil"/>
              <w:left w:val="nil"/>
              <w:bottom w:val="single" w:sz="4" w:space="0" w:color="auto"/>
              <w:right w:val="single" w:sz="4" w:space="0" w:color="auto"/>
            </w:tcBorders>
            <w:shd w:val="clear" w:color="auto" w:fill="auto"/>
            <w:noWrap/>
            <w:vAlign w:val="center"/>
            <w:hideMark/>
          </w:tcPr>
          <w:p w:rsidR="004F18B5" w:rsidRPr="004F18B5" w:rsidRDefault="004F18B5" w:rsidP="004F18B5">
            <w:pPr>
              <w:spacing w:after="0" w:line="240" w:lineRule="auto"/>
              <w:jc w:val="center"/>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930 957</w:t>
            </w:r>
          </w:p>
        </w:tc>
        <w:tc>
          <w:tcPr>
            <w:tcW w:w="1509"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rsidR="004F18B5" w:rsidRPr="004F18B5" w:rsidRDefault="004F18B5" w:rsidP="004F18B5">
            <w:pPr>
              <w:spacing w:after="0" w:line="240" w:lineRule="auto"/>
              <w:jc w:val="center"/>
              <w:rPr>
                <w:rFonts w:ascii="Times New Roman" w:eastAsia="Times New Roman" w:hAnsi="Times New Roman" w:cs="Times New Roman"/>
                <w:color w:val="006100"/>
                <w:sz w:val="24"/>
                <w:szCs w:val="24"/>
                <w:lang w:eastAsia="ru-RU"/>
              </w:rPr>
            </w:pPr>
            <w:r w:rsidRPr="004F18B5">
              <w:rPr>
                <w:rFonts w:ascii="Times New Roman" w:eastAsia="Times New Roman" w:hAnsi="Times New Roman" w:cs="Times New Roman"/>
                <w:color w:val="006100"/>
                <w:sz w:val="24"/>
                <w:szCs w:val="24"/>
                <w:lang w:eastAsia="ru-RU"/>
              </w:rPr>
              <w:t>1,11</w:t>
            </w:r>
          </w:p>
        </w:tc>
      </w:tr>
      <w:tr w:rsidR="004F18B5" w:rsidRPr="004F18B5" w:rsidTr="00A917C3">
        <w:trPr>
          <w:trHeight w:val="330"/>
          <w:jc w:val="center"/>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rsidR="004F18B5" w:rsidRPr="004F18B5" w:rsidRDefault="004F18B5" w:rsidP="004F18B5">
            <w:pPr>
              <w:spacing w:after="0" w:line="240" w:lineRule="auto"/>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Якутия</w:t>
            </w:r>
          </w:p>
        </w:tc>
        <w:tc>
          <w:tcPr>
            <w:tcW w:w="1701" w:type="dxa"/>
            <w:tcBorders>
              <w:top w:val="nil"/>
              <w:left w:val="nil"/>
              <w:bottom w:val="single" w:sz="4" w:space="0" w:color="auto"/>
              <w:right w:val="single" w:sz="4" w:space="0" w:color="auto"/>
            </w:tcBorders>
            <w:shd w:val="clear" w:color="000000" w:fill="FFFFFF"/>
            <w:vAlign w:val="center"/>
            <w:hideMark/>
          </w:tcPr>
          <w:p w:rsidR="004F18B5" w:rsidRPr="004F18B5" w:rsidRDefault="004F18B5" w:rsidP="004F18B5">
            <w:pPr>
              <w:spacing w:after="0" w:line="240" w:lineRule="auto"/>
              <w:jc w:val="center"/>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713 150</w:t>
            </w:r>
          </w:p>
        </w:tc>
        <w:tc>
          <w:tcPr>
            <w:tcW w:w="1559" w:type="dxa"/>
            <w:tcBorders>
              <w:top w:val="nil"/>
              <w:left w:val="nil"/>
              <w:bottom w:val="single" w:sz="4" w:space="0" w:color="auto"/>
              <w:right w:val="single" w:sz="4" w:space="0" w:color="auto"/>
            </w:tcBorders>
            <w:shd w:val="clear" w:color="000000" w:fill="FFFFFF"/>
            <w:vAlign w:val="center"/>
            <w:hideMark/>
          </w:tcPr>
          <w:p w:rsidR="004F18B5" w:rsidRPr="004F18B5" w:rsidRDefault="004F18B5" w:rsidP="004F18B5">
            <w:pPr>
              <w:spacing w:after="0" w:line="240" w:lineRule="auto"/>
              <w:jc w:val="center"/>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499 511</w:t>
            </w:r>
          </w:p>
        </w:tc>
        <w:tc>
          <w:tcPr>
            <w:tcW w:w="1468" w:type="dxa"/>
            <w:tcBorders>
              <w:top w:val="nil"/>
              <w:left w:val="nil"/>
              <w:bottom w:val="single" w:sz="4" w:space="0" w:color="auto"/>
              <w:right w:val="single" w:sz="4" w:space="0" w:color="auto"/>
            </w:tcBorders>
            <w:shd w:val="clear" w:color="auto" w:fill="auto"/>
            <w:noWrap/>
            <w:vAlign w:val="center"/>
            <w:hideMark/>
          </w:tcPr>
          <w:p w:rsidR="004F18B5" w:rsidRPr="004F18B5" w:rsidRDefault="004F18B5" w:rsidP="004F18B5">
            <w:pPr>
              <w:spacing w:after="0" w:line="240" w:lineRule="auto"/>
              <w:jc w:val="center"/>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821 556</w:t>
            </w:r>
          </w:p>
        </w:tc>
        <w:tc>
          <w:tcPr>
            <w:tcW w:w="1509"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rsidR="004F18B5" w:rsidRPr="004F18B5" w:rsidRDefault="004F18B5" w:rsidP="004F18B5">
            <w:pPr>
              <w:spacing w:after="0" w:line="240" w:lineRule="auto"/>
              <w:jc w:val="center"/>
              <w:rPr>
                <w:rFonts w:ascii="Times New Roman" w:eastAsia="Times New Roman" w:hAnsi="Times New Roman" w:cs="Times New Roman"/>
                <w:color w:val="006100"/>
                <w:sz w:val="24"/>
                <w:szCs w:val="24"/>
                <w:lang w:eastAsia="ru-RU"/>
              </w:rPr>
            </w:pPr>
            <w:r w:rsidRPr="004F18B5">
              <w:rPr>
                <w:rFonts w:ascii="Times New Roman" w:eastAsia="Times New Roman" w:hAnsi="Times New Roman" w:cs="Times New Roman"/>
                <w:color w:val="006100"/>
                <w:sz w:val="24"/>
                <w:szCs w:val="24"/>
                <w:lang w:eastAsia="ru-RU"/>
              </w:rPr>
              <w:t>1,17</w:t>
            </w:r>
          </w:p>
        </w:tc>
      </w:tr>
      <w:tr w:rsidR="004F18B5" w:rsidRPr="004F18B5" w:rsidTr="00A917C3">
        <w:trPr>
          <w:trHeight w:val="330"/>
          <w:jc w:val="center"/>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rsidR="004F18B5" w:rsidRPr="004F18B5" w:rsidRDefault="004F18B5" w:rsidP="004F18B5">
            <w:pPr>
              <w:spacing w:after="0" w:line="240" w:lineRule="auto"/>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АЛРОСА</w:t>
            </w:r>
          </w:p>
        </w:tc>
        <w:tc>
          <w:tcPr>
            <w:tcW w:w="1701" w:type="dxa"/>
            <w:tcBorders>
              <w:top w:val="nil"/>
              <w:left w:val="nil"/>
              <w:bottom w:val="single" w:sz="4" w:space="0" w:color="auto"/>
              <w:right w:val="single" w:sz="4" w:space="0" w:color="auto"/>
            </w:tcBorders>
            <w:shd w:val="clear" w:color="000000" w:fill="FFFFFF"/>
            <w:vAlign w:val="center"/>
            <w:hideMark/>
          </w:tcPr>
          <w:p w:rsidR="004F18B5" w:rsidRPr="004F18B5" w:rsidRDefault="004F18B5" w:rsidP="004F18B5">
            <w:pPr>
              <w:spacing w:after="0" w:line="240" w:lineRule="auto"/>
              <w:jc w:val="center"/>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491 845</w:t>
            </w:r>
          </w:p>
        </w:tc>
        <w:tc>
          <w:tcPr>
            <w:tcW w:w="1559" w:type="dxa"/>
            <w:tcBorders>
              <w:top w:val="nil"/>
              <w:left w:val="nil"/>
              <w:bottom w:val="single" w:sz="4" w:space="0" w:color="auto"/>
              <w:right w:val="single" w:sz="4" w:space="0" w:color="auto"/>
            </w:tcBorders>
            <w:shd w:val="clear" w:color="000000" w:fill="FFFFFF"/>
            <w:vAlign w:val="center"/>
            <w:hideMark/>
          </w:tcPr>
          <w:p w:rsidR="004F18B5" w:rsidRPr="004F18B5" w:rsidRDefault="004F18B5" w:rsidP="004F18B5">
            <w:pPr>
              <w:spacing w:after="0" w:line="240" w:lineRule="auto"/>
              <w:jc w:val="center"/>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368 968</w:t>
            </w:r>
          </w:p>
        </w:tc>
        <w:tc>
          <w:tcPr>
            <w:tcW w:w="1468" w:type="dxa"/>
            <w:tcBorders>
              <w:top w:val="nil"/>
              <w:left w:val="nil"/>
              <w:bottom w:val="single" w:sz="4" w:space="0" w:color="auto"/>
              <w:right w:val="single" w:sz="4" w:space="0" w:color="auto"/>
            </w:tcBorders>
            <w:shd w:val="clear" w:color="auto" w:fill="auto"/>
            <w:noWrap/>
            <w:vAlign w:val="center"/>
            <w:hideMark/>
          </w:tcPr>
          <w:p w:rsidR="004F18B5" w:rsidRPr="004F18B5" w:rsidRDefault="004F18B5" w:rsidP="004F18B5">
            <w:pPr>
              <w:spacing w:after="0" w:line="240" w:lineRule="auto"/>
              <w:jc w:val="center"/>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496 537</w:t>
            </w:r>
          </w:p>
        </w:tc>
        <w:tc>
          <w:tcPr>
            <w:tcW w:w="150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F18B5" w:rsidRPr="004F18B5" w:rsidRDefault="004F18B5" w:rsidP="004F18B5">
            <w:pPr>
              <w:spacing w:after="0" w:line="240" w:lineRule="auto"/>
              <w:jc w:val="center"/>
              <w:rPr>
                <w:rFonts w:ascii="Times New Roman" w:eastAsia="Times New Roman" w:hAnsi="Times New Roman" w:cs="Times New Roman"/>
                <w:color w:val="006100"/>
                <w:sz w:val="24"/>
                <w:szCs w:val="24"/>
                <w:lang w:eastAsia="ru-RU"/>
              </w:rPr>
            </w:pPr>
            <w:r w:rsidRPr="004F18B5">
              <w:rPr>
                <w:rFonts w:ascii="Times New Roman" w:eastAsia="Times New Roman" w:hAnsi="Times New Roman" w:cs="Times New Roman"/>
                <w:color w:val="006100"/>
                <w:sz w:val="24"/>
                <w:szCs w:val="24"/>
                <w:lang w:eastAsia="ru-RU"/>
              </w:rPr>
              <w:t>1,05</w:t>
            </w:r>
          </w:p>
        </w:tc>
      </w:tr>
      <w:tr w:rsidR="004F18B5" w:rsidRPr="004F18B5" w:rsidTr="00A917C3">
        <w:trPr>
          <w:trHeight w:val="330"/>
          <w:jc w:val="center"/>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rsidR="004F18B5" w:rsidRPr="004F18B5" w:rsidRDefault="004F18B5" w:rsidP="004F18B5">
            <w:pPr>
              <w:spacing w:after="0" w:line="240" w:lineRule="auto"/>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РусЛайн</w:t>
            </w:r>
          </w:p>
        </w:tc>
        <w:tc>
          <w:tcPr>
            <w:tcW w:w="1701" w:type="dxa"/>
            <w:tcBorders>
              <w:top w:val="nil"/>
              <w:left w:val="nil"/>
              <w:bottom w:val="single" w:sz="4" w:space="0" w:color="auto"/>
              <w:right w:val="single" w:sz="4" w:space="0" w:color="auto"/>
            </w:tcBorders>
            <w:shd w:val="clear" w:color="000000" w:fill="FFFFFF"/>
            <w:vAlign w:val="center"/>
            <w:hideMark/>
          </w:tcPr>
          <w:p w:rsidR="004F18B5" w:rsidRPr="004F18B5" w:rsidRDefault="004F18B5" w:rsidP="004F18B5">
            <w:pPr>
              <w:spacing w:after="0" w:line="240" w:lineRule="auto"/>
              <w:jc w:val="center"/>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633 371</w:t>
            </w:r>
          </w:p>
        </w:tc>
        <w:tc>
          <w:tcPr>
            <w:tcW w:w="1559" w:type="dxa"/>
            <w:tcBorders>
              <w:top w:val="nil"/>
              <w:left w:val="nil"/>
              <w:bottom w:val="single" w:sz="4" w:space="0" w:color="auto"/>
              <w:right w:val="single" w:sz="4" w:space="0" w:color="auto"/>
            </w:tcBorders>
            <w:shd w:val="clear" w:color="000000" w:fill="FFFFFF"/>
            <w:vAlign w:val="center"/>
            <w:hideMark/>
          </w:tcPr>
          <w:p w:rsidR="004F18B5" w:rsidRPr="004F18B5" w:rsidRDefault="004F18B5" w:rsidP="004F18B5">
            <w:pPr>
              <w:spacing w:after="0" w:line="240" w:lineRule="auto"/>
              <w:jc w:val="center"/>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374 822</w:t>
            </w:r>
          </w:p>
        </w:tc>
        <w:tc>
          <w:tcPr>
            <w:tcW w:w="1468" w:type="dxa"/>
            <w:tcBorders>
              <w:top w:val="nil"/>
              <w:left w:val="nil"/>
              <w:bottom w:val="single" w:sz="4" w:space="0" w:color="auto"/>
              <w:right w:val="single" w:sz="4" w:space="0" w:color="auto"/>
            </w:tcBorders>
            <w:shd w:val="clear" w:color="auto" w:fill="auto"/>
            <w:noWrap/>
            <w:vAlign w:val="center"/>
            <w:hideMark/>
          </w:tcPr>
          <w:p w:rsidR="004F18B5" w:rsidRPr="004F18B5" w:rsidRDefault="004F18B5" w:rsidP="004F18B5">
            <w:pPr>
              <w:spacing w:after="0" w:line="240" w:lineRule="auto"/>
              <w:jc w:val="center"/>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474 128</w:t>
            </w:r>
          </w:p>
        </w:tc>
        <w:tc>
          <w:tcPr>
            <w:tcW w:w="1509" w:type="dxa"/>
            <w:tcBorders>
              <w:top w:val="nil"/>
              <w:left w:val="nil"/>
              <w:bottom w:val="single" w:sz="4" w:space="0" w:color="auto"/>
              <w:right w:val="single" w:sz="4" w:space="0" w:color="auto"/>
            </w:tcBorders>
            <w:shd w:val="clear" w:color="auto" w:fill="auto"/>
            <w:noWrap/>
            <w:vAlign w:val="bottom"/>
            <w:hideMark/>
          </w:tcPr>
          <w:p w:rsidR="004F18B5" w:rsidRPr="004F18B5" w:rsidRDefault="004F18B5" w:rsidP="004F18B5">
            <w:pPr>
              <w:spacing w:after="0" w:line="240" w:lineRule="auto"/>
              <w:jc w:val="center"/>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0,93</w:t>
            </w:r>
          </w:p>
        </w:tc>
      </w:tr>
      <w:tr w:rsidR="004F18B5" w:rsidRPr="004F18B5" w:rsidTr="00A917C3">
        <w:trPr>
          <w:trHeight w:val="330"/>
          <w:jc w:val="center"/>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rsidR="004F18B5" w:rsidRPr="004F18B5" w:rsidRDefault="004F18B5" w:rsidP="004F18B5">
            <w:pPr>
              <w:spacing w:after="0" w:line="240" w:lineRule="auto"/>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КрасАвиа</w:t>
            </w:r>
          </w:p>
        </w:tc>
        <w:tc>
          <w:tcPr>
            <w:tcW w:w="1701" w:type="dxa"/>
            <w:tcBorders>
              <w:top w:val="nil"/>
              <w:left w:val="nil"/>
              <w:bottom w:val="single" w:sz="4" w:space="0" w:color="auto"/>
              <w:right w:val="single" w:sz="4" w:space="0" w:color="auto"/>
            </w:tcBorders>
            <w:shd w:val="clear" w:color="000000" w:fill="FFFFFF"/>
            <w:vAlign w:val="center"/>
            <w:hideMark/>
          </w:tcPr>
          <w:p w:rsidR="004F18B5" w:rsidRPr="004F18B5" w:rsidRDefault="004F18B5" w:rsidP="004F18B5">
            <w:pPr>
              <w:spacing w:after="0" w:line="240" w:lineRule="auto"/>
              <w:jc w:val="center"/>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225 738</w:t>
            </w:r>
          </w:p>
        </w:tc>
        <w:tc>
          <w:tcPr>
            <w:tcW w:w="1559" w:type="dxa"/>
            <w:tcBorders>
              <w:top w:val="nil"/>
              <w:left w:val="nil"/>
              <w:bottom w:val="single" w:sz="4" w:space="0" w:color="auto"/>
              <w:right w:val="single" w:sz="4" w:space="0" w:color="auto"/>
            </w:tcBorders>
            <w:shd w:val="clear" w:color="000000" w:fill="FFFFFF"/>
            <w:vAlign w:val="center"/>
            <w:hideMark/>
          </w:tcPr>
          <w:p w:rsidR="004F18B5" w:rsidRPr="004F18B5" w:rsidRDefault="004F18B5" w:rsidP="004F18B5">
            <w:pPr>
              <w:spacing w:after="0" w:line="240" w:lineRule="auto"/>
              <w:jc w:val="center"/>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147 050</w:t>
            </w:r>
          </w:p>
        </w:tc>
        <w:tc>
          <w:tcPr>
            <w:tcW w:w="1468" w:type="dxa"/>
            <w:tcBorders>
              <w:top w:val="nil"/>
              <w:left w:val="nil"/>
              <w:bottom w:val="single" w:sz="4" w:space="0" w:color="auto"/>
              <w:right w:val="single" w:sz="4" w:space="0" w:color="auto"/>
            </w:tcBorders>
            <w:shd w:val="clear" w:color="auto" w:fill="auto"/>
            <w:noWrap/>
            <w:vAlign w:val="center"/>
            <w:hideMark/>
          </w:tcPr>
          <w:p w:rsidR="004F18B5" w:rsidRPr="004F18B5" w:rsidRDefault="004F18B5" w:rsidP="004F18B5">
            <w:pPr>
              <w:spacing w:after="0" w:line="240" w:lineRule="auto"/>
              <w:jc w:val="center"/>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305 089</w:t>
            </w:r>
          </w:p>
        </w:tc>
        <w:tc>
          <w:tcPr>
            <w:tcW w:w="1509"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rsidR="004F18B5" w:rsidRPr="004F18B5" w:rsidRDefault="004F18B5" w:rsidP="004F18B5">
            <w:pPr>
              <w:spacing w:after="0" w:line="240" w:lineRule="auto"/>
              <w:jc w:val="center"/>
              <w:rPr>
                <w:rFonts w:ascii="Times New Roman" w:eastAsia="Times New Roman" w:hAnsi="Times New Roman" w:cs="Times New Roman"/>
                <w:color w:val="006100"/>
                <w:sz w:val="24"/>
                <w:szCs w:val="24"/>
                <w:lang w:eastAsia="ru-RU"/>
              </w:rPr>
            </w:pPr>
            <w:r w:rsidRPr="004F18B5">
              <w:rPr>
                <w:rFonts w:ascii="Times New Roman" w:eastAsia="Times New Roman" w:hAnsi="Times New Roman" w:cs="Times New Roman"/>
                <w:color w:val="006100"/>
                <w:sz w:val="24"/>
                <w:szCs w:val="24"/>
                <w:lang w:eastAsia="ru-RU"/>
              </w:rPr>
              <w:t>1,36</w:t>
            </w:r>
          </w:p>
        </w:tc>
      </w:tr>
      <w:tr w:rsidR="004F18B5" w:rsidRPr="004F18B5" w:rsidTr="00A917C3">
        <w:trPr>
          <w:trHeight w:val="330"/>
          <w:jc w:val="center"/>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rsidR="004F18B5" w:rsidRPr="004F18B5" w:rsidRDefault="004F18B5" w:rsidP="004F18B5">
            <w:pPr>
              <w:spacing w:after="0" w:line="240" w:lineRule="auto"/>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Ижавиа</w:t>
            </w:r>
          </w:p>
        </w:tc>
        <w:tc>
          <w:tcPr>
            <w:tcW w:w="1701" w:type="dxa"/>
            <w:tcBorders>
              <w:top w:val="nil"/>
              <w:left w:val="nil"/>
              <w:bottom w:val="single" w:sz="4" w:space="0" w:color="auto"/>
              <w:right w:val="single" w:sz="4" w:space="0" w:color="auto"/>
            </w:tcBorders>
            <w:shd w:val="clear" w:color="000000" w:fill="FFFFFF"/>
            <w:vAlign w:val="center"/>
            <w:hideMark/>
          </w:tcPr>
          <w:p w:rsidR="004F18B5" w:rsidRPr="004F18B5" w:rsidRDefault="004F18B5" w:rsidP="004F18B5">
            <w:pPr>
              <w:spacing w:after="0" w:line="240" w:lineRule="auto"/>
              <w:jc w:val="center"/>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241 938</w:t>
            </w:r>
          </w:p>
        </w:tc>
        <w:tc>
          <w:tcPr>
            <w:tcW w:w="1559" w:type="dxa"/>
            <w:tcBorders>
              <w:top w:val="nil"/>
              <w:left w:val="nil"/>
              <w:bottom w:val="single" w:sz="4" w:space="0" w:color="auto"/>
              <w:right w:val="single" w:sz="4" w:space="0" w:color="auto"/>
            </w:tcBorders>
            <w:shd w:val="clear" w:color="000000" w:fill="FFFFFF"/>
            <w:vAlign w:val="center"/>
            <w:hideMark/>
          </w:tcPr>
          <w:p w:rsidR="004F18B5" w:rsidRPr="004F18B5" w:rsidRDefault="004F18B5" w:rsidP="004F18B5">
            <w:pPr>
              <w:spacing w:after="0" w:line="240" w:lineRule="auto"/>
              <w:jc w:val="center"/>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50 103</w:t>
            </w:r>
          </w:p>
        </w:tc>
        <w:tc>
          <w:tcPr>
            <w:tcW w:w="1468" w:type="dxa"/>
            <w:tcBorders>
              <w:top w:val="nil"/>
              <w:left w:val="nil"/>
              <w:bottom w:val="single" w:sz="4" w:space="0" w:color="auto"/>
              <w:right w:val="single" w:sz="4" w:space="0" w:color="auto"/>
            </w:tcBorders>
            <w:shd w:val="clear" w:color="auto" w:fill="auto"/>
            <w:noWrap/>
            <w:vAlign w:val="center"/>
            <w:hideMark/>
          </w:tcPr>
          <w:p w:rsidR="004F18B5" w:rsidRPr="004F18B5" w:rsidRDefault="004F18B5" w:rsidP="004F18B5">
            <w:pPr>
              <w:spacing w:after="0" w:line="240" w:lineRule="auto"/>
              <w:jc w:val="center"/>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299 899</w:t>
            </w:r>
          </w:p>
        </w:tc>
        <w:tc>
          <w:tcPr>
            <w:tcW w:w="1509"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rsidR="004F18B5" w:rsidRPr="004F18B5" w:rsidRDefault="004F18B5" w:rsidP="004F18B5">
            <w:pPr>
              <w:spacing w:after="0" w:line="240" w:lineRule="auto"/>
              <w:jc w:val="center"/>
              <w:rPr>
                <w:rFonts w:ascii="Times New Roman" w:eastAsia="Times New Roman" w:hAnsi="Times New Roman" w:cs="Times New Roman"/>
                <w:color w:val="9C0006"/>
                <w:sz w:val="24"/>
                <w:szCs w:val="24"/>
                <w:lang w:eastAsia="ru-RU"/>
              </w:rPr>
            </w:pPr>
            <w:r w:rsidRPr="004F18B5">
              <w:rPr>
                <w:rFonts w:ascii="Times New Roman" w:eastAsia="Times New Roman" w:hAnsi="Times New Roman" w:cs="Times New Roman"/>
                <w:color w:val="9C0006"/>
                <w:sz w:val="24"/>
                <w:szCs w:val="24"/>
                <w:lang w:eastAsia="ru-RU"/>
              </w:rPr>
              <w:t>3,10</w:t>
            </w:r>
          </w:p>
        </w:tc>
      </w:tr>
      <w:tr w:rsidR="004F18B5" w:rsidRPr="004F18B5" w:rsidTr="00A917C3">
        <w:trPr>
          <w:trHeight w:val="330"/>
          <w:jc w:val="center"/>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rsidR="004F18B5" w:rsidRPr="004F18B5" w:rsidRDefault="004F18B5" w:rsidP="004F18B5">
            <w:pPr>
              <w:spacing w:after="0" w:line="240" w:lineRule="auto"/>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Газпром авиа</w:t>
            </w:r>
          </w:p>
        </w:tc>
        <w:tc>
          <w:tcPr>
            <w:tcW w:w="1701" w:type="dxa"/>
            <w:tcBorders>
              <w:top w:val="nil"/>
              <w:left w:val="nil"/>
              <w:bottom w:val="single" w:sz="4" w:space="0" w:color="auto"/>
              <w:right w:val="single" w:sz="4" w:space="0" w:color="auto"/>
            </w:tcBorders>
            <w:shd w:val="clear" w:color="000000" w:fill="FFFFFF"/>
            <w:vAlign w:val="center"/>
            <w:hideMark/>
          </w:tcPr>
          <w:p w:rsidR="004F18B5" w:rsidRPr="004F18B5" w:rsidRDefault="004F18B5" w:rsidP="004F18B5">
            <w:pPr>
              <w:spacing w:after="0" w:line="240" w:lineRule="auto"/>
              <w:jc w:val="center"/>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239 883</w:t>
            </w:r>
          </w:p>
        </w:tc>
        <w:tc>
          <w:tcPr>
            <w:tcW w:w="1559" w:type="dxa"/>
            <w:tcBorders>
              <w:top w:val="nil"/>
              <w:left w:val="nil"/>
              <w:bottom w:val="single" w:sz="4" w:space="0" w:color="auto"/>
              <w:right w:val="single" w:sz="4" w:space="0" w:color="auto"/>
            </w:tcBorders>
            <w:shd w:val="clear" w:color="000000" w:fill="FFFFFF"/>
            <w:vAlign w:val="center"/>
            <w:hideMark/>
          </w:tcPr>
          <w:p w:rsidR="004F18B5" w:rsidRPr="004F18B5" w:rsidRDefault="004F18B5" w:rsidP="004F18B5">
            <w:pPr>
              <w:spacing w:after="0" w:line="240" w:lineRule="auto"/>
              <w:jc w:val="center"/>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141 124</w:t>
            </w:r>
          </w:p>
        </w:tc>
        <w:tc>
          <w:tcPr>
            <w:tcW w:w="1468" w:type="dxa"/>
            <w:tcBorders>
              <w:top w:val="nil"/>
              <w:left w:val="nil"/>
              <w:bottom w:val="single" w:sz="4" w:space="0" w:color="auto"/>
              <w:right w:val="single" w:sz="4" w:space="0" w:color="auto"/>
            </w:tcBorders>
            <w:shd w:val="clear" w:color="auto" w:fill="auto"/>
            <w:noWrap/>
            <w:vAlign w:val="center"/>
            <w:hideMark/>
          </w:tcPr>
          <w:p w:rsidR="004F18B5" w:rsidRPr="004F18B5" w:rsidRDefault="004F18B5" w:rsidP="004F18B5">
            <w:pPr>
              <w:spacing w:after="0" w:line="240" w:lineRule="auto"/>
              <w:jc w:val="center"/>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224 590</w:t>
            </w:r>
          </w:p>
        </w:tc>
        <w:tc>
          <w:tcPr>
            <w:tcW w:w="150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F18B5" w:rsidRPr="004F18B5" w:rsidRDefault="004F18B5" w:rsidP="004F18B5">
            <w:pPr>
              <w:spacing w:after="0" w:line="240" w:lineRule="auto"/>
              <w:jc w:val="center"/>
              <w:rPr>
                <w:rFonts w:ascii="Times New Roman" w:eastAsia="Times New Roman" w:hAnsi="Times New Roman" w:cs="Times New Roman"/>
                <w:color w:val="006100"/>
                <w:sz w:val="24"/>
                <w:szCs w:val="24"/>
                <w:lang w:eastAsia="ru-RU"/>
              </w:rPr>
            </w:pPr>
            <w:r w:rsidRPr="004F18B5">
              <w:rPr>
                <w:rFonts w:ascii="Times New Roman" w:eastAsia="Times New Roman" w:hAnsi="Times New Roman" w:cs="Times New Roman"/>
                <w:color w:val="006100"/>
                <w:sz w:val="24"/>
                <w:szCs w:val="24"/>
                <w:lang w:eastAsia="ru-RU"/>
              </w:rPr>
              <w:t>1,09</w:t>
            </w:r>
          </w:p>
        </w:tc>
      </w:tr>
      <w:tr w:rsidR="004F18B5" w:rsidRPr="004F18B5" w:rsidTr="00A917C3">
        <w:trPr>
          <w:trHeight w:val="330"/>
          <w:jc w:val="center"/>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rsidR="004F18B5" w:rsidRPr="004F18B5" w:rsidRDefault="004F18B5" w:rsidP="004F18B5">
            <w:pPr>
              <w:spacing w:after="0" w:line="240" w:lineRule="auto"/>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Ангара</w:t>
            </w:r>
          </w:p>
        </w:tc>
        <w:tc>
          <w:tcPr>
            <w:tcW w:w="1701" w:type="dxa"/>
            <w:tcBorders>
              <w:top w:val="nil"/>
              <w:left w:val="nil"/>
              <w:bottom w:val="single" w:sz="4" w:space="0" w:color="auto"/>
              <w:right w:val="single" w:sz="4" w:space="0" w:color="auto"/>
            </w:tcBorders>
            <w:shd w:val="clear" w:color="000000" w:fill="FFFFFF"/>
            <w:vAlign w:val="center"/>
            <w:hideMark/>
          </w:tcPr>
          <w:p w:rsidR="004F18B5" w:rsidRPr="004F18B5" w:rsidRDefault="004F18B5" w:rsidP="004F18B5">
            <w:pPr>
              <w:spacing w:after="0" w:line="240" w:lineRule="auto"/>
              <w:jc w:val="center"/>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422 088</w:t>
            </w:r>
          </w:p>
        </w:tc>
        <w:tc>
          <w:tcPr>
            <w:tcW w:w="1559" w:type="dxa"/>
            <w:tcBorders>
              <w:top w:val="nil"/>
              <w:left w:val="nil"/>
              <w:bottom w:val="single" w:sz="4" w:space="0" w:color="auto"/>
              <w:right w:val="single" w:sz="4" w:space="0" w:color="auto"/>
            </w:tcBorders>
            <w:shd w:val="clear" w:color="000000" w:fill="FFFFFF"/>
            <w:vAlign w:val="center"/>
            <w:hideMark/>
          </w:tcPr>
          <w:p w:rsidR="004F18B5" w:rsidRPr="004F18B5" w:rsidRDefault="004F18B5" w:rsidP="004F18B5">
            <w:pPr>
              <w:spacing w:after="0" w:line="240" w:lineRule="auto"/>
              <w:jc w:val="center"/>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214 911</w:t>
            </w:r>
          </w:p>
        </w:tc>
        <w:tc>
          <w:tcPr>
            <w:tcW w:w="1468" w:type="dxa"/>
            <w:tcBorders>
              <w:top w:val="nil"/>
              <w:left w:val="nil"/>
              <w:bottom w:val="single" w:sz="4" w:space="0" w:color="auto"/>
              <w:right w:val="single" w:sz="4" w:space="0" w:color="auto"/>
            </w:tcBorders>
            <w:shd w:val="clear" w:color="auto" w:fill="auto"/>
            <w:noWrap/>
            <w:vAlign w:val="center"/>
            <w:hideMark/>
          </w:tcPr>
          <w:p w:rsidR="004F18B5" w:rsidRPr="004F18B5" w:rsidRDefault="004F18B5" w:rsidP="004F18B5">
            <w:pPr>
              <w:spacing w:after="0" w:line="240" w:lineRule="auto"/>
              <w:jc w:val="center"/>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200 745</w:t>
            </w:r>
          </w:p>
        </w:tc>
        <w:tc>
          <w:tcPr>
            <w:tcW w:w="1509" w:type="dxa"/>
            <w:tcBorders>
              <w:top w:val="nil"/>
              <w:left w:val="nil"/>
              <w:bottom w:val="single" w:sz="4" w:space="0" w:color="auto"/>
              <w:right w:val="single" w:sz="4" w:space="0" w:color="auto"/>
            </w:tcBorders>
            <w:shd w:val="clear" w:color="auto" w:fill="auto"/>
            <w:noWrap/>
            <w:vAlign w:val="bottom"/>
            <w:hideMark/>
          </w:tcPr>
          <w:p w:rsidR="004F18B5" w:rsidRPr="004F18B5" w:rsidRDefault="004F18B5" w:rsidP="004F18B5">
            <w:pPr>
              <w:spacing w:after="0" w:line="240" w:lineRule="auto"/>
              <w:jc w:val="center"/>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0,72</w:t>
            </w:r>
          </w:p>
        </w:tc>
      </w:tr>
      <w:tr w:rsidR="004F18B5" w:rsidRPr="004F18B5" w:rsidTr="00A917C3">
        <w:trPr>
          <w:trHeight w:val="330"/>
          <w:jc w:val="center"/>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rsidR="004F18B5" w:rsidRPr="004F18B5" w:rsidRDefault="004F18B5" w:rsidP="004F18B5">
            <w:pPr>
              <w:spacing w:after="0" w:line="240" w:lineRule="auto"/>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ЗАО ЮТэйр</w:t>
            </w:r>
          </w:p>
        </w:tc>
        <w:tc>
          <w:tcPr>
            <w:tcW w:w="1701" w:type="dxa"/>
            <w:tcBorders>
              <w:top w:val="nil"/>
              <w:left w:val="nil"/>
              <w:bottom w:val="single" w:sz="4" w:space="0" w:color="auto"/>
              <w:right w:val="single" w:sz="4" w:space="0" w:color="auto"/>
            </w:tcBorders>
            <w:shd w:val="clear" w:color="000000" w:fill="FFFFFF"/>
            <w:vAlign w:val="center"/>
            <w:hideMark/>
          </w:tcPr>
          <w:p w:rsidR="004F18B5" w:rsidRPr="004F18B5" w:rsidRDefault="004F18B5" w:rsidP="004F18B5">
            <w:pPr>
              <w:spacing w:after="0" w:line="240" w:lineRule="auto"/>
              <w:jc w:val="center"/>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332 597</w:t>
            </w:r>
          </w:p>
        </w:tc>
        <w:tc>
          <w:tcPr>
            <w:tcW w:w="1559" w:type="dxa"/>
            <w:tcBorders>
              <w:top w:val="nil"/>
              <w:left w:val="nil"/>
              <w:bottom w:val="single" w:sz="4" w:space="0" w:color="auto"/>
              <w:right w:val="single" w:sz="4" w:space="0" w:color="auto"/>
            </w:tcBorders>
            <w:shd w:val="clear" w:color="000000" w:fill="FFFFFF"/>
            <w:vAlign w:val="center"/>
            <w:hideMark/>
          </w:tcPr>
          <w:p w:rsidR="004F18B5" w:rsidRPr="004F18B5" w:rsidRDefault="004F18B5" w:rsidP="004F18B5">
            <w:pPr>
              <w:spacing w:after="0" w:line="240" w:lineRule="auto"/>
              <w:jc w:val="center"/>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139 829</w:t>
            </w:r>
          </w:p>
        </w:tc>
        <w:tc>
          <w:tcPr>
            <w:tcW w:w="1468" w:type="dxa"/>
            <w:tcBorders>
              <w:top w:val="nil"/>
              <w:left w:val="nil"/>
              <w:bottom w:val="single" w:sz="4" w:space="0" w:color="auto"/>
              <w:right w:val="single" w:sz="4" w:space="0" w:color="auto"/>
            </w:tcBorders>
            <w:shd w:val="clear" w:color="auto" w:fill="auto"/>
            <w:noWrap/>
            <w:vAlign w:val="center"/>
            <w:hideMark/>
          </w:tcPr>
          <w:p w:rsidR="004F18B5" w:rsidRPr="004F18B5" w:rsidRDefault="004F18B5" w:rsidP="004F18B5">
            <w:pPr>
              <w:spacing w:after="0" w:line="240" w:lineRule="auto"/>
              <w:jc w:val="center"/>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192 934</w:t>
            </w:r>
          </w:p>
        </w:tc>
        <w:tc>
          <w:tcPr>
            <w:tcW w:w="1509" w:type="dxa"/>
            <w:tcBorders>
              <w:top w:val="nil"/>
              <w:left w:val="nil"/>
              <w:bottom w:val="single" w:sz="4" w:space="0" w:color="auto"/>
              <w:right w:val="single" w:sz="4" w:space="0" w:color="auto"/>
            </w:tcBorders>
            <w:shd w:val="clear" w:color="auto" w:fill="auto"/>
            <w:noWrap/>
            <w:vAlign w:val="bottom"/>
            <w:hideMark/>
          </w:tcPr>
          <w:p w:rsidR="004F18B5" w:rsidRPr="004F18B5" w:rsidRDefault="004F18B5" w:rsidP="004F18B5">
            <w:pPr>
              <w:spacing w:after="0" w:line="240" w:lineRule="auto"/>
              <w:jc w:val="center"/>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0,90</w:t>
            </w:r>
          </w:p>
        </w:tc>
      </w:tr>
      <w:tr w:rsidR="004F18B5" w:rsidRPr="004F18B5" w:rsidTr="00A917C3">
        <w:trPr>
          <w:trHeight w:val="330"/>
          <w:jc w:val="center"/>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rsidR="004F18B5" w:rsidRPr="004F18B5" w:rsidRDefault="004F18B5" w:rsidP="004F18B5">
            <w:pPr>
              <w:spacing w:after="0" w:line="240" w:lineRule="auto"/>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Полярные авиалинии</w:t>
            </w:r>
          </w:p>
        </w:tc>
        <w:tc>
          <w:tcPr>
            <w:tcW w:w="1701" w:type="dxa"/>
            <w:tcBorders>
              <w:top w:val="nil"/>
              <w:left w:val="nil"/>
              <w:bottom w:val="single" w:sz="4" w:space="0" w:color="auto"/>
              <w:right w:val="single" w:sz="4" w:space="0" w:color="auto"/>
            </w:tcBorders>
            <w:shd w:val="clear" w:color="auto" w:fill="auto"/>
            <w:noWrap/>
            <w:vAlign w:val="bottom"/>
            <w:hideMark/>
          </w:tcPr>
          <w:p w:rsidR="004F18B5" w:rsidRPr="004F18B5" w:rsidRDefault="00835C24" w:rsidP="004F18B5">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p>
        </w:tc>
        <w:tc>
          <w:tcPr>
            <w:tcW w:w="1559" w:type="dxa"/>
            <w:tcBorders>
              <w:top w:val="nil"/>
              <w:left w:val="nil"/>
              <w:bottom w:val="single" w:sz="4" w:space="0" w:color="auto"/>
              <w:right w:val="single" w:sz="4" w:space="0" w:color="auto"/>
            </w:tcBorders>
            <w:shd w:val="clear" w:color="000000" w:fill="FFFFFF"/>
            <w:vAlign w:val="center"/>
            <w:hideMark/>
          </w:tcPr>
          <w:p w:rsidR="004F18B5" w:rsidRPr="004F18B5" w:rsidRDefault="004F18B5" w:rsidP="004F18B5">
            <w:pPr>
              <w:spacing w:after="0" w:line="240" w:lineRule="auto"/>
              <w:jc w:val="center"/>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88 824</w:t>
            </w:r>
          </w:p>
        </w:tc>
        <w:tc>
          <w:tcPr>
            <w:tcW w:w="1468" w:type="dxa"/>
            <w:tcBorders>
              <w:top w:val="nil"/>
              <w:left w:val="nil"/>
              <w:bottom w:val="single" w:sz="4" w:space="0" w:color="auto"/>
              <w:right w:val="single" w:sz="4" w:space="0" w:color="auto"/>
            </w:tcBorders>
            <w:shd w:val="clear" w:color="auto" w:fill="auto"/>
            <w:noWrap/>
            <w:vAlign w:val="center"/>
            <w:hideMark/>
          </w:tcPr>
          <w:p w:rsidR="004F18B5" w:rsidRPr="004F18B5" w:rsidRDefault="004F18B5" w:rsidP="004F18B5">
            <w:pPr>
              <w:spacing w:after="0" w:line="240" w:lineRule="auto"/>
              <w:jc w:val="center"/>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109 706</w:t>
            </w:r>
          </w:p>
        </w:tc>
        <w:tc>
          <w:tcPr>
            <w:tcW w:w="1509"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rsidR="004F18B5" w:rsidRPr="004F18B5" w:rsidRDefault="004F18B5" w:rsidP="004F18B5">
            <w:pPr>
              <w:spacing w:after="0" w:line="240" w:lineRule="auto"/>
              <w:jc w:val="center"/>
              <w:rPr>
                <w:rFonts w:ascii="Times New Roman" w:eastAsia="Times New Roman" w:hAnsi="Times New Roman" w:cs="Times New Roman"/>
                <w:color w:val="9C0006"/>
                <w:sz w:val="24"/>
                <w:szCs w:val="24"/>
                <w:lang w:eastAsia="ru-RU"/>
              </w:rPr>
            </w:pPr>
            <w:r w:rsidRPr="004F18B5">
              <w:rPr>
                <w:rFonts w:ascii="Times New Roman" w:eastAsia="Times New Roman" w:hAnsi="Times New Roman" w:cs="Times New Roman"/>
                <w:color w:val="9C0006"/>
                <w:sz w:val="24"/>
                <w:szCs w:val="24"/>
                <w:lang w:eastAsia="ru-RU"/>
              </w:rPr>
              <w:t>-</w:t>
            </w:r>
          </w:p>
        </w:tc>
      </w:tr>
      <w:tr w:rsidR="004F18B5" w:rsidRPr="004F18B5" w:rsidTr="00A917C3">
        <w:trPr>
          <w:trHeight w:val="315"/>
          <w:jc w:val="center"/>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rsidR="004F18B5" w:rsidRPr="004F18B5" w:rsidRDefault="004F18B5" w:rsidP="004F18B5">
            <w:pPr>
              <w:spacing w:after="0" w:line="240" w:lineRule="auto"/>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Сибирская Легкая Авиация</w:t>
            </w:r>
          </w:p>
        </w:tc>
        <w:tc>
          <w:tcPr>
            <w:tcW w:w="1701" w:type="dxa"/>
            <w:tcBorders>
              <w:top w:val="nil"/>
              <w:left w:val="nil"/>
              <w:bottom w:val="single" w:sz="4" w:space="0" w:color="auto"/>
              <w:right w:val="single" w:sz="4" w:space="0" w:color="auto"/>
            </w:tcBorders>
            <w:shd w:val="clear" w:color="auto" w:fill="auto"/>
            <w:noWrap/>
            <w:vAlign w:val="bottom"/>
            <w:hideMark/>
          </w:tcPr>
          <w:p w:rsidR="004F18B5" w:rsidRPr="004F18B5" w:rsidRDefault="004F18B5" w:rsidP="004F18B5">
            <w:pPr>
              <w:spacing w:after="0" w:line="240" w:lineRule="auto"/>
              <w:jc w:val="center"/>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61 977</w:t>
            </w:r>
          </w:p>
        </w:tc>
        <w:tc>
          <w:tcPr>
            <w:tcW w:w="1559" w:type="dxa"/>
            <w:tcBorders>
              <w:top w:val="nil"/>
              <w:left w:val="nil"/>
              <w:bottom w:val="single" w:sz="4" w:space="0" w:color="auto"/>
              <w:right w:val="single" w:sz="4" w:space="0" w:color="auto"/>
            </w:tcBorders>
            <w:shd w:val="clear" w:color="000000" w:fill="FFFFFF"/>
            <w:vAlign w:val="center"/>
            <w:hideMark/>
          </w:tcPr>
          <w:p w:rsidR="004F18B5" w:rsidRPr="004F18B5" w:rsidRDefault="004F18B5" w:rsidP="004F18B5">
            <w:pPr>
              <w:spacing w:after="0" w:line="240" w:lineRule="auto"/>
              <w:jc w:val="center"/>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57 778</w:t>
            </w:r>
          </w:p>
        </w:tc>
        <w:tc>
          <w:tcPr>
            <w:tcW w:w="1468" w:type="dxa"/>
            <w:tcBorders>
              <w:top w:val="nil"/>
              <w:left w:val="nil"/>
              <w:bottom w:val="single" w:sz="4" w:space="0" w:color="auto"/>
              <w:right w:val="single" w:sz="4" w:space="0" w:color="auto"/>
            </w:tcBorders>
            <w:shd w:val="clear" w:color="auto" w:fill="auto"/>
            <w:noWrap/>
            <w:vAlign w:val="center"/>
            <w:hideMark/>
          </w:tcPr>
          <w:p w:rsidR="004F18B5" w:rsidRPr="004F18B5" w:rsidRDefault="004F18B5" w:rsidP="004F18B5">
            <w:pPr>
              <w:spacing w:after="0" w:line="240" w:lineRule="auto"/>
              <w:jc w:val="center"/>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80 833</w:t>
            </w:r>
          </w:p>
        </w:tc>
        <w:tc>
          <w:tcPr>
            <w:tcW w:w="1509"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rsidR="004F18B5" w:rsidRPr="004F18B5" w:rsidRDefault="004F18B5" w:rsidP="004F18B5">
            <w:pPr>
              <w:spacing w:after="0" w:line="240" w:lineRule="auto"/>
              <w:jc w:val="center"/>
              <w:rPr>
                <w:rFonts w:ascii="Times New Roman" w:eastAsia="Times New Roman" w:hAnsi="Times New Roman" w:cs="Times New Roman"/>
                <w:color w:val="006100"/>
                <w:sz w:val="24"/>
                <w:szCs w:val="24"/>
                <w:lang w:eastAsia="ru-RU"/>
              </w:rPr>
            </w:pPr>
            <w:r w:rsidRPr="004F18B5">
              <w:rPr>
                <w:rFonts w:ascii="Times New Roman" w:eastAsia="Times New Roman" w:hAnsi="Times New Roman" w:cs="Times New Roman"/>
                <w:color w:val="006100"/>
                <w:sz w:val="24"/>
                <w:szCs w:val="24"/>
                <w:lang w:eastAsia="ru-RU"/>
              </w:rPr>
              <w:t>1,17</w:t>
            </w:r>
          </w:p>
        </w:tc>
      </w:tr>
      <w:tr w:rsidR="004F18B5" w:rsidRPr="004F18B5" w:rsidTr="00A917C3">
        <w:trPr>
          <w:trHeight w:val="330"/>
          <w:jc w:val="center"/>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rsidR="004F18B5" w:rsidRPr="004F18B5" w:rsidRDefault="004F18B5" w:rsidP="004F18B5">
            <w:pPr>
              <w:spacing w:after="0" w:line="240" w:lineRule="auto"/>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Камчатское авиационное предприятие</w:t>
            </w:r>
          </w:p>
        </w:tc>
        <w:tc>
          <w:tcPr>
            <w:tcW w:w="1701" w:type="dxa"/>
            <w:tcBorders>
              <w:top w:val="nil"/>
              <w:left w:val="nil"/>
              <w:bottom w:val="single" w:sz="4" w:space="0" w:color="auto"/>
              <w:right w:val="single" w:sz="4" w:space="0" w:color="auto"/>
            </w:tcBorders>
            <w:shd w:val="clear" w:color="000000" w:fill="FFFFFF"/>
            <w:vAlign w:val="center"/>
            <w:hideMark/>
          </w:tcPr>
          <w:p w:rsidR="004F18B5" w:rsidRPr="004F18B5" w:rsidRDefault="004F18B5" w:rsidP="004F18B5">
            <w:pPr>
              <w:spacing w:after="0" w:line="240" w:lineRule="auto"/>
              <w:jc w:val="center"/>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64 864</w:t>
            </w:r>
          </w:p>
        </w:tc>
        <w:tc>
          <w:tcPr>
            <w:tcW w:w="1559" w:type="dxa"/>
            <w:tcBorders>
              <w:top w:val="nil"/>
              <w:left w:val="nil"/>
              <w:bottom w:val="single" w:sz="4" w:space="0" w:color="auto"/>
              <w:right w:val="single" w:sz="4" w:space="0" w:color="auto"/>
            </w:tcBorders>
            <w:shd w:val="clear" w:color="auto" w:fill="auto"/>
            <w:noWrap/>
            <w:vAlign w:val="bottom"/>
            <w:hideMark/>
          </w:tcPr>
          <w:p w:rsidR="004F18B5" w:rsidRPr="004F18B5" w:rsidRDefault="004F18B5" w:rsidP="004F18B5">
            <w:pPr>
              <w:spacing w:after="0" w:line="240" w:lineRule="auto"/>
              <w:jc w:val="center"/>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0</w:t>
            </w:r>
          </w:p>
        </w:tc>
        <w:tc>
          <w:tcPr>
            <w:tcW w:w="1468" w:type="dxa"/>
            <w:tcBorders>
              <w:top w:val="nil"/>
              <w:left w:val="nil"/>
              <w:bottom w:val="single" w:sz="4" w:space="0" w:color="auto"/>
              <w:right w:val="single" w:sz="4" w:space="0" w:color="auto"/>
            </w:tcBorders>
            <w:shd w:val="clear" w:color="auto" w:fill="auto"/>
            <w:noWrap/>
            <w:vAlign w:val="center"/>
            <w:hideMark/>
          </w:tcPr>
          <w:p w:rsidR="004F18B5" w:rsidRPr="004F18B5" w:rsidRDefault="004F18B5" w:rsidP="004F18B5">
            <w:pPr>
              <w:spacing w:after="0" w:line="240" w:lineRule="auto"/>
              <w:jc w:val="center"/>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52 682</w:t>
            </w:r>
          </w:p>
        </w:tc>
        <w:tc>
          <w:tcPr>
            <w:tcW w:w="1509" w:type="dxa"/>
            <w:tcBorders>
              <w:top w:val="nil"/>
              <w:left w:val="nil"/>
              <w:bottom w:val="single" w:sz="4" w:space="0" w:color="auto"/>
              <w:right w:val="single" w:sz="4" w:space="0" w:color="auto"/>
            </w:tcBorders>
            <w:shd w:val="clear" w:color="auto" w:fill="auto"/>
            <w:noWrap/>
            <w:vAlign w:val="bottom"/>
            <w:hideMark/>
          </w:tcPr>
          <w:p w:rsidR="004F18B5" w:rsidRPr="004F18B5" w:rsidRDefault="004F18B5" w:rsidP="004F18B5">
            <w:pPr>
              <w:spacing w:after="0" w:line="240" w:lineRule="auto"/>
              <w:jc w:val="center"/>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w:t>
            </w:r>
          </w:p>
        </w:tc>
      </w:tr>
      <w:tr w:rsidR="004F18B5" w:rsidRPr="004F18B5" w:rsidTr="00A917C3">
        <w:trPr>
          <w:trHeight w:val="315"/>
          <w:jc w:val="center"/>
        </w:trPr>
        <w:tc>
          <w:tcPr>
            <w:tcW w:w="2547" w:type="dxa"/>
            <w:tcBorders>
              <w:top w:val="nil"/>
              <w:left w:val="single" w:sz="4" w:space="0" w:color="auto"/>
              <w:bottom w:val="single" w:sz="4" w:space="0" w:color="auto"/>
              <w:right w:val="single" w:sz="4" w:space="0" w:color="auto"/>
            </w:tcBorders>
            <w:shd w:val="clear" w:color="000000" w:fill="FFFFFF"/>
            <w:vAlign w:val="center"/>
            <w:hideMark/>
          </w:tcPr>
          <w:p w:rsidR="004F18B5" w:rsidRPr="004F18B5" w:rsidRDefault="004F18B5" w:rsidP="004F18B5">
            <w:pPr>
              <w:spacing w:after="0" w:line="240" w:lineRule="auto"/>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ЧукотАВИА</w:t>
            </w:r>
          </w:p>
        </w:tc>
        <w:tc>
          <w:tcPr>
            <w:tcW w:w="1701" w:type="dxa"/>
            <w:tcBorders>
              <w:top w:val="nil"/>
              <w:left w:val="nil"/>
              <w:bottom w:val="single" w:sz="4" w:space="0" w:color="auto"/>
              <w:right w:val="single" w:sz="4" w:space="0" w:color="auto"/>
            </w:tcBorders>
            <w:shd w:val="clear" w:color="auto" w:fill="auto"/>
            <w:noWrap/>
            <w:vAlign w:val="bottom"/>
            <w:hideMark/>
          </w:tcPr>
          <w:p w:rsidR="004F18B5" w:rsidRPr="004F18B5" w:rsidRDefault="00835C24" w:rsidP="004F18B5">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p>
        </w:tc>
        <w:tc>
          <w:tcPr>
            <w:tcW w:w="1559" w:type="dxa"/>
            <w:tcBorders>
              <w:top w:val="nil"/>
              <w:left w:val="nil"/>
              <w:bottom w:val="single" w:sz="4" w:space="0" w:color="auto"/>
              <w:right w:val="single" w:sz="4" w:space="0" w:color="auto"/>
            </w:tcBorders>
            <w:shd w:val="clear" w:color="000000" w:fill="FFFFFF"/>
            <w:vAlign w:val="center"/>
            <w:hideMark/>
          </w:tcPr>
          <w:p w:rsidR="004F18B5" w:rsidRPr="004F18B5" w:rsidRDefault="004F18B5" w:rsidP="004F18B5">
            <w:pPr>
              <w:spacing w:after="0" w:line="240" w:lineRule="auto"/>
              <w:jc w:val="center"/>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40 401</w:t>
            </w:r>
          </w:p>
        </w:tc>
        <w:tc>
          <w:tcPr>
            <w:tcW w:w="1468" w:type="dxa"/>
            <w:tcBorders>
              <w:top w:val="nil"/>
              <w:left w:val="nil"/>
              <w:bottom w:val="single" w:sz="4" w:space="0" w:color="auto"/>
              <w:right w:val="single" w:sz="4" w:space="0" w:color="auto"/>
            </w:tcBorders>
            <w:shd w:val="clear" w:color="auto" w:fill="auto"/>
            <w:noWrap/>
            <w:vAlign w:val="bottom"/>
            <w:hideMark/>
          </w:tcPr>
          <w:p w:rsidR="004F18B5" w:rsidRPr="004F18B5" w:rsidRDefault="004F18B5" w:rsidP="004F18B5">
            <w:pPr>
              <w:spacing w:after="0" w:line="240" w:lineRule="auto"/>
              <w:jc w:val="center"/>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0</w:t>
            </w:r>
          </w:p>
        </w:tc>
        <w:tc>
          <w:tcPr>
            <w:tcW w:w="1509" w:type="dxa"/>
            <w:tcBorders>
              <w:top w:val="nil"/>
              <w:left w:val="nil"/>
              <w:bottom w:val="single" w:sz="4" w:space="0" w:color="auto"/>
              <w:right w:val="single" w:sz="4" w:space="0" w:color="auto"/>
            </w:tcBorders>
            <w:shd w:val="clear" w:color="auto" w:fill="auto"/>
            <w:noWrap/>
            <w:vAlign w:val="bottom"/>
            <w:hideMark/>
          </w:tcPr>
          <w:p w:rsidR="004F18B5" w:rsidRPr="004F18B5" w:rsidRDefault="004F18B5" w:rsidP="004F18B5">
            <w:pPr>
              <w:spacing w:after="0" w:line="240" w:lineRule="auto"/>
              <w:jc w:val="center"/>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w:t>
            </w:r>
          </w:p>
        </w:tc>
      </w:tr>
      <w:tr w:rsidR="004F18B5" w:rsidRPr="004F18B5" w:rsidTr="00A917C3">
        <w:trPr>
          <w:trHeight w:val="315"/>
          <w:jc w:val="center"/>
        </w:trPr>
        <w:tc>
          <w:tcPr>
            <w:tcW w:w="2547" w:type="dxa"/>
            <w:tcBorders>
              <w:top w:val="nil"/>
              <w:left w:val="single" w:sz="4" w:space="0" w:color="auto"/>
              <w:bottom w:val="single" w:sz="4" w:space="0" w:color="auto"/>
              <w:right w:val="single" w:sz="4" w:space="0" w:color="auto"/>
            </w:tcBorders>
            <w:shd w:val="clear" w:color="000000" w:fill="FFFFFF"/>
            <w:vAlign w:val="center"/>
            <w:hideMark/>
          </w:tcPr>
          <w:p w:rsidR="004F18B5" w:rsidRPr="004F18B5" w:rsidRDefault="004F18B5" w:rsidP="004F18B5">
            <w:pPr>
              <w:spacing w:after="0" w:line="240" w:lineRule="auto"/>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iFly</w:t>
            </w:r>
          </w:p>
        </w:tc>
        <w:tc>
          <w:tcPr>
            <w:tcW w:w="1701" w:type="dxa"/>
            <w:tcBorders>
              <w:top w:val="nil"/>
              <w:left w:val="nil"/>
              <w:bottom w:val="single" w:sz="4" w:space="0" w:color="auto"/>
              <w:right w:val="single" w:sz="4" w:space="0" w:color="auto"/>
            </w:tcBorders>
            <w:shd w:val="clear" w:color="000000" w:fill="FFFFFF"/>
            <w:vAlign w:val="center"/>
            <w:hideMark/>
          </w:tcPr>
          <w:p w:rsidR="004F18B5" w:rsidRPr="004F18B5" w:rsidRDefault="004F18B5" w:rsidP="004F18B5">
            <w:pPr>
              <w:spacing w:after="0" w:line="240" w:lineRule="auto"/>
              <w:jc w:val="center"/>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1 129 822</w:t>
            </w:r>
          </w:p>
        </w:tc>
        <w:tc>
          <w:tcPr>
            <w:tcW w:w="1559" w:type="dxa"/>
            <w:tcBorders>
              <w:top w:val="nil"/>
              <w:left w:val="nil"/>
              <w:bottom w:val="single" w:sz="4" w:space="0" w:color="auto"/>
              <w:right w:val="single" w:sz="4" w:space="0" w:color="auto"/>
            </w:tcBorders>
            <w:shd w:val="clear" w:color="000000" w:fill="FFFFFF"/>
            <w:vAlign w:val="center"/>
            <w:hideMark/>
          </w:tcPr>
          <w:p w:rsidR="004F18B5" w:rsidRPr="004F18B5" w:rsidRDefault="00835C24" w:rsidP="004F18B5">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p>
        </w:tc>
        <w:tc>
          <w:tcPr>
            <w:tcW w:w="1468" w:type="dxa"/>
            <w:tcBorders>
              <w:top w:val="nil"/>
              <w:left w:val="nil"/>
              <w:bottom w:val="single" w:sz="4" w:space="0" w:color="auto"/>
              <w:right w:val="single" w:sz="4" w:space="0" w:color="auto"/>
            </w:tcBorders>
            <w:shd w:val="clear" w:color="auto" w:fill="auto"/>
            <w:noWrap/>
            <w:vAlign w:val="bottom"/>
            <w:hideMark/>
          </w:tcPr>
          <w:p w:rsidR="004F18B5" w:rsidRPr="004F18B5" w:rsidRDefault="00835C24" w:rsidP="004F18B5">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p>
        </w:tc>
        <w:tc>
          <w:tcPr>
            <w:tcW w:w="1509" w:type="dxa"/>
            <w:tcBorders>
              <w:top w:val="nil"/>
              <w:left w:val="nil"/>
              <w:bottom w:val="single" w:sz="4" w:space="0" w:color="auto"/>
              <w:right w:val="single" w:sz="4" w:space="0" w:color="auto"/>
            </w:tcBorders>
            <w:shd w:val="clear" w:color="auto" w:fill="auto"/>
            <w:noWrap/>
            <w:vAlign w:val="bottom"/>
            <w:hideMark/>
          </w:tcPr>
          <w:p w:rsidR="004F18B5" w:rsidRPr="004F18B5" w:rsidRDefault="004F18B5" w:rsidP="004F18B5">
            <w:pPr>
              <w:spacing w:after="0" w:line="240" w:lineRule="auto"/>
              <w:jc w:val="center"/>
              <w:rPr>
                <w:rFonts w:ascii="Times New Roman" w:eastAsia="Times New Roman" w:hAnsi="Times New Roman" w:cs="Times New Roman"/>
                <w:sz w:val="24"/>
                <w:szCs w:val="24"/>
                <w:lang w:eastAsia="ru-RU"/>
              </w:rPr>
            </w:pPr>
            <w:r w:rsidRPr="004F18B5">
              <w:rPr>
                <w:rFonts w:ascii="Times New Roman" w:eastAsia="Times New Roman" w:hAnsi="Times New Roman" w:cs="Times New Roman"/>
                <w:sz w:val="24"/>
                <w:szCs w:val="24"/>
                <w:lang w:eastAsia="ru-RU"/>
              </w:rPr>
              <w:t>-</w:t>
            </w:r>
          </w:p>
        </w:tc>
      </w:tr>
    </w:tbl>
    <w:p w:rsidR="00C77A33" w:rsidRDefault="00D3471D" w:rsidP="00D3471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Из таблицы 2 видно, что в среднем по истечении трех лет положительная динамика пассажиропотока наблюдается в основном у бюджетных перевозчиков и небольших региональных компаний, которые на </w:t>
      </w:r>
      <w:r w:rsidR="00025B94">
        <w:rPr>
          <w:rFonts w:ascii="Times New Roman" w:hAnsi="Times New Roman" w:cs="Times New Roman"/>
          <w:sz w:val="28"/>
          <w:szCs w:val="28"/>
        </w:rPr>
        <w:t>местных</w:t>
      </w:r>
      <w:r>
        <w:rPr>
          <w:rFonts w:ascii="Times New Roman" w:hAnsi="Times New Roman" w:cs="Times New Roman"/>
          <w:sz w:val="28"/>
          <w:szCs w:val="28"/>
        </w:rPr>
        <w:t xml:space="preserve"> линиях действуют как монополисты.</w:t>
      </w:r>
    </w:p>
    <w:p w:rsidR="009F270B" w:rsidRDefault="009F270B" w:rsidP="00A917C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рисунке </w:t>
      </w:r>
      <w:r w:rsidR="00A917C3">
        <w:rPr>
          <w:rFonts w:ascii="Times New Roman" w:hAnsi="Times New Roman" w:cs="Times New Roman"/>
          <w:sz w:val="28"/>
          <w:szCs w:val="28"/>
        </w:rPr>
        <w:t>13</w:t>
      </w:r>
      <w:r>
        <w:rPr>
          <w:rFonts w:ascii="Times New Roman" w:hAnsi="Times New Roman" w:cs="Times New Roman"/>
          <w:sz w:val="28"/>
          <w:szCs w:val="28"/>
        </w:rPr>
        <w:t xml:space="preserve">, </w:t>
      </w:r>
      <w:r w:rsidR="00A917C3">
        <w:rPr>
          <w:rFonts w:ascii="Times New Roman" w:hAnsi="Times New Roman" w:cs="Times New Roman"/>
          <w:sz w:val="28"/>
          <w:szCs w:val="28"/>
        </w:rPr>
        <w:t>14</w:t>
      </w:r>
      <w:r>
        <w:rPr>
          <w:rFonts w:ascii="Times New Roman" w:hAnsi="Times New Roman" w:cs="Times New Roman"/>
          <w:sz w:val="28"/>
          <w:szCs w:val="28"/>
        </w:rPr>
        <w:t xml:space="preserve">, </w:t>
      </w:r>
      <w:r w:rsidR="00A917C3">
        <w:rPr>
          <w:rFonts w:ascii="Times New Roman" w:hAnsi="Times New Roman" w:cs="Times New Roman"/>
          <w:sz w:val="28"/>
          <w:szCs w:val="28"/>
        </w:rPr>
        <w:t>15</w:t>
      </w:r>
      <w:r>
        <w:rPr>
          <w:rFonts w:ascii="Times New Roman" w:hAnsi="Times New Roman" w:cs="Times New Roman"/>
          <w:sz w:val="28"/>
          <w:szCs w:val="28"/>
        </w:rPr>
        <w:t xml:space="preserve"> представлены структуры пассажиропотока по годам</w:t>
      </w:r>
    </w:p>
    <w:p w:rsidR="009F270B" w:rsidRDefault="009F270B" w:rsidP="009F270B">
      <w:pPr>
        <w:spacing w:after="0" w:line="360" w:lineRule="auto"/>
        <w:jc w:val="center"/>
        <w:rPr>
          <w:rFonts w:ascii="Times New Roman" w:hAnsi="Times New Roman" w:cs="Times New Roman"/>
          <w:sz w:val="28"/>
          <w:szCs w:val="28"/>
        </w:rPr>
      </w:pPr>
      <w:r>
        <w:rPr>
          <w:noProof/>
          <w:lang w:eastAsia="ru-RU"/>
        </w:rPr>
        <w:drawing>
          <wp:inline distT="0" distB="0" distL="0" distR="0" wp14:anchorId="0028B1E8" wp14:editId="343DCDF9">
            <wp:extent cx="4572000" cy="2743200"/>
            <wp:effectExtent l="0" t="0" r="0" b="0"/>
            <wp:docPr id="26" name="Диаграмма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9F270B" w:rsidRDefault="009F270B" w:rsidP="009F270B">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w:t>
      </w:r>
      <w:r w:rsidR="00A917C3">
        <w:rPr>
          <w:rFonts w:ascii="Times New Roman" w:hAnsi="Times New Roman" w:cs="Times New Roman"/>
          <w:sz w:val="28"/>
          <w:szCs w:val="28"/>
        </w:rPr>
        <w:t xml:space="preserve"> </w:t>
      </w:r>
      <w:r>
        <w:rPr>
          <w:rFonts w:ascii="Times New Roman" w:hAnsi="Times New Roman" w:cs="Times New Roman"/>
          <w:sz w:val="28"/>
          <w:szCs w:val="28"/>
        </w:rPr>
        <w:t>1</w:t>
      </w:r>
      <w:r w:rsidR="00A917C3">
        <w:rPr>
          <w:rFonts w:ascii="Times New Roman" w:hAnsi="Times New Roman" w:cs="Times New Roman"/>
          <w:sz w:val="28"/>
          <w:szCs w:val="28"/>
        </w:rPr>
        <w:t>3</w:t>
      </w:r>
      <w:r>
        <w:rPr>
          <w:rFonts w:ascii="Times New Roman" w:hAnsi="Times New Roman" w:cs="Times New Roman"/>
          <w:sz w:val="28"/>
          <w:szCs w:val="28"/>
        </w:rPr>
        <w:t>. Структура пассажиропотока, 2019</w:t>
      </w:r>
      <w:r w:rsidR="00835C24">
        <w:rPr>
          <w:rFonts w:ascii="Times New Roman" w:hAnsi="Times New Roman" w:cs="Times New Roman"/>
          <w:sz w:val="28"/>
          <w:szCs w:val="28"/>
        </w:rPr>
        <w:t xml:space="preserve"> </w:t>
      </w:r>
      <w:r>
        <w:rPr>
          <w:rFonts w:ascii="Times New Roman" w:hAnsi="Times New Roman" w:cs="Times New Roman"/>
          <w:sz w:val="28"/>
          <w:szCs w:val="28"/>
        </w:rPr>
        <w:t>г.</w:t>
      </w:r>
    </w:p>
    <w:p w:rsidR="009F270B" w:rsidRDefault="009F270B" w:rsidP="009F270B">
      <w:pPr>
        <w:spacing w:after="0" w:line="360" w:lineRule="auto"/>
        <w:jc w:val="center"/>
        <w:rPr>
          <w:rFonts w:ascii="Times New Roman" w:hAnsi="Times New Roman" w:cs="Times New Roman"/>
          <w:sz w:val="28"/>
          <w:szCs w:val="28"/>
        </w:rPr>
      </w:pPr>
      <w:r>
        <w:rPr>
          <w:noProof/>
          <w:lang w:eastAsia="ru-RU"/>
        </w:rPr>
        <w:lastRenderedPageBreak/>
        <w:drawing>
          <wp:inline distT="0" distB="0" distL="0" distR="0" wp14:anchorId="2E42E47A" wp14:editId="5743E12E">
            <wp:extent cx="4572000" cy="2743200"/>
            <wp:effectExtent l="0" t="0" r="0" b="0"/>
            <wp:docPr id="27" name="Диаграмма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9F270B" w:rsidRDefault="009F270B" w:rsidP="009F270B">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w:t>
      </w:r>
      <w:r w:rsidR="00A917C3">
        <w:rPr>
          <w:rFonts w:ascii="Times New Roman" w:hAnsi="Times New Roman" w:cs="Times New Roman"/>
          <w:sz w:val="28"/>
          <w:szCs w:val="28"/>
        </w:rPr>
        <w:t xml:space="preserve"> 14</w:t>
      </w:r>
      <w:r>
        <w:rPr>
          <w:rFonts w:ascii="Times New Roman" w:hAnsi="Times New Roman" w:cs="Times New Roman"/>
          <w:sz w:val="28"/>
          <w:szCs w:val="28"/>
        </w:rPr>
        <w:t>. Структура пассажиропотока, 2020</w:t>
      </w:r>
      <w:r w:rsidR="00835C24">
        <w:rPr>
          <w:rFonts w:ascii="Times New Roman" w:hAnsi="Times New Roman" w:cs="Times New Roman"/>
          <w:sz w:val="28"/>
          <w:szCs w:val="28"/>
        </w:rPr>
        <w:t xml:space="preserve"> </w:t>
      </w:r>
      <w:r>
        <w:rPr>
          <w:rFonts w:ascii="Times New Roman" w:hAnsi="Times New Roman" w:cs="Times New Roman"/>
          <w:sz w:val="28"/>
          <w:szCs w:val="28"/>
        </w:rPr>
        <w:t>г.</w:t>
      </w:r>
    </w:p>
    <w:p w:rsidR="009F270B" w:rsidRDefault="009F270B" w:rsidP="009F270B">
      <w:pPr>
        <w:spacing w:after="0" w:line="360" w:lineRule="auto"/>
        <w:jc w:val="center"/>
        <w:rPr>
          <w:rFonts w:ascii="Times New Roman" w:hAnsi="Times New Roman" w:cs="Times New Roman"/>
          <w:sz w:val="28"/>
          <w:szCs w:val="28"/>
        </w:rPr>
      </w:pPr>
      <w:r>
        <w:rPr>
          <w:noProof/>
          <w:lang w:eastAsia="ru-RU"/>
        </w:rPr>
        <w:drawing>
          <wp:inline distT="0" distB="0" distL="0" distR="0" wp14:anchorId="1911C729" wp14:editId="5A123700">
            <wp:extent cx="4572000" cy="2743200"/>
            <wp:effectExtent l="0" t="0" r="0" b="0"/>
            <wp:docPr id="28" name="Диаграмма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90415A" w:rsidRDefault="0090415A" w:rsidP="0090415A">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w:t>
      </w:r>
      <w:r w:rsidR="00A917C3">
        <w:rPr>
          <w:rFonts w:ascii="Times New Roman" w:hAnsi="Times New Roman" w:cs="Times New Roman"/>
          <w:sz w:val="28"/>
          <w:szCs w:val="28"/>
        </w:rPr>
        <w:t xml:space="preserve"> 15</w:t>
      </w:r>
      <w:r>
        <w:rPr>
          <w:rFonts w:ascii="Times New Roman" w:hAnsi="Times New Roman" w:cs="Times New Roman"/>
          <w:sz w:val="28"/>
          <w:szCs w:val="28"/>
        </w:rPr>
        <w:t>. Структура пассажиропотока, 2021</w:t>
      </w:r>
      <w:r w:rsidR="00835C24">
        <w:rPr>
          <w:rFonts w:ascii="Times New Roman" w:hAnsi="Times New Roman" w:cs="Times New Roman"/>
          <w:sz w:val="28"/>
          <w:szCs w:val="28"/>
        </w:rPr>
        <w:t xml:space="preserve"> </w:t>
      </w:r>
      <w:r>
        <w:rPr>
          <w:rFonts w:ascii="Times New Roman" w:hAnsi="Times New Roman" w:cs="Times New Roman"/>
          <w:sz w:val="28"/>
          <w:szCs w:val="28"/>
        </w:rPr>
        <w:t>г.</w:t>
      </w:r>
    </w:p>
    <w:p w:rsidR="0090415A" w:rsidRDefault="0090415A" w:rsidP="0090415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Анализируя структуру пассажиропотока можно увидеть, что из 30 авиакомпаний первые пять занимают порядка 70% рынка перевозок, что позволяет говорить о том, что рынок близок к такой форме конкуренции как олигополия.</w:t>
      </w:r>
    </w:p>
    <w:p w:rsidR="0090415A" w:rsidRDefault="0090415A" w:rsidP="0090415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Доли крупнейших компаний за рассматриваемые периоды менялись особенно это заметно для Аэрофлота доля которого упала с 29% до 20%. Это связано с тем что резко сократились поездки по международным линиям, и пассажиры стали предпочитать полеты на бюджетных компаниях. Доли </w:t>
      </w:r>
      <w:r>
        <w:rPr>
          <w:rFonts w:ascii="Times New Roman" w:hAnsi="Times New Roman" w:cs="Times New Roman"/>
          <w:sz w:val="28"/>
          <w:szCs w:val="28"/>
        </w:rPr>
        <w:lastRenderedPageBreak/>
        <w:t>остальных компаний незначительно выросли за счет перехода пассажиров от Аэрофлота.</w:t>
      </w:r>
    </w:p>
    <w:p w:rsidR="00C77A33" w:rsidRDefault="00025B94" w:rsidP="00025B9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Оценку конкурентоспособности будем проводить для авиакомпаний, доля перевозок на рынке которых суммарно достигает не менее 80%, полагая, что оставшиеся компании не значительно влияют на показатели функционирования рынка перевозок.</w:t>
      </w:r>
    </w:p>
    <w:p w:rsidR="00025B94" w:rsidRDefault="00025B94" w:rsidP="00025B94">
      <w:pPr>
        <w:spacing w:after="0" w:line="360" w:lineRule="auto"/>
        <w:ind w:firstLine="709"/>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Определим компании, вносящие наибольший результат, используя метод АВС в основе которого лежит закон Парето (80:20).</w:t>
      </w:r>
    </w:p>
    <w:p w:rsidR="00025B94" w:rsidRPr="00B671E7" w:rsidRDefault="00025B94" w:rsidP="00025B94">
      <w:pPr>
        <w:shd w:val="clear" w:color="auto" w:fill="FFFFFF"/>
        <w:autoSpaceDE w:val="0"/>
        <w:autoSpaceDN w:val="0"/>
        <w:adjustRightInd w:val="0"/>
        <w:spacing w:after="0" w:line="360" w:lineRule="auto"/>
        <w:ind w:firstLine="709"/>
        <w:rPr>
          <w:rFonts w:ascii="Times New Roman" w:eastAsia="Times New Roman" w:hAnsi="Times New Roman" w:cs="Times New Roman"/>
          <w:sz w:val="28"/>
          <w:szCs w:val="28"/>
          <w:lang w:eastAsia="ru-RU"/>
        </w:rPr>
      </w:pPr>
      <w:r w:rsidRPr="00B671E7">
        <w:rPr>
          <w:rFonts w:ascii="Times New Roman" w:eastAsia="Times New Roman" w:hAnsi="Times New Roman" w:cs="Times New Roman"/>
          <w:color w:val="000000"/>
          <w:sz w:val="28"/>
          <w:szCs w:val="28"/>
          <w:lang w:eastAsia="ru-RU"/>
        </w:rPr>
        <w:t>Проведение АВС-классификации включает ряд этапов.</w:t>
      </w:r>
    </w:p>
    <w:p w:rsidR="00025B94" w:rsidRPr="00B671E7" w:rsidRDefault="00025B94" w:rsidP="00025B94">
      <w:pPr>
        <w:shd w:val="clear" w:color="auto" w:fill="FFFFFF"/>
        <w:autoSpaceDE w:val="0"/>
        <w:autoSpaceDN w:val="0"/>
        <w:adjustRightInd w:val="0"/>
        <w:spacing w:after="0" w:line="360" w:lineRule="auto"/>
        <w:ind w:firstLine="709"/>
        <w:rPr>
          <w:rFonts w:ascii="Times New Roman" w:eastAsia="Times New Roman" w:hAnsi="Times New Roman" w:cs="Times New Roman"/>
          <w:sz w:val="28"/>
          <w:szCs w:val="28"/>
          <w:lang w:eastAsia="ru-RU"/>
        </w:rPr>
      </w:pPr>
      <w:r w:rsidRPr="00B671E7">
        <w:rPr>
          <w:rFonts w:ascii="Times New Roman" w:eastAsia="Times New Roman" w:hAnsi="Times New Roman" w:cs="Times New Roman"/>
          <w:color w:val="000000"/>
          <w:sz w:val="28"/>
          <w:szCs w:val="28"/>
          <w:lang w:eastAsia="ru-RU"/>
        </w:rPr>
        <w:t>1. Выбор критерия классификации.</w:t>
      </w:r>
    </w:p>
    <w:p w:rsidR="00025B94" w:rsidRPr="00B671E7" w:rsidRDefault="00025B94" w:rsidP="00025B94">
      <w:pPr>
        <w:shd w:val="clear" w:color="auto" w:fill="FFFFFF"/>
        <w:autoSpaceDE w:val="0"/>
        <w:autoSpaceDN w:val="0"/>
        <w:adjustRightInd w:val="0"/>
        <w:spacing w:after="0" w:line="360" w:lineRule="auto"/>
        <w:ind w:firstLine="709"/>
        <w:rPr>
          <w:rFonts w:ascii="Times New Roman" w:eastAsia="Times New Roman" w:hAnsi="Times New Roman" w:cs="Times New Roman"/>
          <w:sz w:val="28"/>
          <w:szCs w:val="28"/>
          <w:lang w:eastAsia="ru-RU"/>
        </w:rPr>
      </w:pPr>
      <w:r w:rsidRPr="00B671E7">
        <w:rPr>
          <w:rFonts w:ascii="Times New Roman" w:eastAsia="Times New Roman" w:hAnsi="Times New Roman" w:cs="Times New Roman"/>
          <w:color w:val="000000"/>
          <w:sz w:val="28"/>
          <w:szCs w:val="28"/>
          <w:lang w:eastAsia="ru-RU"/>
        </w:rPr>
        <w:t>2. Расчет нарастающего итога значения критерия классификации.</w:t>
      </w:r>
    </w:p>
    <w:p w:rsidR="00025B94" w:rsidRPr="00B671E7" w:rsidRDefault="00025B94" w:rsidP="00025B94">
      <w:pPr>
        <w:spacing w:after="0" w:line="360" w:lineRule="auto"/>
        <w:ind w:firstLine="709"/>
        <w:jc w:val="both"/>
        <w:rPr>
          <w:rFonts w:ascii="Times New Roman" w:eastAsia="Times New Roman" w:hAnsi="Times New Roman" w:cs="Times New Roman"/>
          <w:color w:val="333333"/>
          <w:sz w:val="28"/>
          <w:szCs w:val="28"/>
          <w:lang w:eastAsia="ru-RU"/>
        </w:rPr>
      </w:pPr>
      <w:r w:rsidRPr="00B671E7">
        <w:rPr>
          <w:rFonts w:ascii="Times New Roman" w:eastAsia="Times New Roman" w:hAnsi="Times New Roman" w:cs="Times New Roman"/>
          <w:color w:val="000000"/>
          <w:sz w:val="28"/>
          <w:szCs w:val="28"/>
          <w:lang w:eastAsia="ru-RU"/>
        </w:rPr>
        <w:t>3. Выделение классификационных групп.</w:t>
      </w:r>
    </w:p>
    <w:p w:rsidR="00B671E7" w:rsidRDefault="00025B94" w:rsidP="00B671E7">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Про ранжируем авиакомпании по </w:t>
      </w:r>
      <w:r>
        <w:rPr>
          <w:rFonts w:ascii="Times New Roman" w:eastAsia="Times New Roman" w:hAnsi="Times New Roman" w:cs="Times New Roman"/>
          <w:sz w:val="28"/>
          <w:szCs w:val="24"/>
          <w:lang w:eastAsia="ru-RU"/>
        </w:rPr>
        <w:t>показателю пассажиропотока.</w:t>
      </w:r>
    </w:p>
    <w:p w:rsidR="00B671E7" w:rsidRDefault="00B671E7" w:rsidP="00325B0A">
      <w:pPr>
        <w:spacing w:after="0" w:line="360" w:lineRule="auto"/>
        <w:ind w:firstLine="709"/>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 xml:space="preserve">Использования стоимостных показателей в качестве основных критериев оценки конкурентоспособности считаем не совсем корректным, например, из-за размерности компаний их показатели выручки и себестоимости </w:t>
      </w:r>
      <w:r w:rsidR="00325B0A">
        <w:rPr>
          <w:rFonts w:ascii="Times New Roman" w:eastAsia="Times New Roman" w:hAnsi="Times New Roman" w:cs="Times New Roman"/>
          <w:sz w:val="28"/>
          <w:szCs w:val="24"/>
          <w:lang w:eastAsia="ru-RU"/>
        </w:rPr>
        <w:t xml:space="preserve">для разных компаний </w:t>
      </w:r>
      <w:r>
        <w:rPr>
          <w:rFonts w:ascii="Times New Roman" w:eastAsia="Times New Roman" w:hAnsi="Times New Roman" w:cs="Times New Roman"/>
          <w:sz w:val="28"/>
          <w:szCs w:val="24"/>
          <w:lang w:eastAsia="ru-RU"/>
        </w:rPr>
        <w:t xml:space="preserve">будут отличаться кратно и не всегда </w:t>
      </w:r>
      <w:r w:rsidR="00325B0A">
        <w:rPr>
          <w:rFonts w:ascii="Times New Roman" w:eastAsia="Times New Roman" w:hAnsi="Times New Roman" w:cs="Times New Roman"/>
          <w:sz w:val="28"/>
          <w:szCs w:val="24"/>
          <w:lang w:eastAsia="ru-RU"/>
        </w:rPr>
        <w:t xml:space="preserve">характеризовать именно конкурентоспособность (при высокой выручке может быть отрицательная прибыль). Поэтому </w:t>
      </w:r>
      <w:r>
        <w:rPr>
          <w:rFonts w:ascii="Times New Roman" w:eastAsia="Times New Roman" w:hAnsi="Times New Roman" w:cs="Times New Roman"/>
          <w:sz w:val="28"/>
          <w:szCs w:val="24"/>
          <w:lang w:eastAsia="ru-RU"/>
        </w:rPr>
        <w:t>сравнивать компании целесообразно через эффективность их деятельности</w:t>
      </w:r>
      <w:r w:rsidR="00325B0A">
        <w:rPr>
          <w:rFonts w:ascii="Times New Roman" w:eastAsia="Times New Roman" w:hAnsi="Times New Roman" w:cs="Times New Roman"/>
          <w:sz w:val="28"/>
          <w:szCs w:val="24"/>
          <w:lang w:eastAsia="ru-RU"/>
        </w:rPr>
        <w:t>, т.е. будут предложено учитывать технические и производственные характеристики.</w:t>
      </w:r>
    </w:p>
    <w:p w:rsidR="00025B94" w:rsidRDefault="00025B94" w:rsidP="00025B9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Исходными данными для оценки показателей являются сведения с сайта Росавиации. Временной интервал оценки выбран 2021 год, данные за последующие периоды на сайте не представлены.</w:t>
      </w:r>
    </w:p>
    <w:p w:rsidR="00B671E7" w:rsidRPr="00B671E7" w:rsidRDefault="00B671E7" w:rsidP="00325B0A">
      <w:pPr>
        <w:spacing w:after="0" w:line="360" w:lineRule="auto"/>
        <w:ind w:firstLine="709"/>
        <w:jc w:val="both"/>
        <w:rPr>
          <w:rFonts w:ascii="Times New Roman" w:eastAsia="Times New Roman" w:hAnsi="Times New Roman" w:cs="Times New Roman"/>
          <w:color w:val="000000"/>
          <w:sz w:val="28"/>
          <w:szCs w:val="28"/>
          <w:lang w:eastAsia="ru-RU"/>
        </w:rPr>
      </w:pPr>
      <w:r w:rsidRPr="00B671E7">
        <w:rPr>
          <w:rFonts w:ascii="Times New Roman" w:eastAsia="Times New Roman" w:hAnsi="Times New Roman" w:cs="Times New Roman"/>
          <w:color w:val="000000"/>
          <w:sz w:val="28"/>
          <w:szCs w:val="28"/>
          <w:lang w:eastAsia="ru-RU"/>
        </w:rPr>
        <w:t>АВС-классификации включает проведение расчета нарастающего итога значения критерия классификации по номенклатурным позициям</w:t>
      </w:r>
      <w:r w:rsidRPr="00B671E7">
        <w:rPr>
          <w:rFonts w:ascii="Times New Roman" w:eastAsia="Times New Roman" w:hAnsi="Times New Roman" w:cs="Times New Roman"/>
          <w:color w:val="000000"/>
          <w:sz w:val="25"/>
          <w:szCs w:val="25"/>
          <w:lang w:eastAsia="ru-RU"/>
        </w:rPr>
        <w:t xml:space="preserve"> </w:t>
      </w:r>
      <w:r w:rsidRPr="00B671E7">
        <w:rPr>
          <w:rFonts w:ascii="Times New Roman" w:eastAsia="Times New Roman" w:hAnsi="Times New Roman" w:cs="Times New Roman"/>
          <w:color w:val="000000"/>
          <w:sz w:val="28"/>
          <w:szCs w:val="28"/>
          <w:lang w:eastAsia="ru-RU"/>
        </w:rPr>
        <w:t>(см. табл. 3.</w:t>
      </w:r>
      <w:r w:rsidR="006C5D5B">
        <w:rPr>
          <w:rFonts w:ascii="Times New Roman" w:eastAsia="Times New Roman" w:hAnsi="Times New Roman" w:cs="Times New Roman"/>
          <w:color w:val="000000"/>
          <w:sz w:val="28"/>
          <w:szCs w:val="28"/>
          <w:lang w:eastAsia="ru-RU"/>
        </w:rPr>
        <w:t>).</w:t>
      </w:r>
    </w:p>
    <w:p w:rsidR="00B671E7" w:rsidRDefault="006C5D5B" w:rsidP="00325B0A">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Для выделения группы классификации</w:t>
      </w:r>
      <w:r w:rsidR="00B671E7" w:rsidRPr="00B671E7">
        <w:rPr>
          <w:rFonts w:ascii="Times New Roman" w:eastAsia="Times New Roman" w:hAnsi="Times New Roman" w:cs="Times New Roman"/>
          <w:color w:val="000000"/>
          <w:sz w:val="28"/>
          <w:szCs w:val="28"/>
          <w:lang w:eastAsia="ru-RU"/>
        </w:rPr>
        <w:t xml:space="preserve"> </w:t>
      </w:r>
      <w:r w:rsidRPr="00B671E7">
        <w:rPr>
          <w:rFonts w:ascii="Times New Roman" w:eastAsia="Times New Roman" w:hAnsi="Times New Roman" w:cs="Times New Roman"/>
          <w:color w:val="000000"/>
          <w:sz w:val="28"/>
          <w:szCs w:val="28"/>
          <w:lang w:eastAsia="ru-RU"/>
        </w:rPr>
        <w:t xml:space="preserve">довольно </w:t>
      </w:r>
      <w:r w:rsidR="00B671E7" w:rsidRPr="00B671E7">
        <w:rPr>
          <w:rFonts w:ascii="Times New Roman" w:eastAsia="Times New Roman" w:hAnsi="Times New Roman" w:cs="Times New Roman"/>
          <w:color w:val="000000"/>
          <w:sz w:val="28"/>
          <w:szCs w:val="28"/>
          <w:lang w:eastAsia="ru-RU"/>
        </w:rPr>
        <w:t>популярным инструментом, описанным, в том числе, и в отечественных публикациях, является метод построения кумулятивной кривой (линии нарастающего удельного веса). Он заключается в построении на базе таблицы АВС-</w:t>
      </w:r>
      <w:r w:rsidR="00B671E7" w:rsidRPr="00B671E7">
        <w:rPr>
          <w:rFonts w:ascii="Times New Roman" w:eastAsia="Times New Roman" w:hAnsi="Times New Roman" w:cs="Times New Roman"/>
          <w:color w:val="000000"/>
          <w:sz w:val="28"/>
          <w:szCs w:val="28"/>
          <w:lang w:eastAsia="ru-RU"/>
        </w:rPr>
        <w:lastRenderedPageBreak/>
        <w:t>классификации графика кривой взаимосвязи качественных и количественных значений. Такая кривая, соответствующая примеру табл</w:t>
      </w:r>
      <w:r w:rsidR="00A917C3">
        <w:rPr>
          <w:rFonts w:ascii="Times New Roman" w:eastAsia="Times New Roman" w:hAnsi="Times New Roman" w:cs="Times New Roman"/>
          <w:color w:val="000000"/>
          <w:sz w:val="28"/>
          <w:szCs w:val="28"/>
          <w:lang w:eastAsia="ru-RU"/>
        </w:rPr>
        <w:t>ице</w:t>
      </w:r>
      <w:r w:rsidR="00B671E7" w:rsidRPr="00B671E7">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3</w:t>
      </w:r>
      <w:r w:rsidR="00B671E7" w:rsidRPr="00B671E7">
        <w:rPr>
          <w:rFonts w:ascii="Times New Roman" w:eastAsia="Times New Roman" w:hAnsi="Times New Roman" w:cs="Times New Roman"/>
          <w:color w:val="000000"/>
          <w:sz w:val="28"/>
          <w:szCs w:val="28"/>
          <w:lang w:eastAsia="ru-RU"/>
        </w:rPr>
        <w:t>., приведена на рис</w:t>
      </w:r>
      <w:r w:rsidR="00A917C3">
        <w:rPr>
          <w:rFonts w:ascii="Times New Roman" w:eastAsia="Times New Roman" w:hAnsi="Times New Roman" w:cs="Times New Roman"/>
          <w:color w:val="000000"/>
          <w:sz w:val="28"/>
          <w:szCs w:val="28"/>
          <w:lang w:eastAsia="ru-RU"/>
        </w:rPr>
        <w:t>унке 16</w:t>
      </w:r>
      <w:r>
        <w:rPr>
          <w:rFonts w:ascii="Times New Roman" w:eastAsia="Times New Roman" w:hAnsi="Times New Roman" w:cs="Times New Roman"/>
          <w:color w:val="000000"/>
          <w:sz w:val="28"/>
          <w:szCs w:val="28"/>
          <w:lang w:eastAsia="ru-RU"/>
        </w:rPr>
        <w:t>.</w:t>
      </w:r>
    </w:p>
    <w:p w:rsidR="006C5D5B" w:rsidRPr="00B671E7" w:rsidRDefault="006C5D5B" w:rsidP="00A917C3">
      <w:pPr>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Таблица 3. АВС анализ перевозки пассажиров авиакомпаниями, 2021 г.</w:t>
      </w:r>
    </w:p>
    <w:tbl>
      <w:tblPr>
        <w:tblW w:w="9195" w:type="dxa"/>
        <w:tblLook w:val="04A0" w:firstRow="1" w:lastRow="0" w:firstColumn="1" w:lastColumn="0" w:noHBand="0" w:noVBand="1"/>
      </w:tblPr>
      <w:tblGrid>
        <w:gridCol w:w="2689"/>
        <w:gridCol w:w="2268"/>
        <w:gridCol w:w="1573"/>
        <w:gridCol w:w="1784"/>
        <w:gridCol w:w="881"/>
      </w:tblGrid>
      <w:tr w:rsidR="006C5D5B" w:rsidRPr="006C5D5B" w:rsidTr="006C5D5B">
        <w:trPr>
          <w:trHeight w:val="630"/>
        </w:trPr>
        <w:tc>
          <w:tcPr>
            <w:tcW w:w="268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C5D5B" w:rsidRPr="006C5D5B" w:rsidRDefault="006C5D5B" w:rsidP="006C5D5B">
            <w:pPr>
              <w:spacing w:after="0" w:line="240" w:lineRule="auto"/>
              <w:jc w:val="center"/>
              <w:rPr>
                <w:rFonts w:ascii="Times New Roman" w:eastAsia="Times New Roman" w:hAnsi="Times New Roman" w:cs="Times New Roman"/>
                <w:b/>
                <w:bCs/>
                <w:color w:val="000000"/>
                <w:sz w:val="24"/>
                <w:szCs w:val="24"/>
                <w:lang w:eastAsia="ru-RU"/>
              </w:rPr>
            </w:pPr>
            <w:r w:rsidRPr="006C5D5B">
              <w:rPr>
                <w:rFonts w:ascii="Times New Roman" w:eastAsia="Times New Roman" w:hAnsi="Times New Roman" w:cs="Times New Roman"/>
                <w:b/>
                <w:bCs/>
                <w:color w:val="000000"/>
                <w:sz w:val="24"/>
                <w:szCs w:val="24"/>
                <w:lang w:eastAsia="ru-RU"/>
              </w:rPr>
              <w:t>Авиакомпания</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rsidR="006C5D5B" w:rsidRPr="006C5D5B" w:rsidRDefault="006C5D5B" w:rsidP="006C5D5B">
            <w:pPr>
              <w:spacing w:after="0" w:line="240" w:lineRule="auto"/>
              <w:jc w:val="center"/>
              <w:rPr>
                <w:rFonts w:ascii="Times New Roman" w:eastAsia="Times New Roman" w:hAnsi="Times New Roman" w:cs="Times New Roman"/>
                <w:b/>
                <w:bCs/>
                <w:sz w:val="24"/>
                <w:szCs w:val="24"/>
                <w:lang w:eastAsia="ru-RU"/>
              </w:rPr>
            </w:pPr>
            <w:r w:rsidRPr="006C5D5B">
              <w:rPr>
                <w:rFonts w:ascii="Times New Roman" w:eastAsia="Times New Roman" w:hAnsi="Times New Roman" w:cs="Times New Roman"/>
                <w:b/>
                <w:bCs/>
                <w:sz w:val="24"/>
                <w:szCs w:val="24"/>
                <w:lang w:eastAsia="ru-RU"/>
              </w:rPr>
              <w:t>Перевезено пассажиров, чел.</w:t>
            </w:r>
          </w:p>
        </w:tc>
        <w:tc>
          <w:tcPr>
            <w:tcW w:w="1573" w:type="dxa"/>
            <w:tcBorders>
              <w:top w:val="single" w:sz="4" w:space="0" w:color="auto"/>
              <w:left w:val="nil"/>
              <w:bottom w:val="single" w:sz="4" w:space="0" w:color="auto"/>
              <w:right w:val="single" w:sz="4" w:space="0" w:color="auto"/>
            </w:tcBorders>
            <w:shd w:val="clear" w:color="auto" w:fill="auto"/>
            <w:vAlign w:val="center"/>
            <w:hideMark/>
          </w:tcPr>
          <w:p w:rsidR="006C5D5B" w:rsidRPr="006C5D5B" w:rsidRDefault="006C5D5B" w:rsidP="006C5D5B">
            <w:pPr>
              <w:spacing w:after="0" w:line="240" w:lineRule="auto"/>
              <w:jc w:val="center"/>
              <w:rPr>
                <w:rFonts w:ascii="Times New Roman" w:eastAsia="Times New Roman" w:hAnsi="Times New Roman" w:cs="Times New Roman"/>
                <w:b/>
                <w:bCs/>
                <w:color w:val="000000"/>
                <w:sz w:val="24"/>
                <w:szCs w:val="24"/>
                <w:lang w:eastAsia="ru-RU"/>
              </w:rPr>
            </w:pPr>
            <w:r w:rsidRPr="006C5D5B">
              <w:rPr>
                <w:rFonts w:ascii="Times New Roman" w:eastAsia="Times New Roman" w:hAnsi="Times New Roman" w:cs="Times New Roman"/>
                <w:b/>
                <w:bCs/>
                <w:color w:val="000000"/>
                <w:sz w:val="24"/>
                <w:szCs w:val="24"/>
                <w:lang w:eastAsia="ru-RU"/>
              </w:rPr>
              <w:t>удельный вес, %</w:t>
            </w:r>
          </w:p>
        </w:tc>
        <w:tc>
          <w:tcPr>
            <w:tcW w:w="1784" w:type="dxa"/>
            <w:tcBorders>
              <w:top w:val="single" w:sz="4" w:space="0" w:color="auto"/>
              <w:left w:val="nil"/>
              <w:bottom w:val="single" w:sz="4" w:space="0" w:color="auto"/>
              <w:right w:val="single" w:sz="4" w:space="0" w:color="auto"/>
            </w:tcBorders>
            <w:shd w:val="clear" w:color="auto" w:fill="auto"/>
            <w:vAlign w:val="center"/>
            <w:hideMark/>
          </w:tcPr>
          <w:p w:rsidR="006C5D5B" w:rsidRPr="006C5D5B" w:rsidRDefault="006C5D5B" w:rsidP="006C5D5B">
            <w:pPr>
              <w:spacing w:after="0" w:line="240" w:lineRule="auto"/>
              <w:jc w:val="center"/>
              <w:rPr>
                <w:rFonts w:ascii="Times New Roman" w:eastAsia="Times New Roman" w:hAnsi="Times New Roman" w:cs="Times New Roman"/>
                <w:b/>
                <w:bCs/>
                <w:color w:val="000000"/>
                <w:sz w:val="24"/>
                <w:szCs w:val="24"/>
                <w:lang w:eastAsia="ru-RU"/>
              </w:rPr>
            </w:pPr>
            <w:r w:rsidRPr="006C5D5B">
              <w:rPr>
                <w:rFonts w:ascii="Times New Roman" w:eastAsia="Times New Roman" w:hAnsi="Times New Roman" w:cs="Times New Roman"/>
                <w:b/>
                <w:bCs/>
                <w:color w:val="000000"/>
                <w:sz w:val="24"/>
                <w:szCs w:val="24"/>
                <w:lang w:eastAsia="ru-RU"/>
              </w:rPr>
              <w:t>Нарастающий итог, %</w:t>
            </w:r>
          </w:p>
        </w:tc>
        <w:tc>
          <w:tcPr>
            <w:tcW w:w="881" w:type="dxa"/>
            <w:tcBorders>
              <w:top w:val="single" w:sz="4" w:space="0" w:color="auto"/>
              <w:left w:val="nil"/>
              <w:bottom w:val="single" w:sz="4" w:space="0" w:color="auto"/>
              <w:right w:val="single" w:sz="4" w:space="0" w:color="auto"/>
            </w:tcBorders>
            <w:shd w:val="clear" w:color="000000" w:fill="FFFFFF"/>
            <w:vAlign w:val="center"/>
            <w:hideMark/>
          </w:tcPr>
          <w:p w:rsidR="006C5D5B" w:rsidRPr="006C5D5B" w:rsidRDefault="006C5D5B" w:rsidP="006C5D5B">
            <w:pPr>
              <w:spacing w:after="0" w:line="240" w:lineRule="auto"/>
              <w:jc w:val="center"/>
              <w:rPr>
                <w:rFonts w:ascii="Times New Roman" w:eastAsia="Times New Roman" w:hAnsi="Times New Roman" w:cs="Times New Roman"/>
                <w:b/>
                <w:bCs/>
                <w:color w:val="000000"/>
                <w:sz w:val="24"/>
                <w:szCs w:val="24"/>
                <w:lang w:eastAsia="ru-RU"/>
              </w:rPr>
            </w:pPr>
            <w:r w:rsidRPr="006C5D5B">
              <w:rPr>
                <w:rFonts w:ascii="Times New Roman" w:eastAsia="Times New Roman" w:hAnsi="Times New Roman" w:cs="Times New Roman"/>
                <w:b/>
                <w:bCs/>
                <w:color w:val="000000"/>
                <w:sz w:val="24"/>
                <w:szCs w:val="24"/>
                <w:lang w:eastAsia="ru-RU"/>
              </w:rPr>
              <w:t>ABC</w:t>
            </w:r>
          </w:p>
        </w:tc>
      </w:tr>
      <w:tr w:rsidR="009E093D" w:rsidRPr="006C5D5B" w:rsidTr="00FC05A3">
        <w:trPr>
          <w:trHeight w:val="315"/>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Аэрофлот</w:t>
            </w:r>
          </w:p>
        </w:tc>
        <w:tc>
          <w:tcPr>
            <w:tcW w:w="2268" w:type="dxa"/>
            <w:tcBorders>
              <w:top w:val="nil"/>
              <w:left w:val="nil"/>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21 415 865</w:t>
            </w:r>
          </w:p>
        </w:tc>
        <w:tc>
          <w:tcPr>
            <w:tcW w:w="1573" w:type="dxa"/>
            <w:tcBorders>
              <w:top w:val="nil"/>
              <w:left w:val="nil"/>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19,61</w:t>
            </w:r>
          </w:p>
        </w:tc>
        <w:tc>
          <w:tcPr>
            <w:tcW w:w="1784" w:type="dxa"/>
            <w:tcBorders>
              <w:top w:val="nil"/>
              <w:left w:val="nil"/>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19,61</w:t>
            </w:r>
          </w:p>
        </w:tc>
        <w:tc>
          <w:tcPr>
            <w:tcW w:w="88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E093D" w:rsidRPr="009E093D"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9E093D">
              <w:rPr>
                <w:rFonts w:ascii="Times New Roman" w:eastAsia="Times New Roman" w:hAnsi="Times New Roman" w:cs="Times New Roman"/>
                <w:color w:val="000000"/>
                <w:sz w:val="24"/>
                <w:szCs w:val="24"/>
                <w:lang w:eastAsia="ru-RU"/>
              </w:rPr>
              <w:t>A</w:t>
            </w:r>
          </w:p>
        </w:tc>
      </w:tr>
      <w:tr w:rsidR="009E093D" w:rsidRPr="006C5D5B" w:rsidTr="00FC05A3">
        <w:trPr>
          <w:trHeight w:val="315"/>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Сибирь (S7 Group)</w:t>
            </w:r>
          </w:p>
        </w:tc>
        <w:tc>
          <w:tcPr>
            <w:tcW w:w="2268" w:type="dxa"/>
            <w:tcBorders>
              <w:top w:val="nil"/>
              <w:left w:val="nil"/>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17 831 165</w:t>
            </w:r>
          </w:p>
        </w:tc>
        <w:tc>
          <w:tcPr>
            <w:tcW w:w="1573" w:type="dxa"/>
            <w:tcBorders>
              <w:top w:val="nil"/>
              <w:left w:val="nil"/>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16,32</w:t>
            </w:r>
          </w:p>
        </w:tc>
        <w:tc>
          <w:tcPr>
            <w:tcW w:w="1784" w:type="dxa"/>
            <w:tcBorders>
              <w:top w:val="nil"/>
              <w:left w:val="nil"/>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35,93</w:t>
            </w:r>
          </w:p>
        </w:tc>
        <w:tc>
          <w:tcPr>
            <w:tcW w:w="881" w:type="dxa"/>
            <w:tcBorders>
              <w:top w:val="nil"/>
              <w:left w:val="single" w:sz="4" w:space="0" w:color="auto"/>
              <w:bottom w:val="single" w:sz="4" w:space="0" w:color="auto"/>
              <w:right w:val="single" w:sz="4" w:space="0" w:color="auto"/>
            </w:tcBorders>
            <w:shd w:val="clear" w:color="000000" w:fill="FFFFFF"/>
            <w:noWrap/>
            <w:vAlign w:val="center"/>
            <w:hideMark/>
          </w:tcPr>
          <w:p w:rsidR="009E093D" w:rsidRPr="009E093D"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9E093D">
              <w:rPr>
                <w:rFonts w:ascii="Times New Roman" w:eastAsia="Times New Roman" w:hAnsi="Times New Roman" w:cs="Times New Roman"/>
                <w:color w:val="000000"/>
                <w:sz w:val="24"/>
                <w:szCs w:val="24"/>
                <w:lang w:eastAsia="ru-RU"/>
              </w:rPr>
              <w:t>A</w:t>
            </w:r>
          </w:p>
        </w:tc>
      </w:tr>
      <w:tr w:rsidR="009E093D" w:rsidRPr="006C5D5B" w:rsidTr="00FC05A3">
        <w:trPr>
          <w:trHeight w:val="315"/>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Победа</w:t>
            </w:r>
          </w:p>
        </w:tc>
        <w:tc>
          <w:tcPr>
            <w:tcW w:w="2268" w:type="dxa"/>
            <w:tcBorders>
              <w:top w:val="nil"/>
              <w:left w:val="nil"/>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14 433 246</w:t>
            </w:r>
          </w:p>
        </w:tc>
        <w:tc>
          <w:tcPr>
            <w:tcW w:w="1573" w:type="dxa"/>
            <w:tcBorders>
              <w:top w:val="nil"/>
              <w:left w:val="nil"/>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13,21</w:t>
            </w:r>
          </w:p>
        </w:tc>
        <w:tc>
          <w:tcPr>
            <w:tcW w:w="1784" w:type="dxa"/>
            <w:tcBorders>
              <w:top w:val="nil"/>
              <w:left w:val="nil"/>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49,14</w:t>
            </w:r>
          </w:p>
        </w:tc>
        <w:tc>
          <w:tcPr>
            <w:tcW w:w="881" w:type="dxa"/>
            <w:tcBorders>
              <w:top w:val="nil"/>
              <w:left w:val="single" w:sz="4" w:space="0" w:color="auto"/>
              <w:bottom w:val="single" w:sz="4" w:space="0" w:color="auto"/>
              <w:right w:val="single" w:sz="4" w:space="0" w:color="auto"/>
            </w:tcBorders>
            <w:shd w:val="clear" w:color="000000" w:fill="FFFFFF"/>
            <w:noWrap/>
            <w:vAlign w:val="center"/>
            <w:hideMark/>
          </w:tcPr>
          <w:p w:rsidR="009E093D" w:rsidRPr="009E093D"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9E093D">
              <w:rPr>
                <w:rFonts w:ascii="Times New Roman" w:eastAsia="Times New Roman" w:hAnsi="Times New Roman" w:cs="Times New Roman"/>
                <w:color w:val="000000"/>
                <w:sz w:val="24"/>
                <w:szCs w:val="24"/>
                <w:lang w:eastAsia="ru-RU"/>
              </w:rPr>
              <w:t>A</w:t>
            </w:r>
          </w:p>
        </w:tc>
      </w:tr>
      <w:tr w:rsidR="009E093D" w:rsidRPr="006C5D5B" w:rsidTr="00FC05A3">
        <w:trPr>
          <w:trHeight w:val="315"/>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Россия</w:t>
            </w:r>
          </w:p>
        </w:tc>
        <w:tc>
          <w:tcPr>
            <w:tcW w:w="2268" w:type="dxa"/>
            <w:tcBorders>
              <w:top w:val="nil"/>
              <w:left w:val="nil"/>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9 963 331</w:t>
            </w:r>
          </w:p>
        </w:tc>
        <w:tc>
          <w:tcPr>
            <w:tcW w:w="1573" w:type="dxa"/>
            <w:tcBorders>
              <w:top w:val="nil"/>
              <w:left w:val="nil"/>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9,12</w:t>
            </w:r>
          </w:p>
        </w:tc>
        <w:tc>
          <w:tcPr>
            <w:tcW w:w="1784" w:type="dxa"/>
            <w:tcBorders>
              <w:top w:val="nil"/>
              <w:left w:val="nil"/>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58,27</w:t>
            </w:r>
          </w:p>
        </w:tc>
        <w:tc>
          <w:tcPr>
            <w:tcW w:w="881" w:type="dxa"/>
            <w:tcBorders>
              <w:top w:val="nil"/>
              <w:left w:val="single" w:sz="4" w:space="0" w:color="auto"/>
              <w:bottom w:val="single" w:sz="4" w:space="0" w:color="auto"/>
              <w:right w:val="single" w:sz="4" w:space="0" w:color="auto"/>
            </w:tcBorders>
            <w:shd w:val="clear" w:color="000000" w:fill="FFFFFF"/>
            <w:noWrap/>
            <w:vAlign w:val="center"/>
            <w:hideMark/>
          </w:tcPr>
          <w:p w:rsidR="009E093D" w:rsidRPr="009E093D"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9E093D">
              <w:rPr>
                <w:rFonts w:ascii="Times New Roman" w:eastAsia="Times New Roman" w:hAnsi="Times New Roman" w:cs="Times New Roman"/>
                <w:color w:val="000000"/>
                <w:sz w:val="24"/>
                <w:szCs w:val="24"/>
                <w:lang w:eastAsia="ru-RU"/>
              </w:rPr>
              <w:t>A</w:t>
            </w:r>
          </w:p>
        </w:tc>
      </w:tr>
      <w:tr w:rsidR="009E093D" w:rsidRPr="006C5D5B" w:rsidTr="00FC05A3">
        <w:trPr>
          <w:trHeight w:val="315"/>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Уральские Авиалинии</w:t>
            </w:r>
          </w:p>
        </w:tc>
        <w:tc>
          <w:tcPr>
            <w:tcW w:w="2268" w:type="dxa"/>
            <w:tcBorders>
              <w:top w:val="nil"/>
              <w:left w:val="nil"/>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9 200 198</w:t>
            </w:r>
          </w:p>
        </w:tc>
        <w:tc>
          <w:tcPr>
            <w:tcW w:w="1573" w:type="dxa"/>
            <w:tcBorders>
              <w:top w:val="nil"/>
              <w:left w:val="nil"/>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8,42</w:t>
            </w:r>
          </w:p>
        </w:tc>
        <w:tc>
          <w:tcPr>
            <w:tcW w:w="1784" w:type="dxa"/>
            <w:tcBorders>
              <w:top w:val="nil"/>
              <w:left w:val="nil"/>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66,69</w:t>
            </w:r>
          </w:p>
        </w:tc>
        <w:tc>
          <w:tcPr>
            <w:tcW w:w="881" w:type="dxa"/>
            <w:tcBorders>
              <w:top w:val="nil"/>
              <w:left w:val="single" w:sz="4" w:space="0" w:color="auto"/>
              <w:bottom w:val="single" w:sz="4" w:space="0" w:color="auto"/>
              <w:right w:val="single" w:sz="4" w:space="0" w:color="auto"/>
            </w:tcBorders>
            <w:shd w:val="clear" w:color="000000" w:fill="FFFFFF"/>
            <w:noWrap/>
            <w:vAlign w:val="center"/>
            <w:hideMark/>
          </w:tcPr>
          <w:p w:rsidR="009E093D" w:rsidRPr="009E093D"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9E093D">
              <w:rPr>
                <w:rFonts w:ascii="Times New Roman" w:eastAsia="Times New Roman" w:hAnsi="Times New Roman" w:cs="Times New Roman"/>
                <w:color w:val="000000"/>
                <w:sz w:val="24"/>
                <w:szCs w:val="24"/>
                <w:lang w:eastAsia="ru-RU"/>
              </w:rPr>
              <w:t>A</w:t>
            </w:r>
          </w:p>
        </w:tc>
      </w:tr>
      <w:tr w:rsidR="009E093D" w:rsidRPr="006C5D5B" w:rsidTr="00FC05A3">
        <w:trPr>
          <w:trHeight w:val="315"/>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ЮТэйр</w:t>
            </w:r>
          </w:p>
        </w:tc>
        <w:tc>
          <w:tcPr>
            <w:tcW w:w="2268" w:type="dxa"/>
            <w:tcBorders>
              <w:top w:val="nil"/>
              <w:left w:val="nil"/>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7 123 996</w:t>
            </w:r>
          </w:p>
        </w:tc>
        <w:tc>
          <w:tcPr>
            <w:tcW w:w="1573" w:type="dxa"/>
            <w:tcBorders>
              <w:top w:val="nil"/>
              <w:left w:val="nil"/>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6,52</w:t>
            </w:r>
          </w:p>
        </w:tc>
        <w:tc>
          <w:tcPr>
            <w:tcW w:w="1784" w:type="dxa"/>
            <w:tcBorders>
              <w:top w:val="nil"/>
              <w:left w:val="nil"/>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73,21</w:t>
            </w:r>
          </w:p>
        </w:tc>
        <w:tc>
          <w:tcPr>
            <w:tcW w:w="881" w:type="dxa"/>
            <w:tcBorders>
              <w:top w:val="nil"/>
              <w:left w:val="single" w:sz="4" w:space="0" w:color="auto"/>
              <w:bottom w:val="single" w:sz="4" w:space="0" w:color="auto"/>
              <w:right w:val="single" w:sz="4" w:space="0" w:color="auto"/>
            </w:tcBorders>
            <w:shd w:val="clear" w:color="000000" w:fill="FFFFFF"/>
            <w:noWrap/>
            <w:vAlign w:val="center"/>
            <w:hideMark/>
          </w:tcPr>
          <w:p w:rsidR="009E093D" w:rsidRPr="009E093D"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9E093D">
              <w:rPr>
                <w:rFonts w:ascii="Times New Roman" w:eastAsia="Times New Roman" w:hAnsi="Times New Roman" w:cs="Times New Roman"/>
                <w:color w:val="000000"/>
                <w:sz w:val="24"/>
                <w:szCs w:val="24"/>
                <w:lang w:eastAsia="ru-RU"/>
              </w:rPr>
              <w:t>A</w:t>
            </w:r>
          </w:p>
        </w:tc>
      </w:tr>
      <w:tr w:rsidR="009E093D" w:rsidRPr="006C5D5B" w:rsidTr="00FC05A3">
        <w:trPr>
          <w:trHeight w:val="315"/>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Северный Ветер</w:t>
            </w:r>
          </w:p>
        </w:tc>
        <w:tc>
          <w:tcPr>
            <w:tcW w:w="2268" w:type="dxa"/>
            <w:tcBorders>
              <w:top w:val="nil"/>
              <w:left w:val="nil"/>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5 926 317</w:t>
            </w:r>
          </w:p>
        </w:tc>
        <w:tc>
          <w:tcPr>
            <w:tcW w:w="1573" w:type="dxa"/>
            <w:tcBorders>
              <w:top w:val="nil"/>
              <w:left w:val="nil"/>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5,43</w:t>
            </w:r>
          </w:p>
        </w:tc>
        <w:tc>
          <w:tcPr>
            <w:tcW w:w="1784" w:type="dxa"/>
            <w:tcBorders>
              <w:top w:val="nil"/>
              <w:left w:val="nil"/>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78,64</w:t>
            </w:r>
          </w:p>
        </w:tc>
        <w:tc>
          <w:tcPr>
            <w:tcW w:w="881" w:type="dxa"/>
            <w:tcBorders>
              <w:top w:val="nil"/>
              <w:left w:val="single" w:sz="4" w:space="0" w:color="auto"/>
              <w:bottom w:val="single" w:sz="4" w:space="0" w:color="auto"/>
              <w:right w:val="single" w:sz="4" w:space="0" w:color="auto"/>
            </w:tcBorders>
            <w:shd w:val="clear" w:color="000000" w:fill="FFFFFF"/>
            <w:noWrap/>
            <w:vAlign w:val="center"/>
            <w:hideMark/>
          </w:tcPr>
          <w:p w:rsidR="009E093D" w:rsidRPr="009E093D"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9E093D">
              <w:rPr>
                <w:rFonts w:ascii="Times New Roman" w:eastAsia="Times New Roman" w:hAnsi="Times New Roman" w:cs="Times New Roman"/>
                <w:color w:val="000000"/>
                <w:sz w:val="24"/>
                <w:szCs w:val="24"/>
                <w:lang w:eastAsia="ru-RU"/>
              </w:rPr>
              <w:t>A</w:t>
            </w:r>
          </w:p>
        </w:tc>
      </w:tr>
      <w:tr w:rsidR="009E093D" w:rsidRPr="006C5D5B" w:rsidTr="00FC05A3">
        <w:trPr>
          <w:trHeight w:val="315"/>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АЗУР эйр</w:t>
            </w:r>
          </w:p>
        </w:tc>
        <w:tc>
          <w:tcPr>
            <w:tcW w:w="2268" w:type="dxa"/>
            <w:tcBorders>
              <w:top w:val="nil"/>
              <w:left w:val="nil"/>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3 726 198</w:t>
            </w:r>
          </w:p>
        </w:tc>
        <w:tc>
          <w:tcPr>
            <w:tcW w:w="1573" w:type="dxa"/>
            <w:tcBorders>
              <w:top w:val="nil"/>
              <w:left w:val="nil"/>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3,41</w:t>
            </w:r>
          </w:p>
        </w:tc>
        <w:tc>
          <w:tcPr>
            <w:tcW w:w="1784" w:type="dxa"/>
            <w:tcBorders>
              <w:top w:val="nil"/>
              <w:left w:val="nil"/>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82,05</w:t>
            </w:r>
          </w:p>
        </w:tc>
        <w:tc>
          <w:tcPr>
            <w:tcW w:w="881" w:type="dxa"/>
            <w:tcBorders>
              <w:top w:val="nil"/>
              <w:left w:val="single" w:sz="4" w:space="0" w:color="auto"/>
              <w:bottom w:val="single" w:sz="4" w:space="0" w:color="auto"/>
              <w:right w:val="single" w:sz="4" w:space="0" w:color="auto"/>
            </w:tcBorders>
            <w:shd w:val="clear" w:color="000000" w:fill="FFFFFF"/>
            <w:noWrap/>
            <w:vAlign w:val="center"/>
            <w:hideMark/>
          </w:tcPr>
          <w:p w:rsidR="009E093D" w:rsidRPr="009E093D"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9E093D">
              <w:rPr>
                <w:rFonts w:ascii="Times New Roman" w:eastAsia="Times New Roman" w:hAnsi="Times New Roman" w:cs="Times New Roman"/>
                <w:color w:val="000000"/>
                <w:sz w:val="24"/>
                <w:szCs w:val="24"/>
                <w:lang w:eastAsia="ru-RU"/>
              </w:rPr>
              <w:t>B</w:t>
            </w:r>
          </w:p>
        </w:tc>
      </w:tr>
      <w:tr w:rsidR="009E093D" w:rsidRPr="006C5D5B" w:rsidTr="00FC05A3">
        <w:trPr>
          <w:trHeight w:val="315"/>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Нордавиа</w:t>
            </w:r>
          </w:p>
        </w:tc>
        <w:tc>
          <w:tcPr>
            <w:tcW w:w="2268" w:type="dxa"/>
            <w:tcBorders>
              <w:top w:val="nil"/>
              <w:left w:val="nil"/>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3 624 793</w:t>
            </w:r>
          </w:p>
        </w:tc>
        <w:tc>
          <w:tcPr>
            <w:tcW w:w="1573" w:type="dxa"/>
            <w:tcBorders>
              <w:top w:val="nil"/>
              <w:left w:val="nil"/>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3,32</w:t>
            </w:r>
          </w:p>
        </w:tc>
        <w:tc>
          <w:tcPr>
            <w:tcW w:w="1784" w:type="dxa"/>
            <w:tcBorders>
              <w:top w:val="nil"/>
              <w:left w:val="nil"/>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85,37</w:t>
            </w:r>
          </w:p>
        </w:tc>
        <w:tc>
          <w:tcPr>
            <w:tcW w:w="881" w:type="dxa"/>
            <w:tcBorders>
              <w:top w:val="nil"/>
              <w:left w:val="single" w:sz="4" w:space="0" w:color="auto"/>
              <w:bottom w:val="single" w:sz="4" w:space="0" w:color="auto"/>
              <w:right w:val="single" w:sz="4" w:space="0" w:color="auto"/>
            </w:tcBorders>
            <w:shd w:val="clear" w:color="000000" w:fill="FFFFFF"/>
            <w:noWrap/>
            <w:vAlign w:val="center"/>
            <w:hideMark/>
          </w:tcPr>
          <w:p w:rsidR="009E093D" w:rsidRPr="009E093D"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9E093D">
              <w:rPr>
                <w:rFonts w:ascii="Times New Roman" w:eastAsia="Times New Roman" w:hAnsi="Times New Roman" w:cs="Times New Roman"/>
                <w:color w:val="000000"/>
                <w:sz w:val="24"/>
                <w:szCs w:val="24"/>
                <w:lang w:eastAsia="ru-RU"/>
              </w:rPr>
              <w:t>B</w:t>
            </w:r>
          </w:p>
        </w:tc>
      </w:tr>
      <w:tr w:rsidR="009E093D" w:rsidRPr="006C5D5B" w:rsidTr="00FC05A3">
        <w:trPr>
          <w:trHeight w:val="315"/>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Red Wings</w:t>
            </w:r>
          </w:p>
        </w:tc>
        <w:tc>
          <w:tcPr>
            <w:tcW w:w="2268" w:type="dxa"/>
            <w:tcBorders>
              <w:top w:val="nil"/>
              <w:left w:val="nil"/>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2 997 165</w:t>
            </w:r>
          </w:p>
        </w:tc>
        <w:tc>
          <w:tcPr>
            <w:tcW w:w="1573" w:type="dxa"/>
            <w:tcBorders>
              <w:top w:val="nil"/>
              <w:left w:val="nil"/>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2,74</w:t>
            </w:r>
          </w:p>
        </w:tc>
        <w:tc>
          <w:tcPr>
            <w:tcW w:w="1784" w:type="dxa"/>
            <w:tcBorders>
              <w:top w:val="nil"/>
              <w:left w:val="nil"/>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88,11</w:t>
            </w:r>
          </w:p>
        </w:tc>
        <w:tc>
          <w:tcPr>
            <w:tcW w:w="881" w:type="dxa"/>
            <w:tcBorders>
              <w:top w:val="nil"/>
              <w:left w:val="single" w:sz="4" w:space="0" w:color="auto"/>
              <w:bottom w:val="single" w:sz="4" w:space="0" w:color="auto"/>
              <w:right w:val="single" w:sz="4" w:space="0" w:color="auto"/>
            </w:tcBorders>
            <w:shd w:val="clear" w:color="000000" w:fill="FFFFFF"/>
            <w:noWrap/>
            <w:vAlign w:val="center"/>
            <w:hideMark/>
          </w:tcPr>
          <w:p w:rsidR="009E093D" w:rsidRPr="009E093D"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9E093D">
              <w:rPr>
                <w:rFonts w:ascii="Times New Roman" w:eastAsia="Times New Roman" w:hAnsi="Times New Roman" w:cs="Times New Roman"/>
                <w:color w:val="000000"/>
                <w:sz w:val="24"/>
                <w:szCs w:val="24"/>
                <w:lang w:eastAsia="ru-RU"/>
              </w:rPr>
              <w:t>B</w:t>
            </w:r>
          </w:p>
        </w:tc>
      </w:tr>
      <w:tr w:rsidR="009E093D" w:rsidRPr="006C5D5B" w:rsidTr="00FC05A3">
        <w:trPr>
          <w:trHeight w:val="315"/>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Азимут</w:t>
            </w:r>
          </w:p>
        </w:tc>
        <w:tc>
          <w:tcPr>
            <w:tcW w:w="2268" w:type="dxa"/>
            <w:tcBorders>
              <w:top w:val="nil"/>
              <w:left w:val="nil"/>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2 093 829</w:t>
            </w:r>
          </w:p>
        </w:tc>
        <w:tc>
          <w:tcPr>
            <w:tcW w:w="1573" w:type="dxa"/>
            <w:tcBorders>
              <w:top w:val="nil"/>
              <w:left w:val="nil"/>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1,92</w:t>
            </w:r>
          </w:p>
        </w:tc>
        <w:tc>
          <w:tcPr>
            <w:tcW w:w="1784" w:type="dxa"/>
            <w:tcBorders>
              <w:top w:val="nil"/>
              <w:left w:val="nil"/>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90,03</w:t>
            </w:r>
          </w:p>
        </w:tc>
        <w:tc>
          <w:tcPr>
            <w:tcW w:w="881" w:type="dxa"/>
            <w:tcBorders>
              <w:top w:val="nil"/>
              <w:left w:val="single" w:sz="4" w:space="0" w:color="auto"/>
              <w:bottom w:val="single" w:sz="4" w:space="0" w:color="auto"/>
              <w:right w:val="single" w:sz="4" w:space="0" w:color="auto"/>
            </w:tcBorders>
            <w:shd w:val="clear" w:color="000000" w:fill="FFFFFF"/>
            <w:noWrap/>
            <w:vAlign w:val="center"/>
            <w:hideMark/>
          </w:tcPr>
          <w:p w:rsidR="009E093D" w:rsidRPr="009E093D"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9E093D">
              <w:rPr>
                <w:rFonts w:ascii="Times New Roman" w:eastAsia="Times New Roman" w:hAnsi="Times New Roman" w:cs="Times New Roman"/>
                <w:color w:val="000000"/>
                <w:sz w:val="24"/>
                <w:szCs w:val="24"/>
                <w:lang w:eastAsia="ru-RU"/>
              </w:rPr>
              <w:t>B</w:t>
            </w:r>
          </w:p>
        </w:tc>
      </w:tr>
      <w:tr w:rsidR="009E093D" w:rsidRPr="006C5D5B" w:rsidTr="00FC05A3">
        <w:trPr>
          <w:trHeight w:val="315"/>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Икар</w:t>
            </w:r>
          </w:p>
        </w:tc>
        <w:tc>
          <w:tcPr>
            <w:tcW w:w="2268" w:type="dxa"/>
            <w:tcBorders>
              <w:top w:val="nil"/>
              <w:left w:val="nil"/>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1 718 588</w:t>
            </w:r>
          </w:p>
        </w:tc>
        <w:tc>
          <w:tcPr>
            <w:tcW w:w="1573" w:type="dxa"/>
            <w:tcBorders>
              <w:top w:val="nil"/>
              <w:left w:val="nil"/>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1,57</w:t>
            </w:r>
          </w:p>
        </w:tc>
        <w:tc>
          <w:tcPr>
            <w:tcW w:w="1784" w:type="dxa"/>
            <w:tcBorders>
              <w:top w:val="nil"/>
              <w:left w:val="nil"/>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91,60</w:t>
            </w:r>
          </w:p>
        </w:tc>
        <w:tc>
          <w:tcPr>
            <w:tcW w:w="881" w:type="dxa"/>
            <w:tcBorders>
              <w:top w:val="nil"/>
              <w:left w:val="single" w:sz="4" w:space="0" w:color="auto"/>
              <w:bottom w:val="single" w:sz="4" w:space="0" w:color="auto"/>
              <w:right w:val="single" w:sz="4" w:space="0" w:color="auto"/>
            </w:tcBorders>
            <w:shd w:val="clear" w:color="000000" w:fill="FFFFFF"/>
            <w:noWrap/>
            <w:vAlign w:val="center"/>
            <w:hideMark/>
          </w:tcPr>
          <w:p w:rsidR="009E093D" w:rsidRPr="009E093D"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9E093D">
              <w:rPr>
                <w:rFonts w:ascii="Times New Roman" w:eastAsia="Times New Roman" w:hAnsi="Times New Roman" w:cs="Times New Roman"/>
                <w:color w:val="000000"/>
                <w:sz w:val="24"/>
                <w:szCs w:val="24"/>
                <w:lang w:eastAsia="ru-RU"/>
              </w:rPr>
              <w:t>B</w:t>
            </w:r>
          </w:p>
        </w:tc>
      </w:tr>
      <w:tr w:rsidR="009E093D" w:rsidRPr="006C5D5B" w:rsidTr="00FC05A3">
        <w:trPr>
          <w:trHeight w:val="315"/>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Royal Flight</w:t>
            </w:r>
          </w:p>
        </w:tc>
        <w:tc>
          <w:tcPr>
            <w:tcW w:w="2268" w:type="dxa"/>
            <w:tcBorders>
              <w:top w:val="nil"/>
              <w:left w:val="nil"/>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1 493 490</w:t>
            </w:r>
          </w:p>
        </w:tc>
        <w:tc>
          <w:tcPr>
            <w:tcW w:w="1573" w:type="dxa"/>
            <w:tcBorders>
              <w:top w:val="nil"/>
              <w:left w:val="nil"/>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1,37</w:t>
            </w:r>
          </w:p>
        </w:tc>
        <w:tc>
          <w:tcPr>
            <w:tcW w:w="1784" w:type="dxa"/>
            <w:tcBorders>
              <w:top w:val="nil"/>
              <w:left w:val="nil"/>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92,97</w:t>
            </w:r>
          </w:p>
        </w:tc>
        <w:tc>
          <w:tcPr>
            <w:tcW w:w="881" w:type="dxa"/>
            <w:tcBorders>
              <w:top w:val="nil"/>
              <w:left w:val="single" w:sz="4" w:space="0" w:color="auto"/>
              <w:bottom w:val="single" w:sz="4" w:space="0" w:color="auto"/>
              <w:right w:val="single" w:sz="4" w:space="0" w:color="auto"/>
            </w:tcBorders>
            <w:shd w:val="clear" w:color="000000" w:fill="FFFFFF"/>
            <w:noWrap/>
            <w:vAlign w:val="center"/>
            <w:hideMark/>
          </w:tcPr>
          <w:p w:rsidR="009E093D" w:rsidRPr="009E093D"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9E093D">
              <w:rPr>
                <w:rFonts w:ascii="Times New Roman" w:eastAsia="Times New Roman" w:hAnsi="Times New Roman" w:cs="Times New Roman"/>
                <w:color w:val="000000"/>
                <w:sz w:val="24"/>
                <w:szCs w:val="24"/>
                <w:lang w:eastAsia="ru-RU"/>
              </w:rPr>
              <w:t>B</w:t>
            </w:r>
          </w:p>
        </w:tc>
      </w:tr>
      <w:tr w:rsidR="009E093D" w:rsidRPr="006C5D5B" w:rsidTr="00FC05A3">
        <w:trPr>
          <w:trHeight w:val="315"/>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Ямал</w:t>
            </w:r>
          </w:p>
        </w:tc>
        <w:tc>
          <w:tcPr>
            <w:tcW w:w="2268" w:type="dxa"/>
            <w:tcBorders>
              <w:top w:val="nil"/>
              <w:left w:val="nil"/>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1 259 545</w:t>
            </w:r>
          </w:p>
        </w:tc>
        <w:tc>
          <w:tcPr>
            <w:tcW w:w="1573" w:type="dxa"/>
            <w:tcBorders>
              <w:top w:val="nil"/>
              <w:left w:val="nil"/>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1,15</w:t>
            </w:r>
          </w:p>
        </w:tc>
        <w:tc>
          <w:tcPr>
            <w:tcW w:w="1784" w:type="dxa"/>
            <w:tcBorders>
              <w:top w:val="nil"/>
              <w:left w:val="nil"/>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94,12</w:t>
            </w:r>
          </w:p>
        </w:tc>
        <w:tc>
          <w:tcPr>
            <w:tcW w:w="881" w:type="dxa"/>
            <w:tcBorders>
              <w:top w:val="nil"/>
              <w:left w:val="single" w:sz="4" w:space="0" w:color="auto"/>
              <w:bottom w:val="single" w:sz="4" w:space="0" w:color="auto"/>
              <w:right w:val="single" w:sz="4" w:space="0" w:color="auto"/>
            </w:tcBorders>
            <w:shd w:val="clear" w:color="000000" w:fill="FFFFFF"/>
            <w:noWrap/>
            <w:vAlign w:val="center"/>
            <w:hideMark/>
          </w:tcPr>
          <w:p w:rsidR="009E093D" w:rsidRPr="009E093D"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9E093D">
              <w:rPr>
                <w:rFonts w:ascii="Times New Roman" w:eastAsia="Times New Roman" w:hAnsi="Times New Roman" w:cs="Times New Roman"/>
                <w:color w:val="000000"/>
                <w:sz w:val="24"/>
                <w:szCs w:val="24"/>
                <w:lang w:eastAsia="ru-RU"/>
              </w:rPr>
              <w:t>B</w:t>
            </w:r>
          </w:p>
        </w:tc>
      </w:tr>
      <w:tr w:rsidR="009E093D" w:rsidRPr="006C5D5B" w:rsidTr="00FC05A3">
        <w:trPr>
          <w:trHeight w:val="315"/>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NordStar</w:t>
            </w:r>
          </w:p>
        </w:tc>
        <w:tc>
          <w:tcPr>
            <w:tcW w:w="2268" w:type="dxa"/>
            <w:tcBorders>
              <w:top w:val="nil"/>
              <w:left w:val="nil"/>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1 162 647</w:t>
            </w:r>
          </w:p>
        </w:tc>
        <w:tc>
          <w:tcPr>
            <w:tcW w:w="1573" w:type="dxa"/>
            <w:tcBorders>
              <w:top w:val="nil"/>
              <w:left w:val="nil"/>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1,06</w:t>
            </w:r>
          </w:p>
        </w:tc>
        <w:tc>
          <w:tcPr>
            <w:tcW w:w="1784" w:type="dxa"/>
            <w:tcBorders>
              <w:top w:val="nil"/>
              <w:left w:val="nil"/>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95,19</w:t>
            </w:r>
          </w:p>
        </w:tc>
        <w:tc>
          <w:tcPr>
            <w:tcW w:w="881" w:type="dxa"/>
            <w:tcBorders>
              <w:top w:val="nil"/>
              <w:left w:val="single" w:sz="4" w:space="0" w:color="auto"/>
              <w:bottom w:val="single" w:sz="4" w:space="0" w:color="auto"/>
              <w:right w:val="single" w:sz="4" w:space="0" w:color="auto"/>
            </w:tcBorders>
            <w:shd w:val="clear" w:color="000000" w:fill="FFFFFF"/>
            <w:noWrap/>
            <w:vAlign w:val="center"/>
            <w:hideMark/>
          </w:tcPr>
          <w:p w:rsidR="009E093D" w:rsidRPr="009E093D"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9E093D">
              <w:rPr>
                <w:rFonts w:ascii="Times New Roman" w:eastAsia="Times New Roman" w:hAnsi="Times New Roman" w:cs="Times New Roman"/>
                <w:color w:val="000000"/>
                <w:sz w:val="24"/>
                <w:szCs w:val="24"/>
                <w:lang w:eastAsia="ru-RU"/>
              </w:rPr>
              <w:t>C</w:t>
            </w:r>
          </w:p>
        </w:tc>
      </w:tr>
      <w:tr w:rsidR="009E093D" w:rsidRPr="006C5D5B" w:rsidTr="00FC05A3">
        <w:trPr>
          <w:trHeight w:val="315"/>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Аврора</w:t>
            </w:r>
          </w:p>
        </w:tc>
        <w:tc>
          <w:tcPr>
            <w:tcW w:w="2268" w:type="dxa"/>
            <w:tcBorders>
              <w:top w:val="nil"/>
              <w:left w:val="nil"/>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1 068 739</w:t>
            </w:r>
          </w:p>
        </w:tc>
        <w:tc>
          <w:tcPr>
            <w:tcW w:w="1573" w:type="dxa"/>
            <w:tcBorders>
              <w:top w:val="nil"/>
              <w:left w:val="nil"/>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0,98</w:t>
            </w:r>
          </w:p>
        </w:tc>
        <w:tc>
          <w:tcPr>
            <w:tcW w:w="1784" w:type="dxa"/>
            <w:tcBorders>
              <w:top w:val="nil"/>
              <w:left w:val="nil"/>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96,16</w:t>
            </w:r>
          </w:p>
        </w:tc>
        <w:tc>
          <w:tcPr>
            <w:tcW w:w="881" w:type="dxa"/>
            <w:tcBorders>
              <w:top w:val="nil"/>
              <w:left w:val="single" w:sz="4" w:space="0" w:color="auto"/>
              <w:bottom w:val="single" w:sz="4" w:space="0" w:color="auto"/>
              <w:right w:val="single" w:sz="4" w:space="0" w:color="auto"/>
            </w:tcBorders>
            <w:shd w:val="clear" w:color="000000" w:fill="FFFFFF"/>
            <w:noWrap/>
            <w:vAlign w:val="center"/>
            <w:hideMark/>
          </w:tcPr>
          <w:p w:rsidR="009E093D" w:rsidRPr="009E093D"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9E093D">
              <w:rPr>
                <w:rFonts w:ascii="Times New Roman" w:eastAsia="Times New Roman" w:hAnsi="Times New Roman" w:cs="Times New Roman"/>
                <w:color w:val="000000"/>
                <w:sz w:val="24"/>
                <w:szCs w:val="24"/>
                <w:lang w:eastAsia="ru-RU"/>
              </w:rPr>
              <w:t>C</w:t>
            </w:r>
          </w:p>
        </w:tc>
      </w:tr>
      <w:tr w:rsidR="009E093D" w:rsidRPr="006C5D5B" w:rsidTr="00FC05A3">
        <w:trPr>
          <w:trHeight w:val="315"/>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ИрАэро</w:t>
            </w:r>
          </w:p>
        </w:tc>
        <w:tc>
          <w:tcPr>
            <w:tcW w:w="2268" w:type="dxa"/>
            <w:tcBorders>
              <w:top w:val="nil"/>
              <w:left w:val="nil"/>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930 957</w:t>
            </w:r>
          </w:p>
        </w:tc>
        <w:tc>
          <w:tcPr>
            <w:tcW w:w="1573" w:type="dxa"/>
            <w:tcBorders>
              <w:top w:val="nil"/>
              <w:left w:val="nil"/>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0,85</w:t>
            </w:r>
          </w:p>
        </w:tc>
        <w:tc>
          <w:tcPr>
            <w:tcW w:w="1784" w:type="dxa"/>
            <w:tcBorders>
              <w:top w:val="nil"/>
              <w:left w:val="nil"/>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97,02</w:t>
            </w:r>
          </w:p>
        </w:tc>
        <w:tc>
          <w:tcPr>
            <w:tcW w:w="881" w:type="dxa"/>
            <w:tcBorders>
              <w:top w:val="nil"/>
              <w:left w:val="single" w:sz="4" w:space="0" w:color="auto"/>
              <w:bottom w:val="single" w:sz="4" w:space="0" w:color="auto"/>
              <w:right w:val="single" w:sz="4" w:space="0" w:color="auto"/>
            </w:tcBorders>
            <w:shd w:val="clear" w:color="000000" w:fill="FFFFFF"/>
            <w:noWrap/>
            <w:vAlign w:val="center"/>
            <w:hideMark/>
          </w:tcPr>
          <w:p w:rsidR="009E093D" w:rsidRPr="009E093D"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9E093D">
              <w:rPr>
                <w:rFonts w:ascii="Times New Roman" w:eastAsia="Times New Roman" w:hAnsi="Times New Roman" w:cs="Times New Roman"/>
                <w:color w:val="000000"/>
                <w:sz w:val="24"/>
                <w:szCs w:val="24"/>
                <w:lang w:eastAsia="ru-RU"/>
              </w:rPr>
              <w:t>C</w:t>
            </w:r>
          </w:p>
        </w:tc>
      </w:tr>
      <w:tr w:rsidR="009E093D" w:rsidRPr="006C5D5B" w:rsidTr="00FC05A3">
        <w:trPr>
          <w:trHeight w:val="315"/>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Якутия</w:t>
            </w:r>
          </w:p>
        </w:tc>
        <w:tc>
          <w:tcPr>
            <w:tcW w:w="2268" w:type="dxa"/>
            <w:tcBorders>
              <w:top w:val="nil"/>
              <w:left w:val="nil"/>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821 556</w:t>
            </w:r>
          </w:p>
        </w:tc>
        <w:tc>
          <w:tcPr>
            <w:tcW w:w="1573" w:type="dxa"/>
            <w:tcBorders>
              <w:top w:val="nil"/>
              <w:left w:val="nil"/>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0,75</w:t>
            </w:r>
          </w:p>
        </w:tc>
        <w:tc>
          <w:tcPr>
            <w:tcW w:w="1784" w:type="dxa"/>
            <w:tcBorders>
              <w:top w:val="nil"/>
              <w:left w:val="nil"/>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97,77</w:t>
            </w:r>
          </w:p>
        </w:tc>
        <w:tc>
          <w:tcPr>
            <w:tcW w:w="881" w:type="dxa"/>
            <w:tcBorders>
              <w:top w:val="nil"/>
              <w:left w:val="single" w:sz="4" w:space="0" w:color="auto"/>
              <w:bottom w:val="single" w:sz="4" w:space="0" w:color="auto"/>
              <w:right w:val="single" w:sz="4" w:space="0" w:color="auto"/>
            </w:tcBorders>
            <w:shd w:val="clear" w:color="000000" w:fill="FFFFFF"/>
            <w:noWrap/>
            <w:vAlign w:val="center"/>
            <w:hideMark/>
          </w:tcPr>
          <w:p w:rsidR="009E093D" w:rsidRPr="009E093D"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9E093D">
              <w:rPr>
                <w:rFonts w:ascii="Times New Roman" w:eastAsia="Times New Roman" w:hAnsi="Times New Roman" w:cs="Times New Roman"/>
                <w:color w:val="000000"/>
                <w:sz w:val="24"/>
                <w:szCs w:val="24"/>
                <w:lang w:eastAsia="ru-RU"/>
              </w:rPr>
              <w:t>C</w:t>
            </w:r>
          </w:p>
        </w:tc>
      </w:tr>
      <w:tr w:rsidR="009E093D" w:rsidRPr="006C5D5B" w:rsidTr="00FC05A3">
        <w:trPr>
          <w:trHeight w:val="315"/>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АЛРОСА</w:t>
            </w:r>
          </w:p>
        </w:tc>
        <w:tc>
          <w:tcPr>
            <w:tcW w:w="2268" w:type="dxa"/>
            <w:tcBorders>
              <w:top w:val="nil"/>
              <w:left w:val="nil"/>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496 537</w:t>
            </w:r>
          </w:p>
        </w:tc>
        <w:tc>
          <w:tcPr>
            <w:tcW w:w="1573" w:type="dxa"/>
            <w:tcBorders>
              <w:top w:val="nil"/>
              <w:left w:val="nil"/>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0,45</w:t>
            </w:r>
          </w:p>
        </w:tc>
        <w:tc>
          <w:tcPr>
            <w:tcW w:w="1784" w:type="dxa"/>
            <w:tcBorders>
              <w:top w:val="nil"/>
              <w:left w:val="nil"/>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98,22</w:t>
            </w:r>
          </w:p>
        </w:tc>
        <w:tc>
          <w:tcPr>
            <w:tcW w:w="881" w:type="dxa"/>
            <w:tcBorders>
              <w:top w:val="nil"/>
              <w:left w:val="single" w:sz="4" w:space="0" w:color="auto"/>
              <w:bottom w:val="single" w:sz="4" w:space="0" w:color="auto"/>
              <w:right w:val="single" w:sz="4" w:space="0" w:color="auto"/>
            </w:tcBorders>
            <w:shd w:val="clear" w:color="000000" w:fill="FFFFFF"/>
            <w:noWrap/>
            <w:vAlign w:val="center"/>
            <w:hideMark/>
          </w:tcPr>
          <w:p w:rsidR="009E093D" w:rsidRPr="009E093D"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9E093D">
              <w:rPr>
                <w:rFonts w:ascii="Times New Roman" w:eastAsia="Times New Roman" w:hAnsi="Times New Roman" w:cs="Times New Roman"/>
                <w:color w:val="000000"/>
                <w:sz w:val="24"/>
                <w:szCs w:val="24"/>
                <w:lang w:eastAsia="ru-RU"/>
              </w:rPr>
              <w:t>C</w:t>
            </w:r>
          </w:p>
        </w:tc>
      </w:tr>
      <w:tr w:rsidR="009E093D" w:rsidRPr="006C5D5B" w:rsidTr="00FC05A3">
        <w:trPr>
          <w:trHeight w:val="315"/>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РусЛайн</w:t>
            </w:r>
          </w:p>
        </w:tc>
        <w:tc>
          <w:tcPr>
            <w:tcW w:w="2268" w:type="dxa"/>
            <w:tcBorders>
              <w:top w:val="nil"/>
              <w:left w:val="nil"/>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474 128</w:t>
            </w:r>
          </w:p>
        </w:tc>
        <w:tc>
          <w:tcPr>
            <w:tcW w:w="1573" w:type="dxa"/>
            <w:tcBorders>
              <w:top w:val="nil"/>
              <w:left w:val="nil"/>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0,43</w:t>
            </w:r>
          </w:p>
        </w:tc>
        <w:tc>
          <w:tcPr>
            <w:tcW w:w="1784" w:type="dxa"/>
            <w:tcBorders>
              <w:top w:val="nil"/>
              <w:left w:val="nil"/>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98,66</w:t>
            </w:r>
          </w:p>
        </w:tc>
        <w:tc>
          <w:tcPr>
            <w:tcW w:w="881" w:type="dxa"/>
            <w:tcBorders>
              <w:top w:val="nil"/>
              <w:left w:val="single" w:sz="4" w:space="0" w:color="auto"/>
              <w:bottom w:val="single" w:sz="4" w:space="0" w:color="auto"/>
              <w:right w:val="single" w:sz="4" w:space="0" w:color="auto"/>
            </w:tcBorders>
            <w:shd w:val="clear" w:color="000000" w:fill="FFFFFF"/>
            <w:noWrap/>
            <w:vAlign w:val="center"/>
            <w:hideMark/>
          </w:tcPr>
          <w:p w:rsidR="009E093D" w:rsidRPr="009E093D"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9E093D">
              <w:rPr>
                <w:rFonts w:ascii="Times New Roman" w:eastAsia="Times New Roman" w:hAnsi="Times New Roman" w:cs="Times New Roman"/>
                <w:color w:val="000000"/>
                <w:sz w:val="24"/>
                <w:szCs w:val="24"/>
                <w:lang w:eastAsia="ru-RU"/>
              </w:rPr>
              <w:t>C</w:t>
            </w:r>
          </w:p>
        </w:tc>
      </w:tr>
      <w:tr w:rsidR="009E093D" w:rsidRPr="006C5D5B" w:rsidTr="00FC05A3">
        <w:trPr>
          <w:trHeight w:val="315"/>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КрасАвиа</w:t>
            </w:r>
          </w:p>
        </w:tc>
        <w:tc>
          <w:tcPr>
            <w:tcW w:w="2268" w:type="dxa"/>
            <w:tcBorders>
              <w:top w:val="nil"/>
              <w:left w:val="nil"/>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305 089</w:t>
            </w:r>
          </w:p>
        </w:tc>
        <w:tc>
          <w:tcPr>
            <w:tcW w:w="1573" w:type="dxa"/>
            <w:tcBorders>
              <w:top w:val="nil"/>
              <w:left w:val="nil"/>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0,28</w:t>
            </w:r>
          </w:p>
        </w:tc>
        <w:tc>
          <w:tcPr>
            <w:tcW w:w="1784" w:type="dxa"/>
            <w:tcBorders>
              <w:top w:val="nil"/>
              <w:left w:val="nil"/>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98,94</w:t>
            </w:r>
          </w:p>
        </w:tc>
        <w:tc>
          <w:tcPr>
            <w:tcW w:w="881" w:type="dxa"/>
            <w:tcBorders>
              <w:top w:val="nil"/>
              <w:left w:val="single" w:sz="4" w:space="0" w:color="auto"/>
              <w:bottom w:val="single" w:sz="4" w:space="0" w:color="auto"/>
              <w:right w:val="single" w:sz="4" w:space="0" w:color="auto"/>
            </w:tcBorders>
            <w:shd w:val="clear" w:color="000000" w:fill="FFFFFF"/>
            <w:noWrap/>
            <w:vAlign w:val="center"/>
            <w:hideMark/>
          </w:tcPr>
          <w:p w:rsidR="009E093D" w:rsidRPr="009E093D"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9E093D">
              <w:rPr>
                <w:rFonts w:ascii="Times New Roman" w:eastAsia="Times New Roman" w:hAnsi="Times New Roman" w:cs="Times New Roman"/>
                <w:color w:val="000000"/>
                <w:sz w:val="24"/>
                <w:szCs w:val="24"/>
                <w:lang w:eastAsia="ru-RU"/>
              </w:rPr>
              <w:t>C</w:t>
            </w:r>
          </w:p>
        </w:tc>
      </w:tr>
      <w:tr w:rsidR="009E093D" w:rsidRPr="006C5D5B" w:rsidTr="00FC05A3">
        <w:trPr>
          <w:trHeight w:val="315"/>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Ижавиа</w:t>
            </w:r>
          </w:p>
        </w:tc>
        <w:tc>
          <w:tcPr>
            <w:tcW w:w="2268" w:type="dxa"/>
            <w:tcBorders>
              <w:top w:val="nil"/>
              <w:left w:val="nil"/>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299 899</w:t>
            </w:r>
          </w:p>
        </w:tc>
        <w:tc>
          <w:tcPr>
            <w:tcW w:w="1573" w:type="dxa"/>
            <w:tcBorders>
              <w:top w:val="nil"/>
              <w:left w:val="nil"/>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0,27</w:t>
            </w:r>
          </w:p>
        </w:tc>
        <w:tc>
          <w:tcPr>
            <w:tcW w:w="1784" w:type="dxa"/>
            <w:tcBorders>
              <w:top w:val="nil"/>
              <w:left w:val="nil"/>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99,21</w:t>
            </w:r>
          </w:p>
        </w:tc>
        <w:tc>
          <w:tcPr>
            <w:tcW w:w="881" w:type="dxa"/>
            <w:tcBorders>
              <w:top w:val="nil"/>
              <w:left w:val="single" w:sz="4" w:space="0" w:color="auto"/>
              <w:bottom w:val="single" w:sz="4" w:space="0" w:color="auto"/>
              <w:right w:val="single" w:sz="4" w:space="0" w:color="auto"/>
            </w:tcBorders>
            <w:shd w:val="clear" w:color="000000" w:fill="FFFFFF"/>
            <w:noWrap/>
            <w:vAlign w:val="center"/>
            <w:hideMark/>
          </w:tcPr>
          <w:p w:rsidR="009E093D" w:rsidRPr="009E093D"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9E093D">
              <w:rPr>
                <w:rFonts w:ascii="Times New Roman" w:eastAsia="Times New Roman" w:hAnsi="Times New Roman" w:cs="Times New Roman"/>
                <w:color w:val="000000"/>
                <w:sz w:val="24"/>
                <w:szCs w:val="24"/>
                <w:lang w:eastAsia="ru-RU"/>
              </w:rPr>
              <w:t>C</w:t>
            </w:r>
          </w:p>
        </w:tc>
      </w:tr>
      <w:tr w:rsidR="009E093D" w:rsidRPr="006C5D5B" w:rsidTr="00FC05A3">
        <w:trPr>
          <w:trHeight w:val="315"/>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Газпром авиа</w:t>
            </w:r>
          </w:p>
        </w:tc>
        <w:tc>
          <w:tcPr>
            <w:tcW w:w="2268" w:type="dxa"/>
            <w:tcBorders>
              <w:top w:val="nil"/>
              <w:left w:val="nil"/>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224 590</w:t>
            </w:r>
          </w:p>
        </w:tc>
        <w:tc>
          <w:tcPr>
            <w:tcW w:w="1573" w:type="dxa"/>
            <w:tcBorders>
              <w:top w:val="nil"/>
              <w:left w:val="nil"/>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0,21</w:t>
            </w:r>
          </w:p>
        </w:tc>
        <w:tc>
          <w:tcPr>
            <w:tcW w:w="1784" w:type="dxa"/>
            <w:tcBorders>
              <w:top w:val="nil"/>
              <w:left w:val="nil"/>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99,42</w:t>
            </w:r>
          </w:p>
        </w:tc>
        <w:tc>
          <w:tcPr>
            <w:tcW w:w="881" w:type="dxa"/>
            <w:tcBorders>
              <w:top w:val="nil"/>
              <w:left w:val="single" w:sz="4" w:space="0" w:color="auto"/>
              <w:bottom w:val="single" w:sz="4" w:space="0" w:color="auto"/>
              <w:right w:val="single" w:sz="4" w:space="0" w:color="auto"/>
            </w:tcBorders>
            <w:shd w:val="clear" w:color="000000" w:fill="FFFFFF"/>
            <w:noWrap/>
            <w:vAlign w:val="center"/>
            <w:hideMark/>
          </w:tcPr>
          <w:p w:rsidR="009E093D" w:rsidRPr="009E093D"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9E093D">
              <w:rPr>
                <w:rFonts w:ascii="Times New Roman" w:eastAsia="Times New Roman" w:hAnsi="Times New Roman" w:cs="Times New Roman"/>
                <w:color w:val="000000"/>
                <w:sz w:val="24"/>
                <w:szCs w:val="24"/>
                <w:lang w:eastAsia="ru-RU"/>
              </w:rPr>
              <w:t>C</w:t>
            </w:r>
          </w:p>
        </w:tc>
      </w:tr>
      <w:tr w:rsidR="009E093D" w:rsidRPr="006C5D5B" w:rsidTr="00FC05A3">
        <w:trPr>
          <w:trHeight w:val="315"/>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Ангара</w:t>
            </w:r>
          </w:p>
        </w:tc>
        <w:tc>
          <w:tcPr>
            <w:tcW w:w="2268" w:type="dxa"/>
            <w:tcBorders>
              <w:top w:val="nil"/>
              <w:left w:val="nil"/>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200 745</w:t>
            </w:r>
          </w:p>
        </w:tc>
        <w:tc>
          <w:tcPr>
            <w:tcW w:w="1573" w:type="dxa"/>
            <w:tcBorders>
              <w:top w:val="nil"/>
              <w:left w:val="nil"/>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0,18</w:t>
            </w:r>
          </w:p>
        </w:tc>
        <w:tc>
          <w:tcPr>
            <w:tcW w:w="1784" w:type="dxa"/>
            <w:tcBorders>
              <w:top w:val="nil"/>
              <w:left w:val="nil"/>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99,60</w:t>
            </w:r>
          </w:p>
        </w:tc>
        <w:tc>
          <w:tcPr>
            <w:tcW w:w="881" w:type="dxa"/>
            <w:tcBorders>
              <w:top w:val="nil"/>
              <w:left w:val="single" w:sz="4" w:space="0" w:color="auto"/>
              <w:bottom w:val="single" w:sz="4" w:space="0" w:color="auto"/>
              <w:right w:val="single" w:sz="4" w:space="0" w:color="auto"/>
            </w:tcBorders>
            <w:shd w:val="clear" w:color="000000" w:fill="FFFFFF"/>
            <w:noWrap/>
            <w:vAlign w:val="center"/>
            <w:hideMark/>
          </w:tcPr>
          <w:p w:rsidR="009E093D" w:rsidRPr="009E093D"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9E093D">
              <w:rPr>
                <w:rFonts w:ascii="Times New Roman" w:eastAsia="Times New Roman" w:hAnsi="Times New Roman" w:cs="Times New Roman"/>
                <w:color w:val="000000"/>
                <w:sz w:val="24"/>
                <w:szCs w:val="24"/>
                <w:lang w:eastAsia="ru-RU"/>
              </w:rPr>
              <w:t>C</w:t>
            </w:r>
          </w:p>
        </w:tc>
      </w:tr>
      <w:tr w:rsidR="009E093D" w:rsidRPr="006C5D5B" w:rsidTr="00FC05A3">
        <w:trPr>
          <w:trHeight w:val="315"/>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ЗАО ЮТэйр</w:t>
            </w:r>
          </w:p>
        </w:tc>
        <w:tc>
          <w:tcPr>
            <w:tcW w:w="2268" w:type="dxa"/>
            <w:tcBorders>
              <w:top w:val="nil"/>
              <w:left w:val="nil"/>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192 934</w:t>
            </w:r>
          </w:p>
        </w:tc>
        <w:tc>
          <w:tcPr>
            <w:tcW w:w="1573" w:type="dxa"/>
            <w:tcBorders>
              <w:top w:val="nil"/>
              <w:left w:val="nil"/>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0,18</w:t>
            </w:r>
          </w:p>
        </w:tc>
        <w:tc>
          <w:tcPr>
            <w:tcW w:w="1784" w:type="dxa"/>
            <w:tcBorders>
              <w:top w:val="nil"/>
              <w:left w:val="nil"/>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99,78</w:t>
            </w:r>
          </w:p>
        </w:tc>
        <w:tc>
          <w:tcPr>
            <w:tcW w:w="881" w:type="dxa"/>
            <w:tcBorders>
              <w:top w:val="nil"/>
              <w:left w:val="single" w:sz="4" w:space="0" w:color="auto"/>
              <w:bottom w:val="single" w:sz="4" w:space="0" w:color="auto"/>
              <w:right w:val="single" w:sz="4" w:space="0" w:color="auto"/>
            </w:tcBorders>
            <w:shd w:val="clear" w:color="000000" w:fill="FFFFFF"/>
            <w:noWrap/>
            <w:vAlign w:val="center"/>
            <w:hideMark/>
          </w:tcPr>
          <w:p w:rsidR="009E093D" w:rsidRPr="009E093D"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9E093D">
              <w:rPr>
                <w:rFonts w:ascii="Times New Roman" w:eastAsia="Times New Roman" w:hAnsi="Times New Roman" w:cs="Times New Roman"/>
                <w:color w:val="000000"/>
                <w:sz w:val="24"/>
                <w:szCs w:val="24"/>
                <w:lang w:eastAsia="ru-RU"/>
              </w:rPr>
              <w:t>C</w:t>
            </w:r>
          </w:p>
        </w:tc>
      </w:tr>
      <w:tr w:rsidR="009E093D" w:rsidRPr="006C5D5B" w:rsidTr="00FC05A3">
        <w:trPr>
          <w:trHeight w:val="315"/>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Полярные авиалинии</w:t>
            </w:r>
          </w:p>
        </w:tc>
        <w:tc>
          <w:tcPr>
            <w:tcW w:w="2268" w:type="dxa"/>
            <w:tcBorders>
              <w:top w:val="nil"/>
              <w:left w:val="nil"/>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109 706</w:t>
            </w:r>
          </w:p>
        </w:tc>
        <w:tc>
          <w:tcPr>
            <w:tcW w:w="1573" w:type="dxa"/>
            <w:tcBorders>
              <w:top w:val="nil"/>
              <w:left w:val="nil"/>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0,10</w:t>
            </w:r>
          </w:p>
        </w:tc>
        <w:tc>
          <w:tcPr>
            <w:tcW w:w="1784" w:type="dxa"/>
            <w:tcBorders>
              <w:top w:val="nil"/>
              <w:left w:val="nil"/>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99,88</w:t>
            </w:r>
          </w:p>
        </w:tc>
        <w:tc>
          <w:tcPr>
            <w:tcW w:w="881" w:type="dxa"/>
            <w:tcBorders>
              <w:top w:val="nil"/>
              <w:left w:val="single" w:sz="4" w:space="0" w:color="auto"/>
              <w:bottom w:val="single" w:sz="4" w:space="0" w:color="auto"/>
              <w:right w:val="single" w:sz="4" w:space="0" w:color="auto"/>
            </w:tcBorders>
            <w:shd w:val="clear" w:color="000000" w:fill="FFFFFF"/>
            <w:noWrap/>
            <w:vAlign w:val="center"/>
            <w:hideMark/>
          </w:tcPr>
          <w:p w:rsidR="009E093D" w:rsidRPr="009E093D"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9E093D">
              <w:rPr>
                <w:rFonts w:ascii="Times New Roman" w:eastAsia="Times New Roman" w:hAnsi="Times New Roman" w:cs="Times New Roman"/>
                <w:color w:val="000000"/>
                <w:sz w:val="24"/>
                <w:szCs w:val="24"/>
                <w:lang w:eastAsia="ru-RU"/>
              </w:rPr>
              <w:t>C</w:t>
            </w:r>
          </w:p>
        </w:tc>
      </w:tr>
      <w:tr w:rsidR="009E093D" w:rsidRPr="006C5D5B" w:rsidTr="00FC05A3">
        <w:trPr>
          <w:trHeight w:val="315"/>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Сибирская Легкая Авиация</w:t>
            </w:r>
          </w:p>
        </w:tc>
        <w:tc>
          <w:tcPr>
            <w:tcW w:w="2268" w:type="dxa"/>
            <w:tcBorders>
              <w:top w:val="nil"/>
              <w:left w:val="nil"/>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80 833</w:t>
            </w:r>
          </w:p>
        </w:tc>
        <w:tc>
          <w:tcPr>
            <w:tcW w:w="1573" w:type="dxa"/>
            <w:tcBorders>
              <w:top w:val="nil"/>
              <w:left w:val="nil"/>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0,07</w:t>
            </w:r>
          </w:p>
        </w:tc>
        <w:tc>
          <w:tcPr>
            <w:tcW w:w="1784" w:type="dxa"/>
            <w:tcBorders>
              <w:top w:val="nil"/>
              <w:left w:val="nil"/>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99,95</w:t>
            </w:r>
          </w:p>
        </w:tc>
        <w:tc>
          <w:tcPr>
            <w:tcW w:w="881" w:type="dxa"/>
            <w:tcBorders>
              <w:top w:val="nil"/>
              <w:left w:val="single" w:sz="4" w:space="0" w:color="auto"/>
              <w:bottom w:val="single" w:sz="4" w:space="0" w:color="auto"/>
              <w:right w:val="single" w:sz="4" w:space="0" w:color="auto"/>
            </w:tcBorders>
            <w:shd w:val="clear" w:color="000000" w:fill="FFFFFF"/>
            <w:noWrap/>
            <w:vAlign w:val="center"/>
            <w:hideMark/>
          </w:tcPr>
          <w:p w:rsidR="009E093D" w:rsidRPr="009E093D"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9E093D">
              <w:rPr>
                <w:rFonts w:ascii="Times New Roman" w:eastAsia="Times New Roman" w:hAnsi="Times New Roman" w:cs="Times New Roman"/>
                <w:color w:val="000000"/>
                <w:sz w:val="24"/>
                <w:szCs w:val="24"/>
                <w:lang w:eastAsia="ru-RU"/>
              </w:rPr>
              <w:t>C</w:t>
            </w:r>
          </w:p>
        </w:tc>
      </w:tr>
      <w:tr w:rsidR="009E093D" w:rsidRPr="006C5D5B" w:rsidTr="00FC05A3">
        <w:trPr>
          <w:trHeight w:val="315"/>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Камчатское авиационное предприятие</w:t>
            </w:r>
          </w:p>
        </w:tc>
        <w:tc>
          <w:tcPr>
            <w:tcW w:w="2268" w:type="dxa"/>
            <w:tcBorders>
              <w:top w:val="nil"/>
              <w:left w:val="nil"/>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52 682</w:t>
            </w:r>
          </w:p>
        </w:tc>
        <w:tc>
          <w:tcPr>
            <w:tcW w:w="1573" w:type="dxa"/>
            <w:tcBorders>
              <w:top w:val="nil"/>
              <w:left w:val="nil"/>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0,05</w:t>
            </w:r>
          </w:p>
        </w:tc>
        <w:tc>
          <w:tcPr>
            <w:tcW w:w="1784" w:type="dxa"/>
            <w:tcBorders>
              <w:top w:val="nil"/>
              <w:left w:val="nil"/>
              <w:bottom w:val="single" w:sz="4" w:space="0" w:color="auto"/>
              <w:right w:val="single" w:sz="4" w:space="0" w:color="auto"/>
            </w:tcBorders>
            <w:shd w:val="clear" w:color="auto" w:fill="auto"/>
            <w:noWrap/>
            <w:vAlign w:val="center"/>
            <w:hideMark/>
          </w:tcPr>
          <w:p w:rsidR="009E093D" w:rsidRPr="006C5D5B"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100,00</w:t>
            </w:r>
          </w:p>
        </w:tc>
        <w:tc>
          <w:tcPr>
            <w:tcW w:w="881" w:type="dxa"/>
            <w:tcBorders>
              <w:top w:val="nil"/>
              <w:left w:val="single" w:sz="4" w:space="0" w:color="auto"/>
              <w:bottom w:val="single" w:sz="4" w:space="0" w:color="auto"/>
              <w:right w:val="single" w:sz="4" w:space="0" w:color="auto"/>
            </w:tcBorders>
            <w:shd w:val="clear" w:color="000000" w:fill="FFFFFF"/>
            <w:noWrap/>
            <w:vAlign w:val="center"/>
            <w:hideMark/>
          </w:tcPr>
          <w:p w:rsidR="009E093D" w:rsidRPr="009E093D" w:rsidRDefault="009E093D" w:rsidP="009E093D">
            <w:pPr>
              <w:spacing w:after="0" w:line="240" w:lineRule="auto"/>
              <w:jc w:val="center"/>
              <w:rPr>
                <w:rFonts w:ascii="Times New Roman" w:eastAsia="Times New Roman" w:hAnsi="Times New Roman" w:cs="Times New Roman"/>
                <w:color w:val="000000"/>
                <w:sz w:val="24"/>
                <w:szCs w:val="24"/>
                <w:lang w:eastAsia="ru-RU"/>
              </w:rPr>
            </w:pPr>
            <w:r w:rsidRPr="009E093D">
              <w:rPr>
                <w:rFonts w:ascii="Times New Roman" w:eastAsia="Times New Roman" w:hAnsi="Times New Roman" w:cs="Times New Roman"/>
                <w:color w:val="000000"/>
                <w:sz w:val="24"/>
                <w:szCs w:val="24"/>
                <w:lang w:eastAsia="ru-RU"/>
              </w:rPr>
              <w:t>C</w:t>
            </w:r>
          </w:p>
        </w:tc>
      </w:tr>
      <w:tr w:rsidR="006C5D5B" w:rsidRPr="006C5D5B" w:rsidTr="006C5D5B">
        <w:trPr>
          <w:trHeight w:val="315"/>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rsidR="006C5D5B" w:rsidRPr="006C5D5B" w:rsidRDefault="006C5D5B" w:rsidP="006C5D5B">
            <w:pPr>
              <w:spacing w:after="0" w:line="240" w:lineRule="auto"/>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Итого</w:t>
            </w:r>
          </w:p>
        </w:tc>
        <w:tc>
          <w:tcPr>
            <w:tcW w:w="2268" w:type="dxa"/>
            <w:tcBorders>
              <w:top w:val="nil"/>
              <w:left w:val="nil"/>
              <w:bottom w:val="single" w:sz="4" w:space="0" w:color="auto"/>
              <w:right w:val="single" w:sz="4" w:space="0" w:color="auto"/>
            </w:tcBorders>
            <w:shd w:val="clear" w:color="auto" w:fill="auto"/>
            <w:noWrap/>
            <w:vAlign w:val="center"/>
            <w:hideMark/>
          </w:tcPr>
          <w:p w:rsidR="006C5D5B" w:rsidRPr="006C5D5B" w:rsidRDefault="006C5D5B" w:rsidP="006C5D5B">
            <w:pPr>
              <w:spacing w:after="0" w:line="240" w:lineRule="auto"/>
              <w:jc w:val="center"/>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109 228 768</w:t>
            </w:r>
          </w:p>
        </w:tc>
        <w:tc>
          <w:tcPr>
            <w:tcW w:w="1573" w:type="dxa"/>
            <w:tcBorders>
              <w:top w:val="nil"/>
              <w:left w:val="nil"/>
              <w:bottom w:val="single" w:sz="4" w:space="0" w:color="auto"/>
              <w:right w:val="single" w:sz="4" w:space="0" w:color="auto"/>
            </w:tcBorders>
            <w:shd w:val="clear" w:color="auto" w:fill="auto"/>
            <w:noWrap/>
            <w:vAlign w:val="center"/>
            <w:hideMark/>
          </w:tcPr>
          <w:p w:rsidR="006C5D5B" w:rsidRPr="006C5D5B" w:rsidRDefault="006C5D5B" w:rsidP="006C5D5B">
            <w:pPr>
              <w:spacing w:after="0" w:line="240" w:lineRule="auto"/>
              <w:jc w:val="center"/>
              <w:rPr>
                <w:rFonts w:ascii="Times New Roman" w:eastAsia="Times New Roman" w:hAnsi="Times New Roman" w:cs="Times New Roman"/>
                <w:color w:val="000000"/>
                <w:sz w:val="24"/>
                <w:szCs w:val="24"/>
                <w:lang w:eastAsia="ru-RU"/>
              </w:rPr>
            </w:pPr>
            <w:r w:rsidRPr="006C5D5B">
              <w:rPr>
                <w:rFonts w:ascii="Times New Roman" w:eastAsia="Times New Roman" w:hAnsi="Times New Roman" w:cs="Times New Roman"/>
                <w:color w:val="000000"/>
                <w:sz w:val="24"/>
                <w:szCs w:val="24"/>
                <w:lang w:eastAsia="ru-RU"/>
              </w:rPr>
              <w:t>100</w:t>
            </w:r>
          </w:p>
        </w:tc>
        <w:tc>
          <w:tcPr>
            <w:tcW w:w="1784" w:type="dxa"/>
            <w:tcBorders>
              <w:top w:val="nil"/>
              <w:left w:val="nil"/>
              <w:bottom w:val="single" w:sz="4" w:space="0" w:color="auto"/>
              <w:right w:val="single" w:sz="4" w:space="0" w:color="auto"/>
            </w:tcBorders>
            <w:shd w:val="clear" w:color="auto" w:fill="auto"/>
            <w:noWrap/>
            <w:vAlign w:val="center"/>
            <w:hideMark/>
          </w:tcPr>
          <w:p w:rsidR="006C5D5B" w:rsidRPr="006C5D5B" w:rsidRDefault="00835C24" w:rsidP="006C5D5B">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 </w:t>
            </w:r>
          </w:p>
        </w:tc>
        <w:tc>
          <w:tcPr>
            <w:tcW w:w="881" w:type="dxa"/>
            <w:tcBorders>
              <w:top w:val="nil"/>
              <w:left w:val="nil"/>
              <w:bottom w:val="single" w:sz="4" w:space="0" w:color="auto"/>
              <w:right w:val="single" w:sz="4" w:space="0" w:color="auto"/>
            </w:tcBorders>
            <w:shd w:val="clear" w:color="auto" w:fill="auto"/>
            <w:noWrap/>
            <w:vAlign w:val="center"/>
            <w:hideMark/>
          </w:tcPr>
          <w:p w:rsidR="006C5D5B" w:rsidRPr="006C5D5B" w:rsidRDefault="00835C24" w:rsidP="006C5D5B">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 </w:t>
            </w:r>
          </w:p>
        </w:tc>
      </w:tr>
    </w:tbl>
    <w:p w:rsidR="00330A00" w:rsidRPr="006C3BB1" w:rsidRDefault="00330A00" w:rsidP="006C3BB1">
      <w:pPr>
        <w:spacing w:after="0" w:line="360" w:lineRule="auto"/>
        <w:ind w:firstLine="709"/>
        <w:jc w:val="both"/>
        <w:rPr>
          <w:rFonts w:ascii="Times New Roman" w:eastAsia="Times New Roman" w:hAnsi="Times New Roman" w:cs="Times New Roman"/>
          <w:color w:val="000000"/>
          <w:sz w:val="28"/>
          <w:szCs w:val="28"/>
          <w:lang w:eastAsia="ru-RU"/>
        </w:rPr>
      </w:pPr>
      <w:r w:rsidRPr="006C3BB1">
        <w:rPr>
          <w:rFonts w:ascii="Times New Roman" w:eastAsia="Times New Roman" w:hAnsi="Times New Roman" w:cs="Times New Roman"/>
          <w:color w:val="000000"/>
          <w:sz w:val="28"/>
          <w:szCs w:val="28"/>
          <w:lang w:eastAsia="ru-RU"/>
        </w:rPr>
        <w:t>По данным таблицы строится кривая взаимосвязи качественных и количественных значений.</w:t>
      </w:r>
    </w:p>
    <w:p w:rsidR="00330A00" w:rsidRPr="006C3BB1" w:rsidRDefault="00330A00" w:rsidP="006C3BB1">
      <w:pPr>
        <w:spacing w:after="0" w:line="360" w:lineRule="auto"/>
        <w:ind w:firstLine="709"/>
        <w:jc w:val="both"/>
        <w:rPr>
          <w:rFonts w:ascii="Times New Roman" w:eastAsia="Times New Roman" w:hAnsi="Times New Roman" w:cs="Times New Roman"/>
          <w:color w:val="000000"/>
          <w:sz w:val="28"/>
          <w:szCs w:val="28"/>
          <w:lang w:eastAsia="ru-RU"/>
        </w:rPr>
      </w:pPr>
      <w:r w:rsidRPr="006C3BB1">
        <w:rPr>
          <w:rFonts w:ascii="Times New Roman" w:eastAsia="Times New Roman" w:hAnsi="Times New Roman" w:cs="Times New Roman"/>
          <w:color w:val="000000"/>
          <w:sz w:val="28"/>
          <w:szCs w:val="28"/>
          <w:lang w:eastAsia="ru-RU"/>
        </w:rPr>
        <w:lastRenderedPageBreak/>
        <w:t>Далее соединяются прямой крайние точки кривой и находятся точки касания параллельной полученной прямой линии. Эта точка будет определять группу компаний, для которой характер накопления качественного критерия однороден. Эта то</w:t>
      </w:r>
      <w:r w:rsidR="007E03C5">
        <w:rPr>
          <w:rFonts w:ascii="Times New Roman" w:eastAsia="Times New Roman" w:hAnsi="Times New Roman" w:cs="Times New Roman"/>
          <w:color w:val="000000"/>
          <w:sz w:val="28"/>
          <w:szCs w:val="28"/>
          <w:lang w:eastAsia="ru-RU"/>
        </w:rPr>
        <w:t xml:space="preserve">чка определит границы группы А, </w:t>
      </w:r>
      <w:r w:rsidRPr="006C3BB1">
        <w:rPr>
          <w:rFonts w:ascii="Times New Roman" w:eastAsia="Times New Roman" w:hAnsi="Times New Roman" w:cs="Times New Roman"/>
          <w:color w:val="000000"/>
          <w:sz w:val="28"/>
          <w:szCs w:val="28"/>
          <w:lang w:eastAsia="ru-RU"/>
        </w:rPr>
        <w:t>см. рис</w:t>
      </w:r>
      <w:r w:rsidR="007E03C5">
        <w:rPr>
          <w:rFonts w:ascii="Times New Roman" w:eastAsia="Times New Roman" w:hAnsi="Times New Roman" w:cs="Times New Roman"/>
          <w:color w:val="000000"/>
          <w:sz w:val="28"/>
          <w:szCs w:val="28"/>
          <w:lang w:eastAsia="ru-RU"/>
        </w:rPr>
        <w:t xml:space="preserve">унок </w:t>
      </w:r>
      <w:r w:rsidR="00A917C3">
        <w:rPr>
          <w:rFonts w:ascii="Times New Roman" w:eastAsia="Times New Roman" w:hAnsi="Times New Roman" w:cs="Times New Roman"/>
          <w:color w:val="000000"/>
          <w:sz w:val="28"/>
          <w:szCs w:val="28"/>
          <w:lang w:eastAsia="ru-RU"/>
        </w:rPr>
        <w:t>1</w:t>
      </w:r>
      <w:r w:rsidR="007E03C5">
        <w:rPr>
          <w:rFonts w:ascii="Times New Roman" w:eastAsia="Times New Roman" w:hAnsi="Times New Roman" w:cs="Times New Roman"/>
          <w:color w:val="000000"/>
          <w:sz w:val="28"/>
          <w:szCs w:val="28"/>
          <w:lang w:eastAsia="ru-RU"/>
        </w:rPr>
        <w:t>6.</w:t>
      </w:r>
    </w:p>
    <w:p w:rsidR="006C3BB1" w:rsidRPr="006C3BB1" w:rsidRDefault="006C3BB1" w:rsidP="006C3BB1">
      <w:pPr>
        <w:spacing w:after="0" w:line="360" w:lineRule="auto"/>
        <w:ind w:firstLine="709"/>
        <w:jc w:val="both"/>
        <w:rPr>
          <w:rFonts w:ascii="Times New Roman" w:eastAsia="Times New Roman" w:hAnsi="Times New Roman" w:cs="Times New Roman"/>
          <w:color w:val="000000"/>
          <w:sz w:val="28"/>
          <w:szCs w:val="28"/>
          <w:lang w:eastAsia="ru-RU"/>
        </w:rPr>
      </w:pPr>
      <w:r w:rsidRPr="006C3BB1">
        <w:rPr>
          <w:rFonts w:ascii="Times New Roman" w:eastAsia="Times New Roman" w:hAnsi="Times New Roman" w:cs="Times New Roman"/>
          <w:color w:val="000000"/>
          <w:sz w:val="28"/>
          <w:szCs w:val="28"/>
          <w:lang w:eastAsia="ru-RU"/>
        </w:rPr>
        <w:t>Далее повторяется процедура, соединив прямой начальную и конечную точки оставшейся части кривой, и фиксируется границы следующей группы, проведя прямую, параллельную получившейся прямой в точке касания с кривой.</w:t>
      </w:r>
    </w:p>
    <w:p w:rsidR="00116AA4" w:rsidRDefault="00116AA4" w:rsidP="006C3BB1">
      <w:pPr>
        <w:spacing w:after="0" w:line="360" w:lineRule="auto"/>
        <w:ind w:firstLine="709"/>
        <w:jc w:val="both"/>
        <w:rPr>
          <w:rFonts w:ascii="Times New Roman" w:hAnsi="Times New Roman" w:cs="Times New Roman"/>
          <w:sz w:val="28"/>
          <w:szCs w:val="28"/>
        </w:rPr>
      </w:pPr>
    </w:p>
    <w:p w:rsidR="00B671E7" w:rsidRDefault="009E093D" w:rsidP="006C5D5B">
      <w:pPr>
        <w:spacing w:after="0" w:line="360" w:lineRule="auto"/>
        <w:rPr>
          <w:rFonts w:ascii="Times New Roman" w:hAnsi="Times New Roman" w:cs="Times New Roman"/>
          <w:sz w:val="28"/>
          <w:szCs w:val="28"/>
        </w:rPr>
      </w:pPr>
      <w:r>
        <w:rPr>
          <w:noProof/>
          <w:lang w:eastAsia="ru-RU"/>
        </w:rPr>
        <mc:AlternateContent>
          <mc:Choice Requires="wps">
            <w:drawing>
              <wp:anchor distT="0" distB="0" distL="114300" distR="114300" simplePos="0" relativeHeight="251663360" behindDoc="0" locked="0" layoutInCell="1" allowOverlap="1">
                <wp:simplePos x="0" y="0"/>
                <wp:positionH relativeFrom="column">
                  <wp:posOffset>489477</wp:posOffset>
                </wp:positionH>
                <wp:positionV relativeFrom="paragraph">
                  <wp:posOffset>298450</wp:posOffset>
                </wp:positionV>
                <wp:extent cx="5193030" cy="1259205"/>
                <wp:effectExtent l="0" t="0" r="26670" b="36195"/>
                <wp:wrapNone/>
                <wp:docPr id="5" name="Прямая соединительная линия 5"/>
                <wp:cNvGraphicFramePr/>
                <a:graphic xmlns:a="http://schemas.openxmlformats.org/drawingml/2006/main">
                  <a:graphicData uri="http://schemas.microsoft.com/office/word/2010/wordprocessingShape">
                    <wps:wsp>
                      <wps:cNvCnPr/>
                      <wps:spPr>
                        <a:xfrm flipV="1">
                          <a:off x="0" y="0"/>
                          <a:ext cx="5193030" cy="12592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567392" id="Прямая соединительная линия 5"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8.55pt,23.5pt" to="447.45pt,1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" strokecolor="#5b9bd5 [3204]" strokeweight=".5pt">
                <v:stroke joinstyle="miter"/>
              </v:line>
            </w:pict>
          </mc:Fallback>
        </mc:AlternateContent>
      </w:r>
      <w:r w:rsidR="006C3BB1">
        <w:rPr>
          <w:noProof/>
          <w:lang w:eastAsia="ru-RU"/>
        </w:rPr>
        <mc:AlternateContent>
          <mc:Choice Requires="wps">
            <w:drawing>
              <wp:anchor distT="0" distB="0" distL="114300" distR="114300" simplePos="0" relativeHeight="251661312" behindDoc="0" locked="0" layoutInCell="1" allowOverlap="1" wp14:anchorId="79E5C698" wp14:editId="7F00AA07">
                <wp:simplePos x="0" y="0"/>
                <wp:positionH relativeFrom="column">
                  <wp:posOffset>2431151</wp:posOffset>
                </wp:positionH>
                <wp:positionV relativeFrom="paragraph">
                  <wp:posOffset>417195</wp:posOffset>
                </wp:positionV>
                <wp:extent cx="17145" cy="1155700"/>
                <wp:effectExtent l="0" t="0" r="20955" b="25400"/>
                <wp:wrapNone/>
                <wp:docPr id="3" name="Прямая соединительная линия 3"/>
                <wp:cNvGraphicFramePr/>
                <a:graphic xmlns:a="http://schemas.openxmlformats.org/drawingml/2006/main">
                  <a:graphicData uri="http://schemas.microsoft.com/office/word/2010/wordprocessingShape">
                    <wps:wsp>
                      <wps:cNvCnPr/>
                      <wps:spPr>
                        <a:xfrm flipV="1">
                          <a:off x="0" y="0"/>
                          <a:ext cx="17145" cy="1155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5C91B9" id="Прямая соединительная линия 3"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91.45pt,32.85pt" to="192.8pt,1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" strokecolor="black [3200]" strokeweight=".5pt">
                <v:stroke joinstyle="miter"/>
              </v:line>
            </w:pict>
          </mc:Fallback>
        </mc:AlternateContent>
      </w:r>
      <w:r w:rsidR="006C3BB1">
        <w:rPr>
          <w:noProof/>
          <w:lang w:eastAsia="ru-RU"/>
        </w:rPr>
        <mc:AlternateContent>
          <mc:Choice Requires="wps">
            <w:drawing>
              <wp:anchor distT="0" distB="0" distL="114300" distR="114300" simplePos="0" relativeHeight="251668480" behindDoc="0" locked="0" layoutInCell="1" allowOverlap="1" wp14:anchorId="4A8C17E3" wp14:editId="7B7D3854">
                <wp:simplePos x="0" y="0"/>
                <wp:positionH relativeFrom="column">
                  <wp:posOffset>1887220</wp:posOffset>
                </wp:positionH>
                <wp:positionV relativeFrom="paragraph">
                  <wp:posOffset>219650</wp:posOffset>
                </wp:positionV>
                <wp:extent cx="3786996" cy="241540"/>
                <wp:effectExtent l="0" t="0" r="23495" b="25400"/>
                <wp:wrapNone/>
                <wp:docPr id="8" name="Прямая соединительная линия 8"/>
                <wp:cNvGraphicFramePr/>
                <a:graphic xmlns:a="http://schemas.openxmlformats.org/drawingml/2006/main">
                  <a:graphicData uri="http://schemas.microsoft.com/office/word/2010/wordprocessingShape">
                    <wps:wsp>
                      <wps:cNvCnPr/>
                      <wps:spPr>
                        <a:xfrm flipV="1">
                          <a:off x="0" y="0"/>
                          <a:ext cx="3786996" cy="241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CF75D7" id="Прямая соединительная линия 8"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148.6pt,17.3pt" to="446.8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" strokecolor="#5b9bd5 [3204]" strokeweight=".5pt">
                <v:stroke joinstyle="miter"/>
              </v:line>
            </w:pict>
          </mc:Fallback>
        </mc:AlternateContent>
      </w:r>
      <w:r w:rsidR="006C3BB1">
        <w:rPr>
          <w:noProof/>
          <w:lang w:eastAsia="ru-RU"/>
        </w:rPr>
        <mc:AlternateContent>
          <mc:Choice Requires="wps">
            <w:drawing>
              <wp:anchor distT="0" distB="0" distL="114300" distR="114300" simplePos="0" relativeHeight="251666432" behindDoc="0" locked="0" layoutInCell="1" allowOverlap="1">
                <wp:simplePos x="0" y="0"/>
                <wp:positionH relativeFrom="column">
                  <wp:posOffset>1887352</wp:posOffset>
                </wp:positionH>
                <wp:positionV relativeFrom="paragraph">
                  <wp:posOffset>306453</wp:posOffset>
                </wp:positionV>
                <wp:extent cx="3786996" cy="241540"/>
                <wp:effectExtent l="0" t="0" r="23495" b="25400"/>
                <wp:wrapNone/>
                <wp:docPr id="7" name="Прямая соединительная линия 7"/>
                <wp:cNvGraphicFramePr/>
                <a:graphic xmlns:a="http://schemas.openxmlformats.org/drawingml/2006/main">
                  <a:graphicData uri="http://schemas.microsoft.com/office/word/2010/wordprocessingShape">
                    <wps:wsp>
                      <wps:cNvCnPr/>
                      <wps:spPr>
                        <a:xfrm flipV="1">
                          <a:off x="0" y="0"/>
                          <a:ext cx="3786996" cy="241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EBE52C" id="Прямая соединительная линия 7"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48.6pt,24.15pt" to="446.8pt,4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" strokecolor="#5b9bd5 [3204]" strokeweight=".5pt">
                <v:stroke joinstyle="miter"/>
              </v:line>
            </w:pict>
          </mc:Fallback>
        </mc:AlternateContent>
      </w:r>
      <w:r w:rsidR="006C3BB1">
        <w:rPr>
          <w:noProof/>
          <w:lang w:eastAsia="ru-RU"/>
        </w:rPr>
        <mc:AlternateContent>
          <mc:Choice Requires="wps">
            <w:drawing>
              <wp:anchor distT="0" distB="0" distL="114300" distR="114300" simplePos="0" relativeHeight="251665408" behindDoc="0" locked="0" layoutInCell="1" allowOverlap="1" wp14:anchorId="5338AF12" wp14:editId="40A13901">
                <wp:simplePos x="0" y="0"/>
                <wp:positionH relativeFrom="column">
                  <wp:posOffset>912566</wp:posOffset>
                </wp:positionH>
                <wp:positionV relativeFrom="paragraph">
                  <wp:posOffset>133924</wp:posOffset>
                </wp:positionV>
                <wp:extent cx="2509783" cy="638355"/>
                <wp:effectExtent l="0" t="0" r="24130" b="28575"/>
                <wp:wrapNone/>
                <wp:docPr id="6" name="Прямая соединительная линия 6"/>
                <wp:cNvGraphicFramePr/>
                <a:graphic xmlns:a="http://schemas.openxmlformats.org/drawingml/2006/main">
                  <a:graphicData uri="http://schemas.microsoft.com/office/word/2010/wordprocessingShape">
                    <wps:wsp>
                      <wps:cNvCnPr/>
                      <wps:spPr>
                        <a:xfrm flipV="1">
                          <a:off x="0" y="0"/>
                          <a:ext cx="2509783" cy="6383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5F3B58" id="Прямая соединительная линия 6"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85pt,10.55pt" to="269.45pt,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" strokecolor="#5b9bd5 [3204]" strokeweight=".5pt">
                <v:stroke joinstyle="miter"/>
              </v:line>
            </w:pict>
          </mc:Fallback>
        </mc:AlternateContent>
      </w:r>
      <w:r w:rsidR="00330A00">
        <w:rPr>
          <w:noProof/>
          <w:lang w:eastAsia="ru-RU"/>
        </w:rPr>
        <mc:AlternateContent>
          <mc:Choice Requires="wps">
            <w:drawing>
              <wp:anchor distT="0" distB="0" distL="114300" distR="114300" simplePos="0" relativeHeight="251662336" behindDoc="0" locked="0" layoutInCell="1" allowOverlap="1">
                <wp:simplePos x="0" y="0"/>
                <wp:positionH relativeFrom="column">
                  <wp:posOffset>1067435</wp:posOffset>
                </wp:positionH>
                <wp:positionV relativeFrom="paragraph">
                  <wp:posOffset>1062726</wp:posOffset>
                </wp:positionV>
                <wp:extent cx="267419" cy="267419"/>
                <wp:effectExtent l="0" t="0" r="0" b="0"/>
                <wp:wrapNone/>
                <wp:docPr id="4" name="Надпись 4"/>
                <wp:cNvGraphicFramePr/>
                <a:graphic xmlns:a="http://schemas.openxmlformats.org/drawingml/2006/main">
                  <a:graphicData uri="http://schemas.microsoft.com/office/word/2010/wordprocessingShape">
                    <wps:wsp>
                      <wps:cNvSpPr txBox="1"/>
                      <wps:spPr>
                        <a:xfrm>
                          <a:off x="0" y="0"/>
                          <a:ext cx="267419" cy="267419"/>
                        </a:xfrm>
                        <a:prstGeom prst="rect">
                          <a:avLst/>
                        </a:prstGeom>
                        <a:solidFill>
                          <a:schemeClr val="lt1"/>
                        </a:solidFill>
                        <a:ln w="6350">
                          <a:noFill/>
                        </a:ln>
                      </wps:spPr>
                      <wps:txbx>
                        <w:txbxContent>
                          <w:p w:rsidR="001154D2" w:rsidRDefault="001154D2">
                            <w:r>
                              <w:t>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4" o:spid="_x0000_s1026" type="#_x0000_t202" style="position:absolute;margin-left:84.05pt;margin-top:83.7pt;width:21.05pt;height:2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" fillcolor="white [3201]" stroked="f" strokeweight=".5pt">
                <v:textbox>
                  <w:txbxContent>
                    <w:p w:rsidR="001154D2" w:rsidRDefault="001154D2">
                      <w:r>
                        <w:t>А</w:t>
                      </w:r>
                    </w:p>
                  </w:txbxContent>
                </v:textbox>
              </v:shape>
            </w:pict>
          </mc:Fallback>
        </mc:AlternateContent>
      </w:r>
      <w:r w:rsidR="00330A00">
        <w:rPr>
          <w:noProof/>
          <w:lang w:eastAsia="ru-RU"/>
        </w:rPr>
        <mc:AlternateContent>
          <mc:Choice Requires="wps">
            <w:drawing>
              <wp:anchor distT="0" distB="0" distL="114300" distR="114300" simplePos="0" relativeHeight="251659264" behindDoc="0" locked="0" layoutInCell="1" allowOverlap="1">
                <wp:simplePos x="0" y="0"/>
                <wp:positionH relativeFrom="column">
                  <wp:posOffset>1846951</wp:posOffset>
                </wp:positionH>
                <wp:positionV relativeFrom="paragraph">
                  <wp:posOffset>417195</wp:posOffset>
                </wp:positionV>
                <wp:extent cx="17253" cy="1155940"/>
                <wp:effectExtent l="0" t="0" r="20955" b="25400"/>
                <wp:wrapNone/>
                <wp:docPr id="2" name="Прямая соединительная линия 2"/>
                <wp:cNvGraphicFramePr/>
                <a:graphic xmlns:a="http://schemas.openxmlformats.org/drawingml/2006/main">
                  <a:graphicData uri="http://schemas.microsoft.com/office/word/2010/wordprocessingShape">
                    <wps:wsp>
                      <wps:cNvCnPr/>
                      <wps:spPr>
                        <a:xfrm flipV="1">
                          <a:off x="0" y="0"/>
                          <a:ext cx="17253" cy="11559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792446" id="Прямая соединительная линия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45.45pt,32.85pt" to="146.8pt,1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" strokecolor="black [3200]" strokeweight=".5pt">
                <v:stroke joinstyle="miter"/>
              </v:line>
            </w:pict>
          </mc:Fallback>
        </mc:AlternateContent>
      </w:r>
      <w:r w:rsidR="006C5D5B">
        <w:rPr>
          <w:noProof/>
          <w:lang w:eastAsia="ru-RU"/>
        </w:rPr>
        <w:drawing>
          <wp:inline distT="0" distB="0" distL="0" distR="0" wp14:anchorId="7E6133DF" wp14:editId="0BE1D1A7">
            <wp:extent cx="5772150" cy="3362325"/>
            <wp:effectExtent l="0" t="0" r="0" b="9525"/>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B671E7" w:rsidRPr="00A917C3" w:rsidRDefault="007E03C5" w:rsidP="00330A00">
      <w:pPr>
        <w:spacing w:after="0" w:line="360" w:lineRule="auto"/>
        <w:jc w:val="center"/>
        <w:rPr>
          <w:rFonts w:ascii="Times New Roman" w:hAnsi="Times New Roman" w:cs="Times New Roman"/>
          <w:sz w:val="28"/>
          <w:szCs w:val="28"/>
        </w:rPr>
      </w:pPr>
      <w:r w:rsidRPr="00A917C3">
        <w:rPr>
          <w:rFonts w:ascii="Times New Roman" w:hAnsi="Times New Roman" w:cs="Times New Roman"/>
          <w:sz w:val="28"/>
          <w:szCs w:val="28"/>
        </w:rPr>
        <w:t xml:space="preserve">Рисунок </w:t>
      </w:r>
      <w:r w:rsidR="00A917C3" w:rsidRPr="00A917C3">
        <w:rPr>
          <w:rFonts w:ascii="Times New Roman" w:hAnsi="Times New Roman" w:cs="Times New Roman"/>
          <w:sz w:val="28"/>
          <w:szCs w:val="28"/>
        </w:rPr>
        <w:t>1</w:t>
      </w:r>
      <w:r w:rsidRPr="00A917C3">
        <w:rPr>
          <w:rFonts w:ascii="Times New Roman" w:hAnsi="Times New Roman" w:cs="Times New Roman"/>
          <w:sz w:val="28"/>
          <w:szCs w:val="28"/>
        </w:rPr>
        <w:t>6.</w:t>
      </w:r>
      <w:r w:rsidR="00330A00" w:rsidRPr="00A917C3">
        <w:rPr>
          <w:rFonts w:ascii="Times New Roman" w:hAnsi="Times New Roman" w:cs="Times New Roman"/>
          <w:sz w:val="28"/>
          <w:szCs w:val="28"/>
        </w:rPr>
        <w:t xml:space="preserve"> Кривая</w:t>
      </w:r>
      <w:r w:rsidR="00330A00" w:rsidRPr="00A917C3">
        <w:rPr>
          <w:rFonts w:ascii="Times New Roman" w:hAnsi="Times New Roman" w:cs="Times New Roman"/>
          <w:color w:val="000000"/>
          <w:sz w:val="28"/>
          <w:szCs w:val="28"/>
        </w:rPr>
        <w:t xml:space="preserve"> взаимосвязи качественных и количественных значений объема перевозки</w:t>
      </w:r>
    </w:p>
    <w:p w:rsidR="006C3BB1" w:rsidRPr="00A917C3" w:rsidRDefault="006C3BB1" w:rsidP="00A917C3">
      <w:pPr>
        <w:spacing w:after="0" w:line="240" w:lineRule="auto"/>
        <w:rPr>
          <w:rFonts w:ascii="Times New Roman" w:eastAsia="Times New Roman" w:hAnsi="Times New Roman" w:cs="Times New Roman"/>
          <w:color w:val="000000"/>
          <w:sz w:val="28"/>
          <w:szCs w:val="28"/>
          <w:lang w:eastAsia="ru-RU"/>
        </w:rPr>
      </w:pPr>
      <w:r w:rsidRPr="00A917C3">
        <w:rPr>
          <w:rFonts w:ascii="Times New Roman" w:eastAsia="Times New Roman" w:hAnsi="Times New Roman" w:cs="Times New Roman"/>
          <w:color w:val="000000"/>
          <w:sz w:val="28"/>
          <w:szCs w:val="28"/>
          <w:lang w:eastAsia="ru-RU"/>
        </w:rPr>
        <w:t xml:space="preserve">Таблица 4 - Группировка </w:t>
      </w:r>
      <w:r w:rsidR="00FF6F8C" w:rsidRPr="00A917C3">
        <w:rPr>
          <w:rFonts w:ascii="Times New Roman" w:eastAsia="Times New Roman" w:hAnsi="Times New Roman" w:cs="Times New Roman"/>
          <w:color w:val="000000"/>
          <w:sz w:val="28"/>
          <w:szCs w:val="28"/>
          <w:lang w:eastAsia="ru-RU"/>
        </w:rPr>
        <w:t>авиакомпаний</w:t>
      </w:r>
      <w:r w:rsidRPr="00A917C3">
        <w:rPr>
          <w:rFonts w:ascii="Times New Roman" w:eastAsia="Times New Roman" w:hAnsi="Times New Roman" w:cs="Times New Roman"/>
          <w:color w:val="000000"/>
          <w:sz w:val="28"/>
          <w:szCs w:val="28"/>
          <w:lang w:eastAsia="ru-RU"/>
        </w:rPr>
        <w:t xml:space="preserve"> на основе метода АВС</w:t>
      </w:r>
    </w:p>
    <w:p w:rsidR="006C3BB1" w:rsidRPr="006C3BB1" w:rsidRDefault="006C3BB1" w:rsidP="006C3BB1">
      <w:pPr>
        <w:spacing w:after="0" w:line="240" w:lineRule="auto"/>
        <w:ind w:firstLine="567"/>
        <w:jc w:val="center"/>
        <w:rPr>
          <w:rFonts w:ascii="Times New Roman" w:eastAsia="Times New Roman" w:hAnsi="Times New Roman" w:cs="Times New Roman"/>
          <w:b/>
          <w:color w:val="000000"/>
          <w:sz w:val="24"/>
          <w:szCs w:val="24"/>
          <w:lang w:eastAsia="ru-RU"/>
        </w:rPr>
      </w:pPr>
    </w:p>
    <w:tbl>
      <w:tblPr>
        <w:tblW w:w="5382" w:type="dxa"/>
        <w:jc w:val="center"/>
        <w:tblLook w:val="0000" w:firstRow="0" w:lastRow="0" w:firstColumn="0" w:lastColumn="0" w:noHBand="0" w:noVBand="0"/>
      </w:tblPr>
      <w:tblGrid>
        <w:gridCol w:w="998"/>
        <w:gridCol w:w="2258"/>
        <w:gridCol w:w="2126"/>
      </w:tblGrid>
      <w:tr w:rsidR="006C3BB1" w:rsidRPr="006C3BB1" w:rsidTr="009E093D">
        <w:trPr>
          <w:trHeight w:val="255"/>
          <w:jc w:val="center"/>
        </w:trPr>
        <w:tc>
          <w:tcPr>
            <w:tcW w:w="998"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3BB1" w:rsidRPr="006C3BB1" w:rsidRDefault="006C3BB1" w:rsidP="006C3BB1">
            <w:pPr>
              <w:spacing w:after="0" w:line="240" w:lineRule="auto"/>
              <w:rPr>
                <w:rFonts w:ascii="Times New Roman" w:eastAsia="Times New Roman" w:hAnsi="Times New Roman" w:cs="Times New Roman"/>
                <w:sz w:val="24"/>
                <w:szCs w:val="24"/>
                <w:lang w:eastAsia="ru-RU"/>
              </w:rPr>
            </w:pPr>
            <w:r w:rsidRPr="006C3BB1">
              <w:rPr>
                <w:rFonts w:ascii="Times New Roman" w:eastAsia="Times New Roman" w:hAnsi="Times New Roman" w:cs="Times New Roman"/>
                <w:sz w:val="24"/>
                <w:szCs w:val="24"/>
                <w:lang w:eastAsia="ru-RU"/>
              </w:rPr>
              <w:t>Группа</w:t>
            </w:r>
          </w:p>
        </w:tc>
        <w:tc>
          <w:tcPr>
            <w:tcW w:w="2258" w:type="dxa"/>
            <w:tcBorders>
              <w:top w:val="single" w:sz="4" w:space="0" w:color="auto"/>
              <w:left w:val="nil"/>
              <w:bottom w:val="single" w:sz="4" w:space="0" w:color="auto"/>
              <w:right w:val="single" w:sz="4" w:space="0" w:color="auto"/>
            </w:tcBorders>
            <w:shd w:val="clear" w:color="auto" w:fill="auto"/>
            <w:noWrap/>
            <w:vAlign w:val="bottom"/>
          </w:tcPr>
          <w:p w:rsidR="006C3BB1" w:rsidRPr="006C3BB1" w:rsidRDefault="006C3BB1" w:rsidP="006C3BB1">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пассажиропоток</w:t>
            </w:r>
            <w:r w:rsidRPr="006C3BB1">
              <w:rPr>
                <w:rFonts w:ascii="Times New Roman" w:eastAsia="Times New Roman" w:hAnsi="Times New Roman" w:cs="Times New Roman"/>
                <w:sz w:val="24"/>
                <w:szCs w:val="24"/>
                <w:lang w:eastAsia="ru-RU"/>
              </w:rPr>
              <w:t>, %</w:t>
            </w:r>
          </w:p>
        </w:tc>
        <w:tc>
          <w:tcPr>
            <w:tcW w:w="2126" w:type="dxa"/>
            <w:tcBorders>
              <w:top w:val="single" w:sz="4" w:space="0" w:color="auto"/>
              <w:left w:val="nil"/>
              <w:bottom w:val="single" w:sz="4" w:space="0" w:color="auto"/>
              <w:right w:val="single" w:sz="4" w:space="0" w:color="auto"/>
            </w:tcBorders>
            <w:shd w:val="clear" w:color="auto" w:fill="auto"/>
            <w:noWrap/>
            <w:vAlign w:val="bottom"/>
          </w:tcPr>
          <w:p w:rsidR="006C3BB1" w:rsidRPr="006C3BB1" w:rsidRDefault="006C3BB1" w:rsidP="006C3BB1">
            <w:pPr>
              <w:spacing w:after="0" w:line="240" w:lineRule="auto"/>
              <w:rPr>
                <w:rFonts w:ascii="Times New Roman" w:eastAsia="Times New Roman" w:hAnsi="Times New Roman" w:cs="Times New Roman"/>
                <w:sz w:val="24"/>
                <w:szCs w:val="24"/>
                <w:lang w:eastAsia="ru-RU"/>
              </w:rPr>
            </w:pPr>
            <w:r w:rsidRPr="006C3BB1">
              <w:rPr>
                <w:rFonts w:ascii="Times New Roman" w:eastAsia="Times New Roman" w:hAnsi="Times New Roman" w:cs="Times New Roman"/>
                <w:sz w:val="24"/>
                <w:szCs w:val="24"/>
                <w:lang w:eastAsia="ru-RU"/>
              </w:rPr>
              <w:t xml:space="preserve">Доля </w:t>
            </w:r>
            <w:r>
              <w:rPr>
                <w:rFonts w:ascii="Times New Roman" w:eastAsia="Times New Roman" w:hAnsi="Times New Roman" w:cs="Times New Roman"/>
                <w:sz w:val="24"/>
                <w:szCs w:val="24"/>
                <w:lang w:eastAsia="ru-RU"/>
              </w:rPr>
              <w:t>компаний</w:t>
            </w:r>
            <w:r w:rsidRPr="006C3BB1">
              <w:rPr>
                <w:rFonts w:ascii="Times New Roman" w:eastAsia="Times New Roman" w:hAnsi="Times New Roman" w:cs="Times New Roman"/>
                <w:sz w:val="24"/>
                <w:szCs w:val="24"/>
                <w:lang w:eastAsia="ru-RU"/>
              </w:rPr>
              <w:t>, %</w:t>
            </w:r>
          </w:p>
        </w:tc>
      </w:tr>
      <w:tr w:rsidR="009E093D" w:rsidRPr="006C3BB1" w:rsidTr="00FC05A3">
        <w:trPr>
          <w:trHeight w:val="255"/>
          <w:jc w:val="center"/>
        </w:trPr>
        <w:tc>
          <w:tcPr>
            <w:tcW w:w="998" w:type="dxa"/>
            <w:tcBorders>
              <w:top w:val="single" w:sz="4" w:space="0" w:color="auto"/>
              <w:left w:val="single" w:sz="4" w:space="0" w:color="auto"/>
              <w:bottom w:val="single" w:sz="4" w:space="0" w:color="auto"/>
              <w:right w:val="single" w:sz="4" w:space="0" w:color="auto"/>
            </w:tcBorders>
            <w:shd w:val="clear" w:color="auto" w:fill="auto"/>
            <w:noWrap/>
            <w:vAlign w:val="bottom"/>
          </w:tcPr>
          <w:p w:rsidR="009E093D" w:rsidRPr="006C3BB1" w:rsidRDefault="009E093D" w:rsidP="009E093D">
            <w:pPr>
              <w:spacing w:after="0" w:line="240" w:lineRule="auto"/>
              <w:jc w:val="center"/>
              <w:rPr>
                <w:rFonts w:ascii="Times New Roman" w:eastAsia="Times New Roman" w:hAnsi="Times New Roman" w:cs="Times New Roman"/>
                <w:sz w:val="24"/>
                <w:szCs w:val="24"/>
                <w:lang w:eastAsia="ru-RU"/>
              </w:rPr>
            </w:pPr>
            <w:r w:rsidRPr="006C3BB1">
              <w:rPr>
                <w:rFonts w:ascii="Times New Roman" w:eastAsia="Times New Roman" w:hAnsi="Times New Roman" w:cs="Times New Roman"/>
                <w:sz w:val="24"/>
                <w:szCs w:val="24"/>
                <w:lang w:eastAsia="ru-RU"/>
              </w:rPr>
              <w:t>А</w:t>
            </w:r>
          </w:p>
        </w:tc>
        <w:tc>
          <w:tcPr>
            <w:tcW w:w="2258" w:type="dxa"/>
            <w:tcBorders>
              <w:top w:val="nil"/>
              <w:left w:val="nil"/>
              <w:bottom w:val="single" w:sz="8" w:space="0" w:color="auto"/>
              <w:right w:val="single" w:sz="8" w:space="0" w:color="auto"/>
            </w:tcBorders>
            <w:shd w:val="clear" w:color="auto" w:fill="auto"/>
            <w:noWrap/>
          </w:tcPr>
          <w:p w:rsidR="009E093D" w:rsidRPr="009E093D" w:rsidRDefault="009E093D" w:rsidP="00116AA4">
            <w:pPr>
              <w:spacing w:after="0" w:line="240" w:lineRule="auto"/>
              <w:jc w:val="center"/>
              <w:rPr>
                <w:rFonts w:ascii="Times New Roman" w:eastAsia="Times New Roman" w:hAnsi="Times New Roman" w:cs="Times New Roman"/>
                <w:sz w:val="24"/>
                <w:szCs w:val="24"/>
                <w:lang w:eastAsia="ru-RU"/>
              </w:rPr>
            </w:pPr>
            <w:r w:rsidRPr="009E093D">
              <w:rPr>
                <w:rFonts w:ascii="Times New Roman" w:eastAsia="Times New Roman" w:hAnsi="Times New Roman" w:cs="Times New Roman"/>
                <w:sz w:val="24"/>
                <w:szCs w:val="24"/>
                <w:lang w:eastAsia="ru-RU"/>
              </w:rPr>
              <w:t>7</w:t>
            </w:r>
            <w:r w:rsidR="00116AA4">
              <w:rPr>
                <w:rFonts w:ascii="Times New Roman" w:eastAsia="Times New Roman" w:hAnsi="Times New Roman" w:cs="Times New Roman"/>
                <w:sz w:val="24"/>
                <w:szCs w:val="24"/>
                <w:lang w:eastAsia="ru-RU"/>
              </w:rPr>
              <w:t>9</w:t>
            </w:r>
          </w:p>
        </w:tc>
        <w:tc>
          <w:tcPr>
            <w:tcW w:w="2126" w:type="dxa"/>
            <w:tcBorders>
              <w:top w:val="nil"/>
              <w:left w:val="nil"/>
              <w:bottom w:val="single" w:sz="8" w:space="0" w:color="auto"/>
              <w:right w:val="single" w:sz="8" w:space="0" w:color="auto"/>
            </w:tcBorders>
            <w:shd w:val="clear" w:color="auto" w:fill="auto"/>
            <w:noWrap/>
          </w:tcPr>
          <w:p w:rsidR="009E093D" w:rsidRPr="009E093D" w:rsidRDefault="009E093D" w:rsidP="009E093D">
            <w:pPr>
              <w:spacing w:after="0" w:line="240" w:lineRule="auto"/>
              <w:jc w:val="center"/>
              <w:rPr>
                <w:rFonts w:ascii="Times New Roman" w:eastAsia="Times New Roman" w:hAnsi="Times New Roman" w:cs="Times New Roman"/>
                <w:sz w:val="24"/>
                <w:szCs w:val="24"/>
                <w:lang w:eastAsia="ru-RU"/>
              </w:rPr>
            </w:pPr>
            <w:r w:rsidRPr="009E093D">
              <w:rPr>
                <w:rFonts w:ascii="Times New Roman" w:eastAsia="Times New Roman" w:hAnsi="Times New Roman" w:cs="Times New Roman"/>
                <w:sz w:val="24"/>
                <w:szCs w:val="24"/>
                <w:lang w:eastAsia="ru-RU"/>
              </w:rPr>
              <w:t>25</w:t>
            </w:r>
          </w:p>
        </w:tc>
      </w:tr>
      <w:tr w:rsidR="009E093D" w:rsidRPr="006C3BB1" w:rsidTr="00FC05A3">
        <w:trPr>
          <w:trHeight w:val="255"/>
          <w:jc w:val="center"/>
        </w:trPr>
        <w:tc>
          <w:tcPr>
            <w:tcW w:w="998" w:type="dxa"/>
            <w:tcBorders>
              <w:top w:val="single" w:sz="4" w:space="0" w:color="auto"/>
              <w:left w:val="single" w:sz="4" w:space="0" w:color="auto"/>
              <w:bottom w:val="single" w:sz="4" w:space="0" w:color="auto"/>
              <w:right w:val="single" w:sz="4" w:space="0" w:color="auto"/>
            </w:tcBorders>
            <w:shd w:val="clear" w:color="auto" w:fill="auto"/>
            <w:noWrap/>
            <w:vAlign w:val="bottom"/>
          </w:tcPr>
          <w:p w:rsidR="009E093D" w:rsidRPr="006C3BB1" w:rsidRDefault="009E093D" w:rsidP="009E093D">
            <w:pPr>
              <w:spacing w:after="0" w:line="240" w:lineRule="auto"/>
              <w:jc w:val="center"/>
              <w:rPr>
                <w:rFonts w:ascii="Times New Roman" w:eastAsia="Times New Roman" w:hAnsi="Times New Roman" w:cs="Times New Roman"/>
                <w:sz w:val="24"/>
                <w:szCs w:val="24"/>
                <w:lang w:eastAsia="ru-RU"/>
              </w:rPr>
            </w:pPr>
            <w:r w:rsidRPr="006C3BB1">
              <w:rPr>
                <w:rFonts w:ascii="Times New Roman" w:eastAsia="Times New Roman" w:hAnsi="Times New Roman" w:cs="Times New Roman"/>
                <w:sz w:val="24"/>
                <w:szCs w:val="24"/>
                <w:lang w:eastAsia="ru-RU"/>
              </w:rPr>
              <w:t>В</w:t>
            </w:r>
          </w:p>
        </w:tc>
        <w:tc>
          <w:tcPr>
            <w:tcW w:w="2258" w:type="dxa"/>
            <w:tcBorders>
              <w:top w:val="nil"/>
              <w:left w:val="nil"/>
              <w:bottom w:val="single" w:sz="8" w:space="0" w:color="auto"/>
              <w:right w:val="single" w:sz="8" w:space="0" w:color="auto"/>
            </w:tcBorders>
            <w:shd w:val="clear" w:color="auto" w:fill="auto"/>
            <w:noWrap/>
          </w:tcPr>
          <w:p w:rsidR="009E093D" w:rsidRPr="009E093D" w:rsidRDefault="00116AA4" w:rsidP="00116AA4">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15</w:t>
            </w:r>
          </w:p>
        </w:tc>
        <w:tc>
          <w:tcPr>
            <w:tcW w:w="2126" w:type="dxa"/>
            <w:tcBorders>
              <w:top w:val="nil"/>
              <w:left w:val="nil"/>
              <w:bottom w:val="single" w:sz="8" w:space="0" w:color="auto"/>
              <w:right w:val="single" w:sz="8" w:space="0" w:color="auto"/>
            </w:tcBorders>
            <w:shd w:val="clear" w:color="auto" w:fill="auto"/>
            <w:noWrap/>
          </w:tcPr>
          <w:p w:rsidR="009E093D" w:rsidRPr="009E093D" w:rsidRDefault="009E093D" w:rsidP="009E093D">
            <w:pPr>
              <w:spacing w:after="0" w:line="240" w:lineRule="auto"/>
              <w:jc w:val="center"/>
              <w:rPr>
                <w:rFonts w:ascii="Times New Roman" w:eastAsia="Times New Roman" w:hAnsi="Times New Roman" w:cs="Times New Roman"/>
                <w:sz w:val="24"/>
                <w:szCs w:val="24"/>
                <w:lang w:eastAsia="ru-RU"/>
              </w:rPr>
            </w:pPr>
            <w:r w:rsidRPr="009E093D">
              <w:rPr>
                <w:rFonts w:ascii="Times New Roman" w:eastAsia="Times New Roman" w:hAnsi="Times New Roman" w:cs="Times New Roman"/>
                <w:sz w:val="24"/>
                <w:szCs w:val="24"/>
                <w:lang w:eastAsia="ru-RU"/>
              </w:rPr>
              <w:t>25</w:t>
            </w:r>
          </w:p>
        </w:tc>
      </w:tr>
      <w:tr w:rsidR="009E093D" w:rsidRPr="006C3BB1" w:rsidTr="00FC05A3">
        <w:trPr>
          <w:trHeight w:val="255"/>
          <w:jc w:val="center"/>
        </w:trPr>
        <w:tc>
          <w:tcPr>
            <w:tcW w:w="998" w:type="dxa"/>
            <w:tcBorders>
              <w:top w:val="single" w:sz="4" w:space="0" w:color="auto"/>
              <w:left w:val="single" w:sz="4" w:space="0" w:color="auto"/>
              <w:bottom w:val="single" w:sz="4" w:space="0" w:color="auto"/>
              <w:right w:val="single" w:sz="4" w:space="0" w:color="auto"/>
            </w:tcBorders>
            <w:shd w:val="clear" w:color="auto" w:fill="auto"/>
            <w:noWrap/>
            <w:vAlign w:val="bottom"/>
          </w:tcPr>
          <w:p w:rsidR="009E093D" w:rsidRPr="006C3BB1" w:rsidRDefault="009E093D" w:rsidP="009E093D">
            <w:pPr>
              <w:spacing w:after="0" w:line="240" w:lineRule="auto"/>
              <w:jc w:val="center"/>
              <w:rPr>
                <w:rFonts w:ascii="Times New Roman" w:eastAsia="Times New Roman" w:hAnsi="Times New Roman" w:cs="Times New Roman"/>
                <w:sz w:val="24"/>
                <w:szCs w:val="24"/>
                <w:lang w:eastAsia="ru-RU"/>
              </w:rPr>
            </w:pPr>
            <w:r w:rsidRPr="006C3BB1">
              <w:rPr>
                <w:rFonts w:ascii="Times New Roman" w:eastAsia="Times New Roman" w:hAnsi="Times New Roman" w:cs="Times New Roman"/>
                <w:sz w:val="24"/>
                <w:szCs w:val="24"/>
                <w:lang w:eastAsia="ru-RU"/>
              </w:rPr>
              <w:t>С</w:t>
            </w:r>
          </w:p>
        </w:tc>
        <w:tc>
          <w:tcPr>
            <w:tcW w:w="2258" w:type="dxa"/>
            <w:tcBorders>
              <w:top w:val="nil"/>
              <w:left w:val="nil"/>
              <w:bottom w:val="single" w:sz="8" w:space="0" w:color="auto"/>
              <w:right w:val="single" w:sz="8" w:space="0" w:color="auto"/>
            </w:tcBorders>
            <w:shd w:val="clear" w:color="auto" w:fill="auto"/>
            <w:noWrap/>
          </w:tcPr>
          <w:p w:rsidR="009E093D" w:rsidRPr="009E093D" w:rsidRDefault="00116AA4" w:rsidP="009E093D">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w:t>
            </w:r>
          </w:p>
        </w:tc>
        <w:tc>
          <w:tcPr>
            <w:tcW w:w="2126" w:type="dxa"/>
            <w:tcBorders>
              <w:top w:val="nil"/>
              <w:left w:val="nil"/>
              <w:bottom w:val="single" w:sz="8" w:space="0" w:color="auto"/>
              <w:right w:val="single" w:sz="8" w:space="0" w:color="auto"/>
            </w:tcBorders>
            <w:shd w:val="clear" w:color="auto" w:fill="auto"/>
            <w:noWrap/>
          </w:tcPr>
          <w:p w:rsidR="009E093D" w:rsidRPr="009E093D" w:rsidRDefault="009E093D" w:rsidP="009E093D">
            <w:pPr>
              <w:spacing w:after="0" w:line="240" w:lineRule="auto"/>
              <w:jc w:val="center"/>
              <w:rPr>
                <w:rFonts w:ascii="Times New Roman" w:eastAsia="Times New Roman" w:hAnsi="Times New Roman" w:cs="Times New Roman"/>
                <w:sz w:val="24"/>
                <w:szCs w:val="24"/>
                <w:lang w:eastAsia="ru-RU"/>
              </w:rPr>
            </w:pPr>
            <w:r w:rsidRPr="009E093D">
              <w:rPr>
                <w:rFonts w:ascii="Times New Roman" w:eastAsia="Times New Roman" w:hAnsi="Times New Roman" w:cs="Times New Roman"/>
                <w:sz w:val="24"/>
                <w:szCs w:val="24"/>
                <w:lang w:eastAsia="ru-RU"/>
              </w:rPr>
              <w:t>50</w:t>
            </w:r>
          </w:p>
        </w:tc>
      </w:tr>
      <w:tr w:rsidR="006C3BB1" w:rsidRPr="006C3BB1" w:rsidTr="009E093D">
        <w:trPr>
          <w:trHeight w:val="255"/>
          <w:jc w:val="center"/>
        </w:trPr>
        <w:tc>
          <w:tcPr>
            <w:tcW w:w="998"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3BB1" w:rsidRPr="006C3BB1" w:rsidRDefault="006C3BB1" w:rsidP="009E093D">
            <w:pPr>
              <w:spacing w:after="0" w:line="240" w:lineRule="auto"/>
              <w:jc w:val="center"/>
              <w:rPr>
                <w:rFonts w:ascii="Times New Roman" w:eastAsia="Times New Roman" w:hAnsi="Times New Roman" w:cs="Times New Roman"/>
                <w:sz w:val="24"/>
                <w:szCs w:val="24"/>
                <w:lang w:eastAsia="ru-RU"/>
              </w:rPr>
            </w:pPr>
          </w:p>
        </w:tc>
        <w:tc>
          <w:tcPr>
            <w:tcW w:w="2258" w:type="dxa"/>
            <w:tcBorders>
              <w:top w:val="single" w:sz="4" w:space="0" w:color="auto"/>
              <w:left w:val="nil"/>
              <w:bottom w:val="single" w:sz="4" w:space="0" w:color="auto"/>
              <w:right w:val="single" w:sz="4" w:space="0" w:color="auto"/>
            </w:tcBorders>
            <w:shd w:val="clear" w:color="auto" w:fill="auto"/>
            <w:noWrap/>
            <w:vAlign w:val="bottom"/>
          </w:tcPr>
          <w:p w:rsidR="006C3BB1" w:rsidRPr="006C3BB1" w:rsidRDefault="009E093D" w:rsidP="009E093D">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100</w:t>
            </w:r>
          </w:p>
        </w:tc>
        <w:tc>
          <w:tcPr>
            <w:tcW w:w="2126" w:type="dxa"/>
            <w:tcBorders>
              <w:top w:val="single" w:sz="4" w:space="0" w:color="auto"/>
              <w:left w:val="nil"/>
              <w:bottom w:val="single" w:sz="4" w:space="0" w:color="auto"/>
              <w:right w:val="single" w:sz="4" w:space="0" w:color="auto"/>
            </w:tcBorders>
            <w:shd w:val="clear" w:color="auto" w:fill="auto"/>
            <w:noWrap/>
            <w:vAlign w:val="bottom"/>
          </w:tcPr>
          <w:p w:rsidR="006C3BB1" w:rsidRPr="006C3BB1" w:rsidRDefault="006C3BB1" w:rsidP="009E093D">
            <w:pPr>
              <w:spacing w:after="0" w:line="240" w:lineRule="auto"/>
              <w:jc w:val="center"/>
              <w:rPr>
                <w:rFonts w:ascii="Times New Roman" w:eastAsia="Times New Roman" w:hAnsi="Times New Roman" w:cs="Times New Roman"/>
                <w:sz w:val="24"/>
                <w:szCs w:val="24"/>
                <w:lang w:eastAsia="ru-RU"/>
              </w:rPr>
            </w:pPr>
            <w:r w:rsidRPr="006C3BB1">
              <w:rPr>
                <w:rFonts w:ascii="Times New Roman" w:eastAsia="Times New Roman" w:hAnsi="Times New Roman" w:cs="Times New Roman"/>
                <w:sz w:val="24"/>
                <w:szCs w:val="24"/>
                <w:lang w:eastAsia="ru-RU"/>
              </w:rPr>
              <w:t>100</w:t>
            </w:r>
          </w:p>
        </w:tc>
      </w:tr>
    </w:tbl>
    <w:p w:rsidR="006C3BB1" w:rsidRPr="006C3BB1" w:rsidRDefault="006C3BB1" w:rsidP="006C3BB1">
      <w:pPr>
        <w:widowControl w:val="0"/>
        <w:autoSpaceDE w:val="0"/>
        <w:autoSpaceDN w:val="0"/>
        <w:adjustRightInd w:val="0"/>
        <w:spacing w:after="0" w:line="240" w:lineRule="auto"/>
        <w:ind w:firstLine="567"/>
        <w:jc w:val="both"/>
        <w:rPr>
          <w:rFonts w:ascii="Times New Roman" w:eastAsia="Times New Roman" w:hAnsi="Times New Roman" w:cs="Times New Roman"/>
          <w:sz w:val="28"/>
          <w:szCs w:val="28"/>
          <w:lang w:eastAsia="ru-RU"/>
        </w:rPr>
      </w:pPr>
    </w:p>
    <w:p w:rsidR="006C3BB1" w:rsidRPr="00FF6F8C" w:rsidRDefault="006C3BB1" w:rsidP="007E03C5">
      <w:pPr>
        <w:spacing w:after="0" w:line="360" w:lineRule="auto"/>
        <w:ind w:firstLine="709"/>
        <w:jc w:val="both"/>
        <w:rPr>
          <w:rFonts w:ascii="Times New Roman" w:eastAsia="Times New Roman" w:hAnsi="Times New Roman" w:cs="Times New Roman"/>
          <w:color w:val="000000"/>
          <w:sz w:val="28"/>
          <w:szCs w:val="28"/>
          <w:lang w:eastAsia="ru-RU"/>
        </w:rPr>
      </w:pPr>
      <w:r w:rsidRPr="007E03C5">
        <w:rPr>
          <w:rFonts w:ascii="Times New Roman" w:eastAsia="Times New Roman" w:hAnsi="Times New Roman" w:cs="Times New Roman"/>
          <w:color w:val="000000"/>
          <w:sz w:val="28"/>
          <w:szCs w:val="28"/>
          <w:lang w:eastAsia="ru-RU"/>
        </w:rPr>
        <w:t xml:space="preserve">Кроме того, полученные результаты можно представить графически на </w:t>
      </w:r>
      <w:r w:rsidRPr="00FF6F8C">
        <w:rPr>
          <w:rFonts w:ascii="Times New Roman" w:eastAsia="Times New Roman" w:hAnsi="Times New Roman" w:cs="Times New Roman"/>
          <w:color w:val="000000"/>
          <w:sz w:val="28"/>
          <w:szCs w:val="28"/>
          <w:lang w:eastAsia="ru-RU"/>
        </w:rPr>
        <w:t>рис</w:t>
      </w:r>
      <w:r w:rsidR="007E03C5">
        <w:rPr>
          <w:rFonts w:ascii="Times New Roman" w:eastAsia="Times New Roman" w:hAnsi="Times New Roman" w:cs="Times New Roman"/>
          <w:color w:val="000000"/>
          <w:sz w:val="28"/>
          <w:szCs w:val="28"/>
          <w:lang w:eastAsia="ru-RU"/>
        </w:rPr>
        <w:t xml:space="preserve">унках </w:t>
      </w:r>
      <w:r w:rsidR="00A917C3">
        <w:rPr>
          <w:rFonts w:ascii="Times New Roman" w:eastAsia="Times New Roman" w:hAnsi="Times New Roman" w:cs="Times New Roman"/>
          <w:color w:val="000000"/>
          <w:sz w:val="28"/>
          <w:szCs w:val="28"/>
          <w:lang w:eastAsia="ru-RU"/>
        </w:rPr>
        <w:t>1</w:t>
      </w:r>
      <w:r w:rsidR="007E03C5">
        <w:rPr>
          <w:rFonts w:ascii="Times New Roman" w:eastAsia="Times New Roman" w:hAnsi="Times New Roman" w:cs="Times New Roman"/>
          <w:color w:val="000000"/>
          <w:sz w:val="28"/>
          <w:szCs w:val="28"/>
          <w:lang w:eastAsia="ru-RU"/>
        </w:rPr>
        <w:t xml:space="preserve">7, </w:t>
      </w:r>
      <w:r w:rsidR="00A917C3">
        <w:rPr>
          <w:rFonts w:ascii="Times New Roman" w:eastAsia="Times New Roman" w:hAnsi="Times New Roman" w:cs="Times New Roman"/>
          <w:color w:val="000000"/>
          <w:sz w:val="28"/>
          <w:szCs w:val="28"/>
          <w:lang w:eastAsia="ru-RU"/>
        </w:rPr>
        <w:t>1</w:t>
      </w:r>
      <w:r w:rsidR="007E03C5">
        <w:rPr>
          <w:rFonts w:ascii="Times New Roman" w:eastAsia="Times New Roman" w:hAnsi="Times New Roman" w:cs="Times New Roman"/>
          <w:color w:val="000000"/>
          <w:sz w:val="28"/>
          <w:szCs w:val="28"/>
          <w:lang w:eastAsia="ru-RU"/>
        </w:rPr>
        <w:t>8</w:t>
      </w:r>
      <w:r w:rsidRPr="00FF6F8C">
        <w:rPr>
          <w:rFonts w:ascii="Times New Roman" w:eastAsia="Times New Roman" w:hAnsi="Times New Roman" w:cs="Times New Roman"/>
          <w:color w:val="000000"/>
          <w:sz w:val="28"/>
          <w:szCs w:val="28"/>
          <w:lang w:eastAsia="ru-RU"/>
        </w:rPr>
        <w:t xml:space="preserve">. На них также отображено, что </w:t>
      </w:r>
      <w:r w:rsidR="00116AA4" w:rsidRPr="00FF6F8C">
        <w:rPr>
          <w:rFonts w:ascii="Times New Roman" w:eastAsia="Times New Roman" w:hAnsi="Times New Roman" w:cs="Times New Roman"/>
          <w:color w:val="000000"/>
          <w:sz w:val="28"/>
          <w:szCs w:val="28"/>
          <w:lang w:eastAsia="ru-RU"/>
        </w:rPr>
        <w:t>79</w:t>
      </w:r>
      <w:r w:rsidR="00835C24">
        <w:rPr>
          <w:rFonts w:ascii="Times New Roman" w:eastAsia="Times New Roman" w:hAnsi="Times New Roman" w:cs="Times New Roman"/>
          <w:color w:val="000000"/>
          <w:sz w:val="28"/>
          <w:szCs w:val="28"/>
          <w:lang w:eastAsia="ru-RU"/>
        </w:rPr>
        <w:t xml:space="preserve"> </w:t>
      </w:r>
      <w:r w:rsidRPr="00FF6F8C">
        <w:rPr>
          <w:rFonts w:ascii="Times New Roman" w:eastAsia="Times New Roman" w:hAnsi="Times New Roman" w:cs="Times New Roman"/>
          <w:color w:val="000000"/>
          <w:sz w:val="28"/>
          <w:szCs w:val="28"/>
          <w:lang w:eastAsia="ru-RU"/>
        </w:rPr>
        <w:t xml:space="preserve">% объема </w:t>
      </w:r>
      <w:r w:rsidR="00116AA4" w:rsidRPr="00FF6F8C">
        <w:rPr>
          <w:rFonts w:ascii="Times New Roman" w:eastAsia="Times New Roman" w:hAnsi="Times New Roman" w:cs="Times New Roman"/>
          <w:color w:val="000000"/>
          <w:sz w:val="28"/>
          <w:szCs w:val="28"/>
          <w:lang w:eastAsia="ru-RU"/>
        </w:rPr>
        <w:t>перевозок выполнено</w:t>
      </w:r>
      <w:r w:rsidRPr="00FF6F8C">
        <w:rPr>
          <w:rFonts w:ascii="Times New Roman" w:eastAsia="Times New Roman" w:hAnsi="Times New Roman" w:cs="Times New Roman"/>
          <w:color w:val="000000"/>
          <w:sz w:val="28"/>
          <w:szCs w:val="28"/>
          <w:lang w:eastAsia="ru-RU"/>
        </w:rPr>
        <w:t xml:space="preserve"> только 2</w:t>
      </w:r>
      <w:r w:rsidR="00116AA4" w:rsidRPr="00FF6F8C">
        <w:rPr>
          <w:rFonts w:ascii="Times New Roman" w:eastAsia="Times New Roman" w:hAnsi="Times New Roman" w:cs="Times New Roman"/>
          <w:color w:val="000000"/>
          <w:sz w:val="28"/>
          <w:szCs w:val="28"/>
          <w:lang w:eastAsia="ru-RU"/>
        </w:rPr>
        <w:t>5</w:t>
      </w:r>
      <w:r w:rsidR="00835C24">
        <w:rPr>
          <w:rFonts w:ascii="Times New Roman" w:eastAsia="Times New Roman" w:hAnsi="Times New Roman" w:cs="Times New Roman"/>
          <w:color w:val="000000"/>
          <w:sz w:val="28"/>
          <w:szCs w:val="28"/>
          <w:lang w:eastAsia="ru-RU"/>
        </w:rPr>
        <w:t xml:space="preserve"> </w:t>
      </w:r>
      <w:r w:rsidRPr="00FF6F8C">
        <w:rPr>
          <w:rFonts w:ascii="Times New Roman" w:eastAsia="Times New Roman" w:hAnsi="Times New Roman" w:cs="Times New Roman"/>
          <w:color w:val="000000"/>
          <w:sz w:val="28"/>
          <w:szCs w:val="28"/>
          <w:lang w:eastAsia="ru-RU"/>
        </w:rPr>
        <w:t xml:space="preserve">% от </w:t>
      </w:r>
      <w:r w:rsidR="00116AA4" w:rsidRPr="00FF6F8C">
        <w:rPr>
          <w:rFonts w:ascii="Times New Roman" w:eastAsia="Times New Roman" w:hAnsi="Times New Roman" w:cs="Times New Roman"/>
          <w:color w:val="000000"/>
          <w:sz w:val="28"/>
          <w:szCs w:val="28"/>
          <w:lang w:eastAsia="ru-RU"/>
        </w:rPr>
        <w:t>общего количества авиакомпаний</w:t>
      </w:r>
      <w:r w:rsidRPr="00FF6F8C">
        <w:rPr>
          <w:rFonts w:ascii="Times New Roman" w:eastAsia="Times New Roman" w:hAnsi="Times New Roman" w:cs="Times New Roman"/>
          <w:color w:val="000000"/>
          <w:sz w:val="28"/>
          <w:szCs w:val="28"/>
          <w:lang w:eastAsia="ru-RU"/>
        </w:rPr>
        <w:t xml:space="preserve"> (столбец А), </w:t>
      </w:r>
      <w:r w:rsidRPr="00FF6F8C">
        <w:rPr>
          <w:rFonts w:ascii="Times New Roman" w:eastAsia="Times New Roman" w:hAnsi="Times New Roman" w:cs="Times New Roman"/>
          <w:color w:val="000000"/>
          <w:sz w:val="28"/>
          <w:szCs w:val="28"/>
          <w:lang w:eastAsia="ru-RU"/>
        </w:rPr>
        <w:lastRenderedPageBreak/>
        <w:t xml:space="preserve">следующие </w:t>
      </w:r>
      <w:r w:rsidR="00116AA4" w:rsidRPr="00FF6F8C">
        <w:rPr>
          <w:rFonts w:ascii="Times New Roman" w:eastAsia="Times New Roman" w:hAnsi="Times New Roman" w:cs="Times New Roman"/>
          <w:color w:val="000000"/>
          <w:sz w:val="28"/>
          <w:szCs w:val="28"/>
          <w:lang w:eastAsia="ru-RU"/>
        </w:rPr>
        <w:t>15</w:t>
      </w:r>
      <w:r w:rsidR="00835C24">
        <w:rPr>
          <w:rFonts w:ascii="Times New Roman" w:eastAsia="Times New Roman" w:hAnsi="Times New Roman" w:cs="Times New Roman"/>
          <w:color w:val="000000"/>
          <w:sz w:val="28"/>
          <w:szCs w:val="28"/>
          <w:lang w:eastAsia="ru-RU"/>
        </w:rPr>
        <w:t xml:space="preserve"> </w:t>
      </w:r>
      <w:r w:rsidRPr="00FF6F8C">
        <w:rPr>
          <w:rFonts w:ascii="Times New Roman" w:eastAsia="Times New Roman" w:hAnsi="Times New Roman" w:cs="Times New Roman"/>
          <w:color w:val="000000"/>
          <w:sz w:val="28"/>
          <w:szCs w:val="28"/>
          <w:lang w:eastAsia="ru-RU"/>
        </w:rPr>
        <w:t xml:space="preserve">% - </w:t>
      </w:r>
      <w:r w:rsidR="00116AA4" w:rsidRPr="00FF6F8C">
        <w:rPr>
          <w:rFonts w:ascii="Times New Roman" w:eastAsia="Times New Roman" w:hAnsi="Times New Roman" w:cs="Times New Roman"/>
          <w:color w:val="000000"/>
          <w:sz w:val="28"/>
          <w:szCs w:val="28"/>
          <w:lang w:eastAsia="ru-RU"/>
        </w:rPr>
        <w:t>25</w:t>
      </w:r>
      <w:r w:rsidR="00835C24">
        <w:rPr>
          <w:rFonts w:ascii="Times New Roman" w:eastAsia="Times New Roman" w:hAnsi="Times New Roman" w:cs="Times New Roman"/>
          <w:color w:val="000000"/>
          <w:sz w:val="28"/>
          <w:szCs w:val="28"/>
          <w:lang w:eastAsia="ru-RU"/>
        </w:rPr>
        <w:t xml:space="preserve"> </w:t>
      </w:r>
      <w:r w:rsidRPr="00FF6F8C">
        <w:rPr>
          <w:rFonts w:ascii="Times New Roman" w:eastAsia="Times New Roman" w:hAnsi="Times New Roman" w:cs="Times New Roman"/>
          <w:color w:val="000000"/>
          <w:sz w:val="28"/>
          <w:szCs w:val="28"/>
          <w:lang w:eastAsia="ru-RU"/>
        </w:rPr>
        <w:t xml:space="preserve">% от суммарной численности </w:t>
      </w:r>
      <w:r w:rsidR="00116AA4" w:rsidRPr="00FF6F8C">
        <w:rPr>
          <w:rFonts w:ascii="Times New Roman" w:eastAsia="Times New Roman" w:hAnsi="Times New Roman" w:cs="Times New Roman"/>
          <w:color w:val="000000"/>
          <w:sz w:val="28"/>
          <w:szCs w:val="28"/>
          <w:lang w:eastAsia="ru-RU"/>
        </w:rPr>
        <w:t>компаний</w:t>
      </w:r>
      <w:r w:rsidRPr="00FF6F8C">
        <w:rPr>
          <w:rFonts w:ascii="Times New Roman" w:eastAsia="Times New Roman" w:hAnsi="Times New Roman" w:cs="Times New Roman"/>
          <w:color w:val="000000"/>
          <w:sz w:val="28"/>
          <w:szCs w:val="28"/>
          <w:lang w:eastAsia="ru-RU"/>
        </w:rPr>
        <w:t xml:space="preserve"> (столбец В), </w:t>
      </w:r>
      <w:r w:rsidR="00116AA4" w:rsidRPr="00FF6F8C">
        <w:rPr>
          <w:rFonts w:ascii="Times New Roman" w:eastAsia="Times New Roman" w:hAnsi="Times New Roman" w:cs="Times New Roman"/>
          <w:color w:val="000000"/>
          <w:sz w:val="28"/>
          <w:szCs w:val="28"/>
          <w:lang w:eastAsia="ru-RU"/>
        </w:rPr>
        <w:t>6</w:t>
      </w:r>
      <w:r w:rsidR="00835C24">
        <w:rPr>
          <w:rFonts w:ascii="Times New Roman" w:eastAsia="Times New Roman" w:hAnsi="Times New Roman" w:cs="Times New Roman"/>
          <w:color w:val="000000"/>
          <w:sz w:val="28"/>
          <w:szCs w:val="28"/>
          <w:lang w:eastAsia="ru-RU"/>
        </w:rPr>
        <w:t xml:space="preserve"> </w:t>
      </w:r>
      <w:r w:rsidRPr="00FF6F8C">
        <w:rPr>
          <w:rFonts w:ascii="Times New Roman" w:eastAsia="Times New Roman" w:hAnsi="Times New Roman" w:cs="Times New Roman"/>
          <w:color w:val="000000"/>
          <w:sz w:val="28"/>
          <w:szCs w:val="28"/>
          <w:lang w:eastAsia="ru-RU"/>
        </w:rPr>
        <w:t xml:space="preserve">% - оставшимися 50% </w:t>
      </w:r>
      <w:r w:rsidR="00116AA4" w:rsidRPr="00FF6F8C">
        <w:rPr>
          <w:rFonts w:ascii="Times New Roman" w:eastAsia="Times New Roman" w:hAnsi="Times New Roman" w:cs="Times New Roman"/>
          <w:color w:val="000000"/>
          <w:sz w:val="28"/>
          <w:szCs w:val="28"/>
          <w:lang w:eastAsia="ru-RU"/>
        </w:rPr>
        <w:t>авиакомпаниями</w:t>
      </w:r>
      <w:r w:rsidRPr="00FF6F8C">
        <w:rPr>
          <w:rFonts w:ascii="Times New Roman" w:eastAsia="Times New Roman" w:hAnsi="Times New Roman" w:cs="Times New Roman"/>
          <w:color w:val="000000"/>
          <w:sz w:val="28"/>
          <w:szCs w:val="28"/>
          <w:lang w:eastAsia="ru-RU"/>
        </w:rPr>
        <w:t xml:space="preserve"> (столбец С).</w:t>
      </w:r>
    </w:p>
    <w:p w:rsidR="00116AA4" w:rsidRPr="007E03C5" w:rsidRDefault="00116AA4" w:rsidP="007E03C5">
      <w:pPr>
        <w:spacing w:after="0" w:line="360" w:lineRule="auto"/>
        <w:ind w:firstLine="709"/>
        <w:jc w:val="both"/>
        <w:rPr>
          <w:rFonts w:ascii="Times New Roman" w:eastAsia="Times New Roman" w:hAnsi="Times New Roman" w:cs="Times New Roman"/>
          <w:color w:val="000000"/>
          <w:sz w:val="28"/>
          <w:szCs w:val="28"/>
          <w:lang w:eastAsia="ru-RU"/>
        </w:rPr>
      </w:pPr>
    </w:p>
    <w:p w:rsidR="00B671E7" w:rsidRDefault="00116AA4" w:rsidP="00FF6F8C">
      <w:pPr>
        <w:spacing w:after="0" w:line="360" w:lineRule="auto"/>
        <w:jc w:val="center"/>
        <w:rPr>
          <w:rFonts w:ascii="Times New Roman" w:hAnsi="Times New Roman" w:cs="Times New Roman"/>
          <w:sz w:val="28"/>
          <w:szCs w:val="28"/>
        </w:rPr>
      </w:pPr>
      <w:r>
        <w:rPr>
          <w:noProof/>
          <w:lang w:eastAsia="ru-RU"/>
        </w:rPr>
        <w:drawing>
          <wp:inline distT="0" distB="0" distL="0" distR="0" wp14:anchorId="4A83287A" wp14:editId="426F32E0">
            <wp:extent cx="4183812" cy="2294626"/>
            <wp:effectExtent l="0" t="0" r="7620" b="10795"/>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FF6F8C" w:rsidRDefault="00116AA4" w:rsidP="00A917C3">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w:t>
      </w:r>
      <w:r w:rsidR="007E03C5">
        <w:rPr>
          <w:rFonts w:ascii="Times New Roman" w:hAnsi="Times New Roman" w:cs="Times New Roman"/>
          <w:sz w:val="28"/>
          <w:szCs w:val="28"/>
        </w:rPr>
        <w:t xml:space="preserve">унок </w:t>
      </w:r>
      <w:r w:rsidR="00A917C3">
        <w:rPr>
          <w:rFonts w:ascii="Times New Roman" w:hAnsi="Times New Roman" w:cs="Times New Roman"/>
          <w:sz w:val="28"/>
          <w:szCs w:val="28"/>
        </w:rPr>
        <w:t>1</w:t>
      </w:r>
      <w:r w:rsidR="007E03C5">
        <w:rPr>
          <w:rFonts w:ascii="Times New Roman" w:hAnsi="Times New Roman" w:cs="Times New Roman"/>
          <w:sz w:val="28"/>
          <w:szCs w:val="28"/>
        </w:rPr>
        <w:t>7.</w:t>
      </w:r>
      <w:r>
        <w:rPr>
          <w:rFonts w:ascii="Times New Roman" w:hAnsi="Times New Roman" w:cs="Times New Roman"/>
          <w:sz w:val="28"/>
          <w:szCs w:val="28"/>
        </w:rPr>
        <w:t xml:space="preserve"> Структура пассажиропотока по группам</w:t>
      </w:r>
      <w:r w:rsidR="00FF6F8C">
        <w:rPr>
          <w:rFonts w:ascii="Times New Roman" w:hAnsi="Times New Roman" w:cs="Times New Roman"/>
          <w:sz w:val="28"/>
          <w:szCs w:val="28"/>
        </w:rPr>
        <w:t xml:space="preserve"> перевозки</w:t>
      </w:r>
    </w:p>
    <w:p w:rsidR="00FF6F8C" w:rsidRDefault="00FF6F8C" w:rsidP="00FF6F8C">
      <w:pPr>
        <w:spacing w:after="0" w:line="360" w:lineRule="auto"/>
        <w:jc w:val="center"/>
        <w:rPr>
          <w:rFonts w:ascii="Times New Roman" w:hAnsi="Times New Roman" w:cs="Times New Roman"/>
          <w:sz w:val="28"/>
          <w:szCs w:val="28"/>
        </w:rPr>
      </w:pPr>
      <w:r>
        <w:rPr>
          <w:noProof/>
          <w:lang w:eastAsia="ru-RU"/>
        </w:rPr>
        <w:drawing>
          <wp:inline distT="0" distB="0" distL="0" distR="0" wp14:anchorId="17BCEC47" wp14:editId="1F48BEFC">
            <wp:extent cx="4572000" cy="2743200"/>
            <wp:effectExtent l="0" t="0" r="0" b="0"/>
            <wp:docPr id="11" name="Диаграмма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FF6F8C" w:rsidRPr="00A917C3" w:rsidRDefault="00FF6F8C" w:rsidP="00A917C3">
      <w:pPr>
        <w:spacing w:after="0" w:line="360" w:lineRule="auto"/>
        <w:jc w:val="center"/>
        <w:rPr>
          <w:rFonts w:ascii="Times New Roman" w:hAnsi="Times New Roman" w:cs="Times New Roman"/>
          <w:sz w:val="28"/>
          <w:szCs w:val="28"/>
        </w:rPr>
      </w:pPr>
      <w:r w:rsidRPr="00A917C3">
        <w:rPr>
          <w:rFonts w:ascii="Times New Roman" w:hAnsi="Times New Roman" w:cs="Times New Roman"/>
          <w:sz w:val="28"/>
          <w:szCs w:val="28"/>
        </w:rPr>
        <w:t>Рис</w:t>
      </w:r>
      <w:r w:rsidR="007E03C5" w:rsidRPr="00A917C3">
        <w:rPr>
          <w:rFonts w:ascii="Times New Roman" w:hAnsi="Times New Roman" w:cs="Times New Roman"/>
          <w:sz w:val="28"/>
          <w:szCs w:val="28"/>
        </w:rPr>
        <w:t xml:space="preserve">унок </w:t>
      </w:r>
      <w:r w:rsidR="00A917C3" w:rsidRPr="00A917C3">
        <w:rPr>
          <w:rFonts w:ascii="Times New Roman" w:hAnsi="Times New Roman" w:cs="Times New Roman"/>
          <w:sz w:val="28"/>
          <w:szCs w:val="28"/>
        </w:rPr>
        <w:t>1</w:t>
      </w:r>
      <w:r w:rsidR="007E03C5" w:rsidRPr="00A917C3">
        <w:rPr>
          <w:rFonts w:ascii="Times New Roman" w:hAnsi="Times New Roman" w:cs="Times New Roman"/>
          <w:sz w:val="28"/>
          <w:szCs w:val="28"/>
        </w:rPr>
        <w:t xml:space="preserve">8. </w:t>
      </w:r>
      <w:r w:rsidRPr="00A917C3">
        <w:rPr>
          <w:rFonts w:ascii="Times New Roman" w:hAnsi="Times New Roman" w:cs="Times New Roman"/>
          <w:sz w:val="28"/>
          <w:szCs w:val="28"/>
        </w:rPr>
        <w:t xml:space="preserve"> Доля компаний по группам перевозки</w:t>
      </w:r>
    </w:p>
    <w:p w:rsidR="00FF6F8C" w:rsidRDefault="00FF6F8C" w:rsidP="00FF6F8C">
      <w:pPr>
        <w:spacing w:after="0" w:line="360" w:lineRule="auto"/>
        <w:ind w:firstLine="709"/>
        <w:jc w:val="both"/>
        <w:rPr>
          <w:rFonts w:ascii="Times New Roman" w:eastAsia="Times New Roman" w:hAnsi="Times New Roman" w:cs="Times New Roman"/>
          <w:color w:val="000000"/>
          <w:sz w:val="28"/>
          <w:szCs w:val="28"/>
          <w:lang w:eastAsia="ru-RU"/>
        </w:rPr>
      </w:pPr>
    </w:p>
    <w:p w:rsidR="00FF6F8C" w:rsidRPr="00FF6F8C" w:rsidRDefault="00FF6F8C" w:rsidP="00FF6F8C">
      <w:pPr>
        <w:spacing w:after="0" w:line="360" w:lineRule="auto"/>
        <w:ind w:firstLine="709"/>
        <w:jc w:val="both"/>
        <w:rPr>
          <w:rFonts w:ascii="Times New Roman" w:eastAsia="Times New Roman" w:hAnsi="Times New Roman" w:cs="Times New Roman"/>
          <w:color w:val="000000"/>
          <w:sz w:val="28"/>
          <w:szCs w:val="28"/>
          <w:lang w:eastAsia="ru-RU"/>
        </w:rPr>
      </w:pPr>
      <w:r w:rsidRPr="00FF6F8C">
        <w:rPr>
          <w:rFonts w:ascii="Times New Roman" w:eastAsia="Times New Roman" w:hAnsi="Times New Roman" w:cs="Times New Roman"/>
          <w:color w:val="000000"/>
          <w:sz w:val="28"/>
          <w:szCs w:val="28"/>
          <w:lang w:eastAsia="ru-RU"/>
        </w:rPr>
        <w:t>Категория А включает ограниченное количество компаний, занимающих подавляющую долю рынка перевозок, соответственно, они являются наиболее «ценными» перевозчиками. Основные усилия государство следует сосредоточить на самой важной группе, вошедших в группу А, например, выдача льготных кредитов, увеличение срока кредитных каникул</w:t>
      </w:r>
      <w:r w:rsidR="009B63B5">
        <w:rPr>
          <w:rFonts w:ascii="Times New Roman" w:eastAsia="Times New Roman" w:hAnsi="Times New Roman" w:cs="Times New Roman"/>
          <w:color w:val="000000"/>
          <w:sz w:val="28"/>
          <w:szCs w:val="28"/>
          <w:lang w:eastAsia="ru-RU"/>
        </w:rPr>
        <w:t xml:space="preserve">, </w:t>
      </w:r>
      <w:r w:rsidR="009B63B5" w:rsidRPr="009B63B5">
        <w:rPr>
          <w:rFonts w:ascii="Times New Roman" w:eastAsia="Times New Roman" w:hAnsi="Times New Roman" w:cs="Times New Roman"/>
          <w:color w:val="000000"/>
          <w:sz w:val="28"/>
          <w:szCs w:val="28"/>
          <w:lang w:eastAsia="ru-RU"/>
        </w:rPr>
        <w:t>возмещением операционных расходов на осуществление перевозок по внутренним воздушным линиям</w:t>
      </w:r>
      <w:r w:rsidRPr="00FF6F8C">
        <w:rPr>
          <w:rFonts w:ascii="Times New Roman" w:eastAsia="Times New Roman" w:hAnsi="Times New Roman" w:cs="Times New Roman"/>
          <w:color w:val="000000"/>
          <w:sz w:val="28"/>
          <w:szCs w:val="28"/>
          <w:lang w:eastAsia="ru-RU"/>
        </w:rPr>
        <w:t xml:space="preserve"> и т.д.</w:t>
      </w:r>
    </w:p>
    <w:p w:rsidR="00B671E7" w:rsidRDefault="004360D1" w:rsidP="00FF6F8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Компании, вошедшие</w:t>
      </w:r>
      <w:r w:rsidR="00FF6F8C">
        <w:rPr>
          <w:rFonts w:ascii="Times New Roman" w:hAnsi="Times New Roman" w:cs="Times New Roman"/>
          <w:sz w:val="28"/>
          <w:szCs w:val="28"/>
        </w:rPr>
        <w:t xml:space="preserve"> в остальные </w:t>
      </w:r>
      <w:r>
        <w:rPr>
          <w:rFonts w:ascii="Times New Roman" w:hAnsi="Times New Roman" w:cs="Times New Roman"/>
          <w:sz w:val="28"/>
          <w:szCs w:val="28"/>
        </w:rPr>
        <w:t>группы</w:t>
      </w:r>
      <w:r w:rsidR="00FF6F8C">
        <w:rPr>
          <w:rFonts w:ascii="Times New Roman" w:hAnsi="Times New Roman" w:cs="Times New Roman"/>
          <w:sz w:val="28"/>
          <w:szCs w:val="28"/>
        </w:rPr>
        <w:t xml:space="preserve">, также </w:t>
      </w:r>
      <w:r>
        <w:rPr>
          <w:rFonts w:ascii="Times New Roman" w:hAnsi="Times New Roman" w:cs="Times New Roman"/>
          <w:sz w:val="28"/>
          <w:szCs w:val="28"/>
        </w:rPr>
        <w:t xml:space="preserve">не должны быть «оставлены без внимания государства», т.е. федеральных, региональных и местных органов власти. Поскольку эти компании обслуживают местные линии как правило в тех условиях где для перевозки людей и грузов невозможно использование другого вида транспорта или не позволяет действующая транспортная инфраструктура принимать воздушные суда группы А и текущий спрос на перевозку делает ее не рентабельной для крупных перевозчиков. </w:t>
      </w:r>
    </w:p>
    <w:p w:rsidR="004360D1" w:rsidRDefault="004360D1" w:rsidP="00FF6F8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Оценк</w:t>
      </w:r>
      <w:r w:rsidR="009B63B5">
        <w:rPr>
          <w:rFonts w:ascii="Times New Roman" w:hAnsi="Times New Roman" w:cs="Times New Roman"/>
          <w:sz w:val="28"/>
          <w:szCs w:val="28"/>
        </w:rPr>
        <w:t>а</w:t>
      </w:r>
      <w:r>
        <w:rPr>
          <w:rFonts w:ascii="Times New Roman" w:hAnsi="Times New Roman" w:cs="Times New Roman"/>
          <w:sz w:val="28"/>
          <w:szCs w:val="28"/>
        </w:rPr>
        <w:t xml:space="preserve"> конкурентоспособности авиакомпаний группы А как наиболее значимой в дипломной работе </w:t>
      </w:r>
      <w:r w:rsidR="009B63B5">
        <w:rPr>
          <w:rFonts w:ascii="Times New Roman" w:hAnsi="Times New Roman" w:cs="Times New Roman"/>
          <w:sz w:val="28"/>
          <w:szCs w:val="28"/>
        </w:rPr>
        <w:t xml:space="preserve">будет </w:t>
      </w:r>
      <w:r>
        <w:rPr>
          <w:rFonts w:ascii="Times New Roman" w:hAnsi="Times New Roman" w:cs="Times New Roman"/>
          <w:sz w:val="28"/>
          <w:szCs w:val="28"/>
        </w:rPr>
        <w:t xml:space="preserve">проведена </w:t>
      </w:r>
      <w:r w:rsidR="009B63B5">
        <w:rPr>
          <w:rFonts w:ascii="Times New Roman" w:hAnsi="Times New Roman" w:cs="Times New Roman"/>
          <w:sz w:val="28"/>
          <w:szCs w:val="28"/>
        </w:rPr>
        <w:t xml:space="preserve">с использованием </w:t>
      </w:r>
      <w:r>
        <w:rPr>
          <w:rFonts w:ascii="Times New Roman" w:hAnsi="Times New Roman" w:cs="Times New Roman"/>
          <w:sz w:val="28"/>
          <w:szCs w:val="28"/>
        </w:rPr>
        <w:t>2-</w:t>
      </w:r>
      <w:r w:rsidR="009B63B5">
        <w:rPr>
          <w:rFonts w:ascii="Times New Roman" w:hAnsi="Times New Roman" w:cs="Times New Roman"/>
          <w:sz w:val="28"/>
          <w:szCs w:val="28"/>
        </w:rPr>
        <w:t>х</w:t>
      </w:r>
      <w:r>
        <w:rPr>
          <w:rFonts w:ascii="Times New Roman" w:hAnsi="Times New Roman" w:cs="Times New Roman"/>
          <w:sz w:val="28"/>
          <w:szCs w:val="28"/>
        </w:rPr>
        <w:t xml:space="preserve"> метод</w:t>
      </w:r>
      <w:r w:rsidR="009B63B5">
        <w:rPr>
          <w:rFonts w:ascii="Times New Roman" w:hAnsi="Times New Roman" w:cs="Times New Roman"/>
          <w:sz w:val="28"/>
          <w:szCs w:val="28"/>
        </w:rPr>
        <w:t>ов</w:t>
      </w:r>
      <w:r>
        <w:rPr>
          <w:rFonts w:ascii="Times New Roman" w:hAnsi="Times New Roman" w:cs="Times New Roman"/>
          <w:sz w:val="28"/>
          <w:szCs w:val="28"/>
        </w:rPr>
        <w:t>:</w:t>
      </w:r>
    </w:p>
    <w:p w:rsidR="004360D1" w:rsidRPr="009B63B5" w:rsidRDefault="00B527D3" w:rsidP="009B63B5">
      <w:pPr>
        <w:pStyle w:val="a3"/>
        <w:numPr>
          <w:ilvl w:val="0"/>
          <w:numId w:val="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Модернизированный рейтинговый метод на базе продуктового;</w:t>
      </w:r>
    </w:p>
    <w:p w:rsidR="004360D1" w:rsidRDefault="004360D1" w:rsidP="009B63B5">
      <w:pPr>
        <w:pStyle w:val="a3"/>
        <w:numPr>
          <w:ilvl w:val="0"/>
          <w:numId w:val="4"/>
        </w:numPr>
        <w:spacing w:after="0" w:line="360" w:lineRule="auto"/>
        <w:jc w:val="both"/>
        <w:rPr>
          <w:rFonts w:ascii="Times New Roman" w:hAnsi="Times New Roman" w:cs="Times New Roman"/>
          <w:sz w:val="28"/>
          <w:szCs w:val="28"/>
        </w:rPr>
      </w:pPr>
      <w:r w:rsidRPr="009B63B5">
        <w:rPr>
          <w:rFonts w:ascii="Times New Roman" w:hAnsi="Times New Roman" w:cs="Times New Roman"/>
          <w:sz w:val="28"/>
          <w:szCs w:val="28"/>
        </w:rPr>
        <w:t>СВОТ-анализом</w:t>
      </w:r>
    </w:p>
    <w:p w:rsidR="00711D1B" w:rsidRDefault="00711D1B" w:rsidP="00711D1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Ниже представлены краткие сведения по выбранным объектам анализа.</w:t>
      </w:r>
    </w:p>
    <w:p w:rsidR="00711D1B" w:rsidRPr="00711D1B" w:rsidRDefault="00711D1B" w:rsidP="00711D1B">
      <w:pPr>
        <w:spacing w:after="0" w:line="360" w:lineRule="auto"/>
        <w:ind w:firstLine="709"/>
        <w:jc w:val="both"/>
        <w:rPr>
          <w:rFonts w:ascii="Times New Roman" w:hAnsi="Times New Roman" w:cs="Times New Roman"/>
          <w:sz w:val="28"/>
          <w:szCs w:val="28"/>
        </w:rPr>
      </w:pPr>
      <w:r w:rsidRPr="00711D1B">
        <w:rPr>
          <w:rFonts w:ascii="Times New Roman" w:hAnsi="Times New Roman" w:cs="Times New Roman"/>
          <w:i/>
          <w:sz w:val="28"/>
          <w:szCs w:val="28"/>
        </w:rPr>
        <w:t>Аэрофлот</w:t>
      </w:r>
      <w:r>
        <w:rPr>
          <w:rFonts w:ascii="Times New Roman" w:hAnsi="Times New Roman" w:cs="Times New Roman"/>
          <w:i/>
          <w:sz w:val="28"/>
          <w:szCs w:val="28"/>
        </w:rPr>
        <w:t xml:space="preserve"> - </w:t>
      </w:r>
      <w:r w:rsidRPr="00711D1B">
        <w:rPr>
          <w:rFonts w:ascii="Times New Roman" w:hAnsi="Times New Roman" w:cs="Times New Roman"/>
          <w:sz w:val="28"/>
          <w:szCs w:val="28"/>
        </w:rPr>
        <w:t>российская государственно-частная</w:t>
      </w:r>
      <w:r>
        <w:rPr>
          <w:rFonts w:ascii="Times New Roman" w:hAnsi="Times New Roman" w:cs="Times New Roman"/>
          <w:sz w:val="28"/>
          <w:szCs w:val="28"/>
        </w:rPr>
        <w:t xml:space="preserve"> </w:t>
      </w:r>
      <w:r w:rsidRPr="00711D1B">
        <w:rPr>
          <w:rFonts w:ascii="Times New Roman" w:hAnsi="Times New Roman" w:cs="Times New Roman"/>
          <w:sz w:val="28"/>
          <w:szCs w:val="28"/>
        </w:rPr>
        <w:t>авиакомпания, образованная из одного из государственных социалистических предприятий, входившего в состав советского «Аэрофлота» и осуществлявшего полёты и коммерческую деятельность на международных воздушных линиях, а также завладевшего правами на одноимённую торговую марку</w:t>
      </w:r>
      <w:r>
        <w:rPr>
          <w:rFonts w:ascii="Times New Roman" w:hAnsi="Times New Roman" w:cs="Times New Roman"/>
          <w:sz w:val="28"/>
          <w:szCs w:val="28"/>
        </w:rPr>
        <w:t>.</w:t>
      </w:r>
    </w:p>
    <w:p w:rsidR="00711D1B" w:rsidRPr="00711D1B" w:rsidRDefault="00711D1B" w:rsidP="00711D1B">
      <w:pPr>
        <w:spacing w:after="0" w:line="360" w:lineRule="auto"/>
        <w:ind w:firstLine="709"/>
        <w:jc w:val="both"/>
        <w:rPr>
          <w:rFonts w:ascii="Times New Roman" w:hAnsi="Times New Roman" w:cs="Times New Roman"/>
          <w:sz w:val="28"/>
          <w:szCs w:val="28"/>
        </w:rPr>
      </w:pPr>
      <w:r w:rsidRPr="00711D1B">
        <w:rPr>
          <w:rFonts w:ascii="Times New Roman" w:hAnsi="Times New Roman" w:cs="Times New Roman"/>
          <w:sz w:val="28"/>
          <w:szCs w:val="28"/>
        </w:rPr>
        <w:t>Полное наименование — публичное акционерное общество «Аэрофлот — российские авиалинии»; сокращённое — ПАО «Аэрофлот»</w:t>
      </w:r>
      <w:r w:rsidR="001154D2" w:rsidRPr="001154D2">
        <w:rPr>
          <w:rFonts w:ascii="Times New Roman" w:hAnsi="Times New Roman" w:cs="Times New Roman"/>
          <w:sz w:val="28"/>
          <w:szCs w:val="28"/>
        </w:rPr>
        <w:t>[7]</w:t>
      </w:r>
      <w:r>
        <w:rPr>
          <w:rFonts w:ascii="Times New Roman" w:hAnsi="Times New Roman" w:cs="Times New Roman"/>
          <w:sz w:val="28"/>
          <w:szCs w:val="28"/>
        </w:rPr>
        <w:t>.</w:t>
      </w:r>
    </w:p>
    <w:p w:rsidR="00711D1B" w:rsidRPr="00711D1B" w:rsidRDefault="00711D1B" w:rsidP="00711D1B">
      <w:pPr>
        <w:spacing w:after="0" w:line="360" w:lineRule="auto"/>
        <w:ind w:firstLine="709"/>
        <w:jc w:val="both"/>
        <w:rPr>
          <w:rFonts w:ascii="Times New Roman" w:hAnsi="Times New Roman" w:cs="Times New Roman"/>
          <w:sz w:val="28"/>
          <w:szCs w:val="28"/>
        </w:rPr>
      </w:pPr>
      <w:r w:rsidRPr="00711D1B">
        <w:rPr>
          <w:rFonts w:ascii="Times New Roman" w:hAnsi="Times New Roman" w:cs="Times New Roman"/>
          <w:sz w:val="28"/>
          <w:szCs w:val="28"/>
        </w:rPr>
        <w:t>С апреля 2006 года — полноправный член авиационного альянса SkyTeam. Также вместе с дочерними авиакомпаниями «Россия» и «Победа» образует авиационный холдинг Группа «Аэрофлот», который входит в число двадцати ведущих авиаперевозчиков мира по пассажиропотоку</w:t>
      </w:r>
      <w:r>
        <w:rPr>
          <w:rFonts w:ascii="Times New Roman" w:hAnsi="Times New Roman" w:cs="Times New Roman"/>
          <w:sz w:val="28"/>
          <w:szCs w:val="28"/>
        </w:rPr>
        <w:t>.</w:t>
      </w:r>
      <w:r w:rsidRPr="00711D1B">
        <w:rPr>
          <w:rFonts w:ascii="Arial" w:hAnsi="Arial" w:cs="Arial"/>
          <w:color w:val="202122"/>
          <w:sz w:val="19"/>
          <w:szCs w:val="19"/>
          <w:shd w:val="clear" w:color="auto" w:fill="F8F9FA"/>
        </w:rPr>
        <w:t xml:space="preserve"> </w:t>
      </w:r>
      <w:r w:rsidRPr="00711D1B">
        <w:rPr>
          <w:rFonts w:ascii="Times New Roman" w:hAnsi="Times New Roman" w:cs="Times New Roman"/>
          <w:sz w:val="28"/>
          <w:szCs w:val="28"/>
        </w:rPr>
        <w:t>Начало деятельности</w:t>
      </w:r>
      <w:r w:rsidRPr="00711D1B">
        <w:rPr>
          <w:rFonts w:ascii="Arial" w:hAnsi="Arial" w:cs="Arial"/>
          <w:color w:val="202122"/>
          <w:sz w:val="19"/>
          <w:szCs w:val="19"/>
          <w:shd w:val="clear" w:color="auto" w:fill="F8F9FA"/>
        </w:rPr>
        <w:t xml:space="preserve"> </w:t>
      </w:r>
      <w:r w:rsidRPr="00711D1B">
        <w:rPr>
          <w:rFonts w:ascii="Times New Roman" w:hAnsi="Times New Roman" w:cs="Times New Roman"/>
          <w:sz w:val="28"/>
          <w:szCs w:val="28"/>
        </w:rPr>
        <w:t>28 июля 1992</w:t>
      </w:r>
      <w:r>
        <w:rPr>
          <w:rFonts w:ascii="Times New Roman" w:hAnsi="Times New Roman" w:cs="Times New Roman"/>
          <w:sz w:val="28"/>
          <w:szCs w:val="28"/>
        </w:rPr>
        <w:t>.</w:t>
      </w:r>
    </w:p>
    <w:p w:rsidR="00711D1B" w:rsidRDefault="00711D1B" w:rsidP="00711D1B">
      <w:pPr>
        <w:spacing w:after="0" w:line="360" w:lineRule="auto"/>
        <w:ind w:firstLine="709"/>
        <w:jc w:val="both"/>
        <w:rPr>
          <w:rFonts w:ascii="Times New Roman" w:hAnsi="Times New Roman" w:cs="Times New Roman"/>
          <w:sz w:val="28"/>
          <w:szCs w:val="28"/>
        </w:rPr>
      </w:pPr>
      <w:r w:rsidRPr="00711D1B">
        <w:rPr>
          <w:rFonts w:ascii="Times New Roman" w:hAnsi="Times New Roman" w:cs="Times New Roman"/>
          <w:i/>
          <w:sz w:val="28"/>
          <w:szCs w:val="28"/>
        </w:rPr>
        <w:t>Сибирь</w:t>
      </w:r>
      <w:r>
        <w:rPr>
          <w:rFonts w:ascii="Times New Roman" w:hAnsi="Times New Roman" w:cs="Times New Roman"/>
          <w:sz w:val="28"/>
          <w:szCs w:val="28"/>
        </w:rPr>
        <w:t xml:space="preserve"> - </w:t>
      </w:r>
      <w:r w:rsidRPr="00711D1B">
        <w:rPr>
          <w:rFonts w:ascii="Times New Roman" w:hAnsi="Times New Roman" w:cs="Times New Roman"/>
          <w:sz w:val="28"/>
          <w:szCs w:val="28"/>
        </w:rPr>
        <w:t>S7 Airlines</w:t>
      </w:r>
      <w:r w:rsidR="00835C24">
        <w:rPr>
          <w:rFonts w:ascii="Times New Roman" w:hAnsi="Times New Roman" w:cs="Times New Roman"/>
          <w:sz w:val="28"/>
          <w:szCs w:val="28"/>
        </w:rPr>
        <w:t xml:space="preserve"> </w:t>
      </w:r>
      <w:r w:rsidRPr="00711D1B">
        <w:rPr>
          <w:rFonts w:ascii="Times New Roman" w:hAnsi="Times New Roman" w:cs="Times New Roman"/>
          <w:sz w:val="28"/>
          <w:szCs w:val="28"/>
        </w:rPr>
        <w:t>(</w:t>
      </w:r>
      <w:hyperlink r:id="rId31" w:tooltip="Русский язык" w:history="1">
        <w:r w:rsidRPr="00711D1B">
          <w:t>рус.</w:t>
        </w:r>
      </w:hyperlink>
      <w:r w:rsidR="00835C24">
        <w:rPr>
          <w:rFonts w:ascii="Times New Roman" w:hAnsi="Times New Roman" w:cs="Times New Roman"/>
          <w:sz w:val="28"/>
          <w:szCs w:val="28"/>
        </w:rPr>
        <w:t xml:space="preserve"> </w:t>
      </w:r>
      <w:r w:rsidRPr="00711D1B">
        <w:rPr>
          <w:rFonts w:ascii="Times New Roman" w:hAnsi="Times New Roman" w:cs="Times New Roman"/>
          <w:sz w:val="28"/>
          <w:szCs w:val="28"/>
        </w:rPr>
        <w:t>эс сэвэн эйрлайнс, юридическое наименование:</w:t>
      </w:r>
      <w:r w:rsidR="00835C24">
        <w:rPr>
          <w:rFonts w:ascii="Times New Roman" w:hAnsi="Times New Roman" w:cs="Times New Roman"/>
          <w:sz w:val="28"/>
          <w:szCs w:val="28"/>
        </w:rPr>
        <w:t xml:space="preserve"> </w:t>
      </w:r>
      <w:r w:rsidRPr="00711D1B">
        <w:rPr>
          <w:rFonts w:ascii="Times New Roman" w:hAnsi="Times New Roman" w:cs="Times New Roman"/>
          <w:sz w:val="28"/>
          <w:szCs w:val="28"/>
        </w:rPr>
        <w:t>акционерное общество «Авиакомпания „Сибирь“»)</w:t>
      </w:r>
      <w:r w:rsidR="00835C24">
        <w:rPr>
          <w:rFonts w:ascii="Times New Roman" w:hAnsi="Times New Roman" w:cs="Times New Roman"/>
          <w:sz w:val="28"/>
          <w:szCs w:val="28"/>
        </w:rPr>
        <w:t xml:space="preserve"> </w:t>
      </w:r>
      <w:r w:rsidRPr="00711D1B">
        <w:rPr>
          <w:rFonts w:ascii="Times New Roman" w:hAnsi="Times New Roman" w:cs="Times New Roman"/>
          <w:sz w:val="28"/>
          <w:szCs w:val="28"/>
        </w:rPr>
        <w:t>—</w:t>
      </w:r>
      <w:r w:rsidR="00835C24">
        <w:rPr>
          <w:rFonts w:ascii="Times New Roman" w:hAnsi="Times New Roman" w:cs="Times New Roman"/>
          <w:sz w:val="28"/>
          <w:szCs w:val="28"/>
        </w:rPr>
        <w:t xml:space="preserve"> </w:t>
      </w:r>
      <w:hyperlink r:id="rId32" w:tooltip="Россия" w:history="1">
        <w:r w:rsidRPr="00711D1B">
          <w:rPr>
            <w:rFonts w:ascii="Times New Roman" w:hAnsi="Times New Roman" w:cs="Times New Roman"/>
            <w:sz w:val="28"/>
            <w:szCs w:val="28"/>
          </w:rPr>
          <w:t>российская</w:t>
        </w:r>
      </w:hyperlink>
      <w:r>
        <w:rPr>
          <w:rFonts w:ascii="Times New Roman" w:hAnsi="Times New Roman" w:cs="Times New Roman"/>
          <w:sz w:val="28"/>
          <w:szCs w:val="28"/>
        </w:rPr>
        <w:t xml:space="preserve"> </w:t>
      </w:r>
      <w:r w:rsidRPr="00711D1B">
        <w:rPr>
          <w:rFonts w:ascii="Times New Roman" w:hAnsi="Times New Roman" w:cs="Times New Roman"/>
          <w:sz w:val="28"/>
          <w:szCs w:val="28"/>
        </w:rPr>
        <w:t xml:space="preserve">авиакомпания, выполняет внутренние и международные пассажирские авиаперевозки, входит в перечень системообразующих организаций РФ, является крупнейшей частной авиакомпанией России. До апреля 2022 года </w:t>
      </w:r>
      <w:r w:rsidRPr="00711D1B">
        <w:rPr>
          <w:rFonts w:ascii="Times New Roman" w:hAnsi="Times New Roman" w:cs="Times New Roman"/>
          <w:sz w:val="28"/>
          <w:szCs w:val="28"/>
        </w:rPr>
        <w:lastRenderedPageBreak/>
        <w:t>являлась членом глобального авиационного альянса</w:t>
      </w:r>
      <w:r w:rsidR="00835C24">
        <w:rPr>
          <w:rFonts w:ascii="Times New Roman" w:hAnsi="Times New Roman" w:cs="Times New Roman"/>
          <w:sz w:val="28"/>
          <w:szCs w:val="28"/>
        </w:rPr>
        <w:t xml:space="preserve"> </w:t>
      </w:r>
      <w:hyperlink r:id="rId33" w:tooltip="Oneworld" w:history="1">
        <w:r w:rsidRPr="00711D1B">
          <w:rPr>
            <w:rFonts w:ascii="Times New Roman" w:hAnsi="Times New Roman" w:cs="Times New Roman"/>
            <w:sz w:val="28"/>
            <w:szCs w:val="28"/>
          </w:rPr>
          <w:t>Oneworld</w:t>
        </w:r>
      </w:hyperlink>
      <w:r w:rsidRPr="00711D1B">
        <w:rPr>
          <w:rFonts w:ascii="Times New Roman" w:hAnsi="Times New Roman" w:cs="Times New Roman"/>
          <w:sz w:val="28"/>
          <w:szCs w:val="28"/>
        </w:rPr>
        <w:t>, по состоянию на октябрь 2022 года членство приостановлено</w:t>
      </w:r>
      <w:r>
        <w:rPr>
          <w:rFonts w:ascii="Times New Roman" w:hAnsi="Times New Roman" w:cs="Times New Roman"/>
          <w:sz w:val="28"/>
          <w:szCs w:val="28"/>
        </w:rPr>
        <w:t xml:space="preserve">. </w:t>
      </w:r>
      <w:r w:rsidRPr="00711D1B">
        <w:rPr>
          <w:rFonts w:ascii="Times New Roman" w:hAnsi="Times New Roman" w:cs="Times New Roman"/>
          <w:sz w:val="28"/>
          <w:szCs w:val="28"/>
        </w:rPr>
        <w:t>Начало деятельности</w:t>
      </w:r>
      <w:r>
        <w:rPr>
          <w:rFonts w:ascii="Times New Roman" w:hAnsi="Times New Roman" w:cs="Times New Roman"/>
          <w:sz w:val="28"/>
          <w:szCs w:val="28"/>
        </w:rPr>
        <w:t xml:space="preserve"> </w:t>
      </w:r>
      <w:r w:rsidRPr="00711D1B">
        <w:rPr>
          <w:rFonts w:ascii="Times New Roman" w:hAnsi="Times New Roman" w:cs="Times New Roman"/>
          <w:sz w:val="28"/>
          <w:szCs w:val="28"/>
        </w:rPr>
        <w:t>6 мая 1992</w:t>
      </w:r>
      <w:r w:rsidR="000B722B" w:rsidRPr="007F264A">
        <w:rPr>
          <w:rFonts w:ascii="Times New Roman" w:hAnsi="Times New Roman" w:cs="Times New Roman"/>
          <w:sz w:val="28"/>
          <w:szCs w:val="28"/>
        </w:rPr>
        <w:t>[8]</w:t>
      </w:r>
      <w:r>
        <w:rPr>
          <w:rFonts w:ascii="Times New Roman" w:hAnsi="Times New Roman" w:cs="Times New Roman"/>
          <w:sz w:val="28"/>
          <w:szCs w:val="28"/>
        </w:rPr>
        <w:t>.</w:t>
      </w:r>
      <w:r w:rsidR="00835C24">
        <w:rPr>
          <w:rFonts w:ascii="Arial" w:eastAsia="Times New Roman" w:hAnsi="Arial" w:cs="Arial"/>
          <w:color w:val="202122"/>
          <w:sz w:val="19"/>
          <w:szCs w:val="19"/>
          <w:lang w:eastAsia="ru-RU"/>
        </w:rPr>
        <w:t xml:space="preserve"> </w:t>
      </w:r>
    </w:p>
    <w:p w:rsidR="00711D1B" w:rsidRDefault="00711D1B" w:rsidP="00711D1B">
      <w:pPr>
        <w:spacing w:after="0" w:line="360" w:lineRule="auto"/>
        <w:ind w:firstLine="709"/>
        <w:jc w:val="both"/>
        <w:rPr>
          <w:rFonts w:ascii="Times New Roman" w:hAnsi="Times New Roman" w:cs="Times New Roman"/>
          <w:sz w:val="28"/>
          <w:szCs w:val="28"/>
        </w:rPr>
      </w:pPr>
      <w:r w:rsidRPr="00711D1B">
        <w:rPr>
          <w:rFonts w:ascii="Times New Roman" w:hAnsi="Times New Roman" w:cs="Times New Roman"/>
          <w:i/>
          <w:sz w:val="28"/>
          <w:szCs w:val="28"/>
        </w:rPr>
        <w:t>Победа</w:t>
      </w:r>
      <w:r>
        <w:rPr>
          <w:rFonts w:ascii="Times New Roman" w:hAnsi="Times New Roman" w:cs="Times New Roman"/>
          <w:sz w:val="28"/>
          <w:szCs w:val="28"/>
        </w:rPr>
        <w:t xml:space="preserve"> -</w:t>
      </w:r>
      <w:r w:rsidRPr="00711D1B">
        <w:rPr>
          <w:rFonts w:ascii="Times New Roman" w:hAnsi="Times New Roman" w:cs="Times New Roman"/>
          <w:sz w:val="28"/>
          <w:szCs w:val="28"/>
        </w:rPr>
        <w:t xml:space="preserve"> (юридическое название</w:t>
      </w:r>
      <w:r w:rsidR="00835C24">
        <w:rPr>
          <w:rFonts w:ascii="Times New Roman" w:hAnsi="Times New Roman" w:cs="Times New Roman"/>
          <w:sz w:val="28"/>
          <w:szCs w:val="28"/>
        </w:rPr>
        <w:t xml:space="preserve"> </w:t>
      </w:r>
      <w:r w:rsidRPr="00711D1B">
        <w:rPr>
          <w:rFonts w:ascii="Times New Roman" w:hAnsi="Times New Roman" w:cs="Times New Roman"/>
          <w:sz w:val="28"/>
          <w:szCs w:val="28"/>
        </w:rPr>
        <w:t>— ООО «Авиакомпания Победа»)</w:t>
      </w:r>
      <w:r>
        <w:rPr>
          <w:rFonts w:ascii="Times New Roman" w:hAnsi="Times New Roman" w:cs="Times New Roman"/>
          <w:sz w:val="28"/>
          <w:szCs w:val="28"/>
        </w:rPr>
        <w:t xml:space="preserve"> - </w:t>
      </w:r>
      <w:hyperlink r:id="rId34" w:tooltip="Россия" w:history="1">
        <w:r w:rsidRPr="00711D1B">
          <w:rPr>
            <w:rFonts w:ascii="Times New Roman" w:hAnsi="Times New Roman" w:cs="Times New Roman"/>
            <w:sz w:val="28"/>
            <w:szCs w:val="28"/>
          </w:rPr>
          <w:t>российская</w:t>
        </w:r>
      </w:hyperlink>
      <w:r>
        <w:rPr>
          <w:rFonts w:ascii="Times New Roman" w:hAnsi="Times New Roman" w:cs="Times New Roman"/>
          <w:sz w:val="28"/>
          <w:szCs w:val="28"/>
        </w:rPr>
        <w:t xml:space="preserve"> </w:t>
      </w:r>
      <w:hyperlink r:id="rId35" w:tooltip="Бюджетная авиакомпания" w:history="1">
        <w:r w:rsidRPr="00711D1B">
          <w:rPr>
            <w:rFonts w:ascii="Times New Roman" w:hAnsi="Times New Roman" w:cs="Times New Roman"/>
            <w:sz w:val="28"/>
            <w:szCs w:val="28"/>
          </w:rPr>
          <w:t>бюджетная авиакомпания</w:t>
        </w:r>
      </w:hyperlink>
      <w:r w:rsidRPr="00711D1B">
        <w:rPr>
          <w:rFonts w:ascii="Times New Roman" w:hAnsi="Times New Roman" w:cs="Times New Roman"/>
          <w:sz w:val="28"/>
          <w:szCs w:val="28"/>
        </w:rPr>
        <w:t>, дочернее предприятие группы «</w:t>
      </w:r>
      <w:hyperlink r:id="rId36" w:tooltip="Аэрофлот — Российские авиалинии" w:history="1">
        <w:r w:rsidRPr="00711D1B">
          <w:rPr>
            <w:rFonts w:ascii="Times New Roman" w:hAnsi="Times New Roman" w:cs="Times New Roman"/>
            <w:sz w:val="28"/>
            <w:szCs w:val="28"/>
          </w:rPr>
          <w:t>Аэрофлот -</w:t>
        </w:r>
        <w:r>
          <w:rPr>
            <w:rFonts w:ascii="Times New Roman" w:hAnsi="Times New Roman" w:cs="Times New Roman"/>
            <w:sz w:val="28"/>
            <w:szCs w:val="28"/>
          </w:rPr>
          <w:t xml:space="preserve"> </w:t>
        </w:r>
        <w:r w:rsidRPr="00711D1B">
          <w:rPr>
            <w:rFonts w:ascii="Times New Roman" w:hAnsi="Times New Roman" w:cs="Times New Roman"/>
            <w:sz w:val="28"/>
            <w:szCs w:val="28"/>
          </w:rPr>
          <w:t>Российские авиалинии</w:t>
        </w:r>
      </w:hyperlink>
      <w:r w:rsidRPr="00711D1B">
        <w:rPr>
          <w:rFonts w:ascii="Times New Roman" w:hAnsi="Times New Roman" w:cs="Times New Roman"/>
          <w:sz w:val="28"/>
          <w:szCs w:val="28"/>
        </w:rPr>
        <w:t>»</w:t>
      </w:r>
      <w:r>
        <w:rPr>
          <w:rFonts w:ascii="Times New Roman" w:hAnsi="Times New Roman" w:cs="Times New Roman"/>
          <w:sz w:val="28"/>
          <w:szCs w:val="28"/>
        </w:rPr>
        <w:t>.</w:t>
      </w:r>
      <w:r w:rsidRPr="00711D1B">
        <w:rPr>
          <w:rFonts w:ascii="Times New Roman" w:hAnsi="Times New Roman" w:cs="Times New Roman"/>
          <w:sz w:val="28"/>
          <w:szCs w:val="28"/>
        </w:rPr>
        <w:t xml:space="preserve"> Начало деятельности</w:t>
      </w:r>
      <w:r>
        <w:rPr>
          <w:rFonts w:ascii="Times New Roman" w:hAnsi="Times New Roman" w:cs="Times New Roman"/>
          <w:sz w:val="28"/>
          <w:szCs w:val="28"/>
        </w:rPr>
        <w:t xml:space="preserve"> </w:t>
      </w:r>
      <w:hyperlink r:id="rId37" w:tooltip="1 декабря" w:history="1">
        <w:r w:rsidRPr="00711D1B">
          <w:rPr>
            <w:rFonts w:ascii="Times New Roman" w:hAnsi="Times New Roman" w:cs="Times New Roman"/>
            <w:sz w:val="28"/>
            <w:szCs w:val="28"/>
          </w:rPr>
          <w:t>1 декабря</w:t>
        </w:r>
      </w:hyperlink>
      <w:r w:rsidR="00835C24">
        <w:rPr>
          <w:rFonts w:ascii="Times New Roman" w:hAnsi="Times New Roman" w:cs="Times New Roman"/>
          <w:sz w:val="28"/>
          <w:szCs w:val="28"/>
        </w:rPr>
        <w:t xml:space="preserve"> </w:t>
      </w:r>
      <w:hyperlink r:id="rId38" w:tooltip="2014" w:history="1">
        <w:r w:rsidRPr="00711D1B">
          <w:rPr>
            <w:rFonts w:ascii="Times New Roman" w:hAnsi="Times New Roman" w:cs="Times New Roman"/>
            <w:sz w:val="28"/>
            <w:szCs w:val="28"/>
          </w:rPr>
          <w:t>2014</w:t>
        </w:r>
      </w:hyperlink>
      <w:r w:rsidR="000B722B" w:rsidRPr="007F264A">
        <w:rPr>
          <w:rFonts w:ascii="Times New Roman" w:hAnsi="Times New Roman" w:cs="Times New Roman"/>
          <w:sz w:val="28"/>
          <w:szCs w:val="28"/>
        </w:rPr>
        <w:t>[9]</w:t>
      </w:r>
      <w:r>
        <w:rPr>
          <w:rFonts w:ascii="Times New Roman" w:hAnsi="Times New Roman" w:cs="Times New Roman"/>
          <w:sz w:val="28"/>
          <w:szCs w:val="28"/>
        </w:rPr>
        <w:t>.</w:t>
      </w:r>
    </w:p>
    <w:p w:rsidR="00711D1B" w:rsidRDefault="00711D1B" w:rsidP="00835C24">
      <w:pPr>
        <w:spacing w:after="0" w:line="360" w:lineRule="auto"/>
        <w:ind w:firstLine="709"/>
        <w:jc w:val="both"/>
        <w:rPr>
          <w:rFonts w:ascii="Times New Roman" w:hAnsi="Times New Roman" w:cs="Times New Roman"/>
          <w:sz w:val="28"/>
          <w:szCs w:val="28"/>
        </w:rPr>
      </w:pPr>
      <w:r w:rsidRPr="00835C24">
        <w:rPr>
          <w:rFonts w:ascii="Times New Roman" w:hAnsi="Times New Roman" w:cs="Times New Roman"/>
          <w:i/>
          <w:sz w:val="28"/>
          <w:szCs w:val="28"/>
        </w:rPr>
        <w:t>Россия</w:t>
      </w:r>
      <w:r>
        <w:rPr>
          <w:rFonts w:ascii="Times New Roman" w:hAnsi="Times New Roman" w:cs="Times New Roman"/>
          <w:sz w:val="28"/>
          <w:szCs w:val="28"/>
        </w:rPr>
        <w:t xml:space="preserve"> - </w:t>
      </w:r>
      <w:r w:rsidRPr="00711D1B">
        <w:rPr>
          <w:rFonts w:ascii="Times New Roman" w:hAnsi="Times New Roman" w:cs="Times New Roman"/>
          <w:sz w:val="28"/>
          <w:szCs w:val="28"/>
        </w:rPr>
        <w:t>(юридическое название</w:t>
      </w:r>
      <w:r w:rsidR="00835C24">
        <w:rPr>
          <w:rFonts w:ascii="Times New Roman" w:hAnsi="Times New Roman" w:cs="Times New Roman"/>
          <w:sz w:val="28"/>
          <w:szCs w:val="28"/>
        </w:rPr>
        <w:t xml:space="preserve"> </w:t>
      </w:r>
      <w:hyperlink r:id="rId39" w:tooltip="Акционерное общество" w:history="1">
        <w:r w:rsidRPr="00835C24">
          <w:rPr>
            <w:rFonts w:ascii="Times New Roman" w:hAnsi="Times New Roman" w:cs="Times New Roman"/>
            <w:sz w:val="28"/>
            <w:szCs w:val="28"/>
          </w:rPr>
          <w:t>АО</w:t>
        </w:r>
      </w:hyperlink>
      <w:r w:rsidR="00835C24">
        <w:rPr>
          <w:rFonts w:ascii="Times New Roman" w:hAnsi="Times New Roman" w:cs="Times New Roman"/>
          <w:sz w:val="28"/>
          <w:szCs w:val="28"/>
        </w:rPr>
        <w:t xml:space="preserve"> </w:t>
      </w:r>
      <w:r w:rsidRPr="00835C24">
        <w:rPr>
          <w:rFonts w:ascii="Times New Roman" w:hAnsi="Times New Roman" w:cs="Times New Roman"/>
          <w:sz w:val="28"/>
          <w:szCs w:val="28"/>
        </w:rPr>
        <w:t>«Авиакомпания «Россия»</w:t>
      </w:r>
      <w:r w:rsidR="00835C24">
        <w:rPr>
          <w:rFonts w:ascii="Times New Roman" w:hAnsi="Times New Roman" w:cs="Times New Roman"/>
          <w:sz w:val="28"/>
          <w:szCs w:val="28"/>
        </w:rPr>
        <w:t xml:space="preserve">) - </w:t>
      </w:r>
      <w:hyperlink r:id="rId40" w:tooltip="Россия" w:history="1">
        <w:r w:rsidRPr="00835C24">
          <w:rPr>
            <w:rFonts w:ascii="Times New Roman" w:hAnsi="Times New Roman" w:cs="Times New Roman"/>
            <w:sz w:val="28"/>
            <w:szCs w:val="28"/>
          </w:rPr>
          <w:t>российская</w:t>
        </w:r>
      </w:hyperlink>
      <w:r w:rsidR="00835C24">
        <w:rPr>
          <w:rFonts w:ascii="Times New Roman" w:hAnsi="Times New Roman" w:cs="Times New Roman"/>
          <w:sz w:val="28"/>
          <w:szCs w:val="28"/>
        </w:rPr>
        <w:t xml:space="preserve"> </w:t>
      </w:r>
      <w:hyperlink r:id="rId41" w:tooltip="Авиакомпания" w:history="1">
        <w:r w:rsidRPr="00835C24">
          <w:rPr>
            <w:rFonts w:ascii="Times New Roman" w:hAnsi="Times New Roman" w:cs="Times New Roman"/>
            <w:sz w:val="28"/>
            <w:szCs w:val="28"/>
          </w:rPr>
          <w:t>авиакомпания</w:t>
        </w:r>
      </w:hyperlink>
      <w:r w:rsidRPr="00711D1B">
        <w:rPr>
          <w:rFonts w:ascii="Times New Roman" w:hAnsi="Times New Roman" w:cs="Times New Roman"/>
          <w:sz w:val="28"/>
          <w:szCs w:val="28"/>
        </w:rPr>
        <w:t>, входит в состав группы «</w:t>
      </w:r>
      <w:hyperlink r:id="rId42" w:tooltip="Аэрофлот (российская авиакомпания)" w:history="1">
        <w:r w:rsidRPr="00835C24">
          <w:rPr>
            <w:rFonts w:ascii="Times New Roman" w:hAnsi="Times New Roman" w:cs="Times New Roman"/>
            <w:sz w:val="28"/>
            <w:szCs w:val="28"/>
          </w:rPr>
          <w:t>Аэрофлот</w:t>
        </w:r>
      </w:hyperlink>
      <w:r w:rsidRPr="00711D1B">
        <w:rPr>
          <w:rFonts w:ascii="Times New Roman" w:hAnsi="Times New Roman" w:cs="Times New Roman"/>
          <w:sz w:val="28"/>
          <w:szCs w:val="28"/>
        </w:rPr>
        <w:t>». Один из крупнейших авиаперевозчиков России.</w:t>
      </w:r>
      <w:r w:rsidRPr="00835C24">
        <w:rPr>
          <w:rFonts w:ascii="Times New Roman" w:hAnsi="Times New Roman" w:cs="Times New Roman"/>
          <w:sz w:val="28"/>
          <w:szCs w:val="28"/>
        </w:rPr>
        <w:t xml:space="preserve"> </w:t>
      </w:r>
      <w:r w:rsidRPr="00711D1B">
        <w:rPr>
          <w:rFonts w:ascii="Times New Roman" w:hAnsi="Times New Roman" w:cs="Times New Roman"/>
          <w:sz w:val="28"/>
          <w:szCs w:val="28"/>
        </w:rPr>
        <w:t>«Россия» участвует в международной программе безопасного туризма «Safe Travel» и отмечена знаком «Безопасное гостеприимство в Санкт-Петербурге / Safe Travels SPB»</w:t>
      </w:r>
      <w:hyperlink r:id="rId43" w:anchor="cite_note-3" w:history="1"/>
      <w:r w:rsidRPr="00711D1B">
        <w:rPr>
          <w:rFonts w:ascii="Times New Roman" w:hAnsi="Times New Roman" w:cs="Times New Roman"/>
          <w:sz w:val="28"/>
          <w:szCs w:val="28"/>
        </w:rPr>
        <w:t>. Авиакомпания является лидером среди российских авиаперевозчиков по уровню безопасности полётов по версии немецкого исследовательского центра JACDEC</w:t>
      </w:r>
      <w:r w:rsidR="000B722B" w:rsidRPr="000B722B">
        <w:rPr>
          <w:rFonts w:ascii="Times New Roman" w:hAnsi="Times New Roman" w:cs="Times New Roman"/>
          <w:sz w:val="28"/>
          <w:szCs w:val="28"/>
        </w:rPr>
        <w:t>[10]</w:t>
      </w:r>
      <w:r w:rsidR="00835C24">
        <w:rPr>
          <w:rFonts w:ascii="Times New Roman" w:hAnsi="Times New Roman" w:cs="Times New Roman"/>
          <w:sz w:val="28"/>
          <w:szCs w:val="28"/>
        </w:rPr>
        <w:t>.</w:t>
      </w:r>
    </w:p>
    <w:p w:rsidR="00835C24" w:rsidRDefault="00835C24" w:rsidP="00835C24">
      <w:pPr>
        <w:spacing w:after="0" w:line="360" w:lineRule="auto"/>
        <w:ind w:firstLine="709"/>
        <w:jc w:val="both"/>
        <w:rPr>
          <w:rFonts w:ascii="Times New Roman" w:hAnsi="Times New Roman" w:cs="Times New Roman"/>
          <w:sz w:val="28"/>
          <w:szCs w:val="28"/>
        </w:rPr>
      </w:pPr>
      <w:r w:rsidRPr="00835C24">
        <w:rPr>
          <w:rFonts w:ascii="Times New Roman" w:hAnsi="Times New Roman" w:cs="Times New Roman"/>
          <w:i/>
          <w:sz w:val="28"/>
          <w:szCs w:val="28"/>
        </w:rPr>
        <w:t>Уральские авиалинии</w:t>
      </w:r>
      <w:r>
        <w:rPr>
          <w:rFonts w:ascii="Times New Roman" w:hAnsi="Times New Roman" w:cs="Times New Roman"/>
          <w:sz w:val="28"/>
          <w:szCs w:val="28"/>
        </w:rPr>
        <w:t xml:space="preserve"> - </w:t>
      </w:r>
      <w:hyperlink r:id="rId44" w:tooltip="Россия" w:history="1">
        <w:r w:rsidRPr="00835C24">
          <w:rPr>
            <w:rFonts w:ascii="Times New Roman" w:hAnsi="Times New Roman" w:cs="Times New Roman"/>
            <w:sz w:val="28"/>
            <w:szCs w:val="28"/>
          </w:rPr>
          <w:t>российская</w:t>
        </w:r>
      </w:hyperlink>
      <w:r>
        <w:rPr>
          <w:rFonts w:ascii="Times New Roman" w:hAnsi="Times New Roman" w:cs="Times New Roman"/>
          <w:sz w:val="28"/>
          <w:szCs w:val="28"/>
        </w:rPr>
        <w:t xml:space="preserve"> </w:t>
      </w:r>
      <w:r w:rsidRPr="00835C24">
        <w:rPr>
          <w:rFonts w:ascii="Times New Roman" w:hAnsi="Times New Roman" w:cs="Times New Roman"/>
          <w:sz w:val="28"/>
          <w:szCs w:val="28"/>
        </w:rPr>
        <w:t>пассажирская</w:t>
      </w:r>
      <w:r>
        <w:rPr>
          <w:rFonts w:ascii="Times New Roman" w:hAnsi="Times New Roman" w:cs="Times New Roman"/>
          <w:sz w:val="28"/>
          <w:szCs w:val="28"/>
        </w:rPr>
        <w:t xml:space="preserve"> </w:t>
      </w:r>
      <w:hyperlink r:id="rId45" w:tooltip="Авиакомпания" w:history="1">
        <w:r w:rsidRPr="00835C24">
          <w:rPr>
            <w:rFonts w:ascii="Times New Roman" w:hAnsi="Times New Roman" w:cs="Times New Roman"/>
            <w:sz w:val="28"/>
            <w:szCs w:val="28"/>
          </w:rPr>
          <w:t>авиакомпания</w:t>
        </w:r>
      </w:hyperlink>
      <w:r w:rsidRPr="00835C24">
        <w:rPr>
          <w:rFonts w:ascii="Times New Roman" w:hAnsi="Times New Roman" w:cs="Times New Roman"/>
          <w:sz w:val="28"/>
          <w:szCs w:val="28"/>
        </w:rPr>
        <w:t>, занимающаяся регулярными и чартерными внутренними и международными перевозками. Штаб-квартира расположена в</w:t>
      </w:r>
      <w:r>
        <w:rPr>
          <w:rFonts w:ascii="Times New Roman" w:hAnsi="Times New Roman" w:cs="Times New Roman"/>
          <w:sz w:val="28"/>
          <w:szCs w:val="28"/>
        </w:rPr>
        <w:t xml:space="preserve"> </w:t>
      </w:r>
      <w:hyperlink r:id="rId46" w:tooltip="Екатеринбург" w:history="1">
        <w:r w:rsidRPr="00835C24">
          <w:rPr>
            <w:rFonts w:ascii="Times New Roman" w:hAnsi="Times New Roman" w:cs="Times New Roman"/>
            <w:sz w:val="28"/>
            <w:szCs w:val="28"/>
          </w:rPr>
          <w:t>Екатеринбурге</w:t>
        </w:r>
      </w:hyperlink>
      <w:r w:rsidRPr="00835C24">
        <w:rPr>
          <w:rFonts w:ascii="Times New Roman" w:hAnsi="Times New Roman" w:cs="Times New Roman"/>
          <w:sz w:val="28"/>
          <w:szCs w:val="28"/>
        </w:rPr>
        <w:t>.</w:t>
      </w:r>
      <w:r>
        <w:rPr>
          <w:rFonts w:ascii="Times New Roman" w:hAnsi="Times New Roman" w:cs="Times New Roman"/>
          <w:sz w:val="28"/>
          <w:szCs w:val="28"/>
        </w:rPr>
        <w:t xml:space="preserve"> </w:t>
      </w:r>
      <w:r w:rsidRPr="00711D1B">
        <w:rPr>
          <w:rFonts w:ascii="Times New Roman" w:hAnsi="Times New Roman" w:cs="Times New Roman"/>
          <w:sz w:val="28"/>
          <w:szCs w:val="28"/>
        </w:rPr>
        <w:t>Начало деятельности</w:t>
      </w:r>
      <w:r>
        <w:rPr>
          <w:rFonts w:ascii="Times New Roman" w:hAnsi="Times New Roman" w:cs="Times New Roman"/>
          <w:sz w:val="28"/>
          <w:szCs w:val="28"/>
        </w:rPr>
        <w:t xml:space="preserve"> 1993 год</w:t>
      </w:r>
      <w:r w:rsidR="000B722B" w:rsidRPr="007F264A">
        <w:rPr>
          <w:rFonts w:ascii="Times New Roman" w:hAnsi="Times New Roman" w:cs="Times New Roman"/>
          <w:sz w:val="28"/>
          <w:szCs w:val="28"/>
        </w:rPr>
        <w:t>[11]</w:t>
      </w:r>
      <w:r>
        <w:rPr>
          <w:rFonts w:ascii="Times New Roman" w:hAnsi="Times New Roman" w:cs="Times New Roman"/>
          <w:sz w:val="28"/>
          <w:szCs w:val="28"/>
        </w:rPr>
        <w:t>.</w:t>
      </w:r>
    </w:p>
    <w:p w:rsidR="00835C24" w:rsidRPr="009B63B5" w:rsidRDefault="00835C24" w:rsidP="00835C24">
      <w:pPr>
        <w:spacing w:after="0" w:line="360" w:lineRule="auto"/>
        <w:ind w:firstLine="709"/>
        <w:jc w:val="both"/>
        <w:rPr>
          <w:rFonts w:ascii="Times New Roman" w:hAnsi="Times New Roman" w:cs="Times New Roman"/>
          <w:sz w:val="28"/>
          <w:szCs w:val="28"/>
        </w:rPr>
      </w:pPr>
      <w:r w:rsidRPr="00835C24">
        <w:rPr>
          <w:rFonts w:ascii="Times New Roman" w:hAnsi="Times New Roman" w:cs="Times New Roman"/>
          <w:sz w:val="28"/>
          <w:szCs w:val="28"/>
        </w:rPr>
        <w:t>ЮТэйр</w:t>
      </w:r>
      <w:r>
        <w:rPr>
          <w:rFonts w:ascii="Times New Roman" w:hAnsi="Times New Roman" w:cs="Times New Roman"/>
          <w:sz w:val="28"/>
          <w:szCs w:val="28"/>
        </w:rPr>
        <w:t xml:space="preserve"> - </w:t>
      </w:r>
      <w:hyperlink r:id="rId47" w:tooltip="Россия" w:history="1">
        <w:r w:rsidRPr="00835C24">
          <w:rPr>
            <w:rFonts w:ascii="Times New Roman" w:hAnsi="Times New Roman" w:cs="Times New Roman"/>
            <w:sz w:val="28"/>
            <w:szCs w:val="28"/>
          </w:rPr>
          <w:t>российская</w:t>
        </w:r>
      </w:hyperlink>
      <w:r>
        <w:rPr>
          <w:rFonts w:ascii="Times New Roman" w:hAnsi="Times New Roman" w:cs="Times New Roman"/>
          <w:sz w:val="28"/>
          <w:szCs w:val="28"/>
        </w:rPr>
        <w:t xml:space="preserve"> </w:t>
      </w:r>
      <w:hyperlink r:id="rId48" w:tooltip="Авиакомпания" w:history="1">
        <w:r w:rsidRPr="00835C24">
          <w:rPr>
            <w:rFonts w:ascii="Times New Roman" w:hAnsi="Times New Roman" w:cs="Times New Roman"/>
            <w:sz w:val="28"/>
            <w:szCs w:val="28"/>
          </w:rPr>
          <w:t>авиакомпания</w:t>
        </w:r>
      </w:hyperlink>
      <w:r w:rsidRPr="00835C24">
        <w:rPr>
          <w:rFonts w:ascii="Times New Roman" w:hAnsi="Times New Roman" w:cs="Times New Roman"/>
          <w:sz w:val="28"/>
          <w:szCs w:val="28"/>
        </w:rPr>
        <w:t>, образующая вместе со своими многочисленными дочерними структурами, такими как</w:t>
      </w:r>
      <w:r>
        <w:rPr>
          <w:rFonts w:ascii="Times New Roman" w:hAnsi="Times New Roman" w:cs="Times New Roman"/>
          <w:sz w:val="28"/>
          <w:szCs w:val="28"/>
        </w:rPr>
        <w:t xml:space="preserve"> </w:t>
      </w:r>
      <w:hyperlink r:id="rId49" w:tooltip="ЮТэйр — Вертолётные услуги" w:history="1">
        <w:r w:rsidRPr="00835C24">
          <w:rPr>
            <w:rFonts w:ascii="Times New Roman" w:hAnsi="Times New Roman" w:cs="Times New Roman"/>
            <w:sz w:val="28"/>
            <w:szCs w:val="28"/>
          </w:rPr>
          <w:t>ЮТэйр — Вертолётные услуги</w:t>
        </w:r>
      </w:hyperlink>
      <w:r w:rsidRPr="00835C24">
        <w:rPr>
          <w:rFonts w:ascii="Times New Roman" w:hAnsi="Times New Roman" w:cs="Times New Roman"/>
          <w:sz w:val="28"/>
          <w:szCs w:val="28"/>
        </w:rPr>
        <w:t>,</w:t>
      </w:r>
      <w:r>
        <w:rPr>
          <w:rFonts w:ascii="Times New Roman" w:hAnsi="Times New Roman" w:cs="Times New Roman"/>
          <w:sz w:val="28"/>
          <w:szCs w:val="28"/>
        </w:rPr>
        <w:t xml:space="preserve"> </w:t>
      </w:r>
      <w:hyperlink r:id="rId50" w:tooltip="ЮТэйр Карго" w:history="1">
        <w:r w:rsidRPr="00835C24">
          <w:rPr>
            <w:rFonts w:ascii="Times New Roman" w:hAnsi="Times New Roman" w:cs="Times New Roman"/>
            <w:sz w:val="28"/>
            <w:szCs w:val="28"/>
          </w:rPr>
          <w:t>ЮТэйр Карго</w:t>
        </w:r>
      </w:hyperlink>
      <w:r>
        <w:rPr>
          <w:rFonts w:ascii="Times New Roman" w:hAnsi="Times New Roman" w:cs="Times New Roman"/>
          <w:sz w:val="28"/>
          <w:szCs w:val="28"/>
        </w:rPr>
        <w:t xml:space="preserve"> </w:t>
      </w:r>
      <w:r w:rsidRPr="00835C24">
        <w:rPr>
          <w:rFonts w:ascii="Times New Roman" w:hAnsi="Times New Roman" w:cs="Times New Roman"/>
          <w:sz w:val="28"/>
          <w:szCs w:val="28"/>
        </w:rPr>
        <w:t>и другими, один из крупнейших в стране авиахолдингов</w:t>
      </w:r>
      <w:r>
        <w:rPr>
          <w:rFonts w:ascii="Times New Roman" w:hAnsi="Times New Roman" w:cs="Times New Roman"/>
          <w:sz w:val="28"/>
          <w:szCs w:val="28"/>
        </w:rPr>
        <w:t xml:space="preserve"> </w:t>
      </w:r>
      <w:r w:rsidRPr="00835C24">
        <w:rPr>
          <w:rFonts w:ascii="Times New Roman" w:hAnsi="Times New Roman" w:cs="Times New Roman"/>
          <w:sz w:val="28"/>
          <w:szCs w:val="28"/>
        </w:rPr>
        <w:t>— группу «Ютэйр», занимающимся выполнением пассажирских и грузовых авиарейсов по России и за рубежом, а также техническим обслуживанием воздушных судов (самолётов и вертолётов) и подготовкой персонала.</w:t>
      </w:r>
      <w:r>
        <w:rPr>
          <w:rFonts w:ascii="Times New Roman" w:hAnsi="Times New Roman" w:cs="Times New Roman"/>
          <w:sz w:val="28"/>
          <w:szCs w:val="28"/>
        </w:rPr>
        <w:t xml:space="preserve"> </w:t>
      </w:r>
      <w:r w:rsidRPr="00835C24">
        <w:rPr>
          <w:rFonts w:ascii="Times New Roman" w:hAnsi="Times New Roman" w:cs="Times New Roman"/>
          <w:sz w:val="28"/>
          <w:szCs w:val="28"/>
        </w:rPr>
        <w:t>Полное наименование</w:t>
      </w:r>
      <w:r>
        <w:rPr>
          <w:rFonts w:ascii="Times New Roman" w:hAnsi="Times New Roman" w:cs="Times New Roman"/>
          <w:sz w:val="28"/>
          <w:szCs w:val="28"/>
        </w:rPr>
        <w:t xml:space="preserve"> </w:t>
      </w:r>
      <w:r w:rsidRPr="00835C24">
        <w:rPr>
          <w:rFonts w:ascii="Times New Roman" w:hAnsi="Times New Roman" w:cs="Times New Roman"/>
          <w:sz w:val="28"/>
          <w:szCs w:val="28"/>
        </w:rPr>
        <w:t>—</w:t>
      </w:r>
      <w:r>
        <w:rPr>
          <w:rFonts w:ascii="Times New Roman" w:hAnsi="Times New Roman" w:cs="Times New Roman"/>
          <w:sz w:val="28"/>
          <w:szCs w:val="28"/>
        </w:rPr>
        <w:t xml:space="preserve"> </w:t>
      </w:r>
      <w:hyperlink r:id="rId51" w:tooltip="Публичное акционерное общество" w:history="1">
        <w:r w:rsidRPr="00835C24">
          <w:rPr>
            <w:rFonts w:ascii="Times New Roman" w:hAnsi="Times New Roman" w:cs="Times New Roman"/>
            <w:sz w:val="28"/>
            <w:szCs w:val="28"/>
          </w:rPr>
          <w:t>Публичное акционерное общество</w:t>
        </w:r>
      </w:hyperlink>
      <w:r>
        <w:rPr>
          <w:rFonts w:ascii="Times New Roman" w:hAnsi="Times New Roman" w:cs="Times New Roman"/>
          <w:sz w:val="28"/>
          <w:szCs w:val="28"/>
        </w:rPr>
        <w:t xml:space="preserve"> </w:t>
      </w:r>
      <w:r w:rsidRPr="00835C24">
        <w:rPr>
          <w:rFonts w:ascii="Times New Roman" w:hAnsi="Times New Roman" w:cs="Times New Roman"/>
          <w:sz w:val="28"/>
          <w:szCs w:val="28"/>
        </w:rPr>
        <w:t xml:space="preserve">«Авиакомпания „ЮТэйр“». </w:t>
      </w:r>
      <w:r w:rsidRPr="00711D1B">
        <w:rPr>
          <w:rFonts w:ascii="Times New Roman" w:hAnsi="Times New Roman" w:cs="Times New Roman"/>
          <w:sz w:val="28"/>
          <w:szCs w:val="28"/>
        </w:rPr>
        <w:t>Начало деятельности</w:t>
      </w:r>
      <w:r>
        <w:rPr>
          <w:rFonts w:ascii="Times New Roman" w:hAnsi="Times New Roman" w:cs="Times New Roman"/>
          <w:sz w:val="28"/>
          <w:szCs w:val="28"/>
        </w:rPr>
        <w:t xml:space="preserve"> 2002 год</w:t>
      </w:r>
      <w:r w:rsidR="000B722B" w:rsidRPr="007F264A">
        <w:rPr>
          <w:rFonts w:ascii="Times New Roman" w:hAnsi="Times New Roman" w:cs="Times New Roman"/>
          <w:sz w:val="28"/>
          <w:szCs w:val="28"/>
        </w:rPr>
        <w:t>[12]</w:t>
      </w:r>
      <w:r>
        <w:rPr>
          <w:rFonts w:ascii="Times New Roman" w:hAnsi="Times New Roman" w:cs="Times New Roman"/>
          <w:sz w:val="28"/>
          <w:szCs w:val="28"/>
        </w:rPr>
        <w:t>.</w:t>
      </w:r>
    </w:p>
    <w:p w:rsidR="009B63B5" w:rsidRDefault="009B63B5" w:rsidP="009B63B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Кратко охарактеризуем каждый из </w:t>
      </w:r>
      <w:r w:rsidR="00711D1B">
        <w:rPr>
          <w:rFonts w:ascii="Times New Roman" w:hAnsi="Times New Roman" w:cs="Times New Roman"/>
          <w:sz w:val="28"/>
          <w:szCs w:val="28"/>
        </w:rPr>
        <w:t>методов</w:t>
      </w:r>
      <w:r>
        <w:rPr>
          <w:rFonts w:ascii="Times New Roman" w:hAnsi="Times New Roman" w:cs="Times New Roman"/>
          <w:sz w:val="28"/>
          <w:szCs w:val="28"/>
        </w:rPr>
        <w:t>.</w:t>
      </w:r>
    </w:p>
    <w:p w:rsidR="009B63B5" w:rsidRDefault="009B63B5" w:rsidP="009B63B5">
      <w:pPr>
        <w:spacing w:after="0" w:line="360" w:lineRule="auto"/>
        <w:ind w:firstLine="709"/>
        <w:jc w:val="both"/>
        <w:rPr>
          <w:rFonts w:ascii="Times New Roman" w:hAnsi="Times New Roman" w:cs="Times New Roman"/>
          <w:sz w:val="28"/>
          <w:szCs w:val="28"/>
        </w:rPr>
      </w:pPr>
      <w:r w:rsidRPr="009B63B5">
        <w:rPr>
          <w:rFonts w:ascii="Times New Roman" w:hAnsi="Times New Roman" w:cs="Times New Roman"/>
          <w:sz w:val="28"/>
          <w:szCs w:val="28"/>
        </w:rPr>
        <w:t xml:space="preserve">Продуктовые методы базируются на суждении о том, что оценка конкурентоспособности хозяйствующего субъекта может быть произведена через оценку конкурентоспособности его продукции: чем выше конкурентоспособность товара – тем выше конкурентоспособность предприятия. При этом для определения конкурентоспособности продукции </w:t>
      </w:r>
      <w:r w:rsidRPr="009B63B5">
        <w:rPr>
          <w:rFonts w:ascii="Times New Roman" w:hAnsi="Times New Roman" w:cs="Times New Roman"/>
          <w:sz w:val="28"/>
          <w:szCs w:val="28"/>
        </w:rPr>
        <w:lastRenderedPageBreak/>
        <w:t>используются различные маркетинговые и квалиметрические методы, в основе большинства которых лежит нахождение соотношения цена-качество продукции.</w:t>
      </w:r>
    </w:p>
    <w:p w:rsidR="009B63B5" w:rsidRPr="009B63B5" w:rsidRDefault="009B63B5" w:rsidP="009B63B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продуктовом методе </w:t>
      </w:r>
      <w:r w:rsidRPr="009B63B5">
        <w:rPr>
          <w:rFonts w:ascii="Times New Roman" w:hAnsi="Times New Roman" w:cs="Times New Roman"/>
          <w:sz w:val="28"/>
          <w:szCs w:val="28"/>
        </w:rPr>
        <w:t>показатель конкурентоспособности предприятия, как правило, определяется путем нахождения средневзвешенного значения среди показателей конкурентоспособности по каждому виду продукции, где в качестве весов выступают объемы реализации соответствующего вида продукции:</w:t>
      </w:r>
    </w:p>
    <w:p w:rsidR="009B63B5" w:rsidRPr="00B527D3" w:rsidRDefault="009B63B5" w:rsidP="009B63B5">
      <w:pPr>
        <w:spacing w:after="0" w:line="360" w:lineRule="auto"/>
        <w:ind w:firstLine="709"/>
        <w:jc w:val="both"/>
        <w:rPr>
          <w:rFonts w:ascii="Times New Roman" w:hAnsi="Times New Roman" w:cs="Times New Roman"/>
          <w:sz w:val="28"/>
          <w:szCs w:val="28"/>
        </w:rPr>
      </w:pPr>
      <w:r w:rsidRPr="009B63B5">
        <w:rPr>
          <w:rFonts w:ascii="Times New Roman" w:hAnsi="Times New Roman" w:cs="Times New Roman"/>
          <w:sz w:val="28"/>
          <w:szCs w:val="28"/>
        </w:rPr>
        <w:t xml:space="preserve"> </w:t>
      </w:r>
      <m:oMath>
        <m:r>
          <w:rPr>
            <w:rFonts w:ascii="Cambria Math" w:hAnsi="Cambria Math" w:cs="Times New Roman"/>
            <w:sz w:val="28"/>
            <w:szCs w:val="28"/>
          </w:rPr>
          <m:t>K=</m:t>
        </m:r>
        <m:nary>
          <m:naryPr>
            <m:chr m:val="∑"/>
            <m:limLoc m:val="undOvr"/>
            <m:subHide m:val="1"/>
            <m:supHide m:val="1"/>
            <m:ctrlPr>
              <w:rPr>
                <w:rFonts w:ascii="Cambria Math" w:hAnsi="Cambria Math" w:cs="Times New Roman"/>
                <w:i/>
                <w:sz w:val="28"/>
                <w:szCs w:val="28"/>
              </w:rPr>
            </m:ctrlPr>
          </m:naryPr>
          <m:sub/>
          <m:sup/>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i</m:t>
                </m:r>
              </m:sub>
            </m:sSub>
          </m:e>
        </m:nary>
      </m:oMath>
      <w:r w:rsidRPr="00B527D3">
        <w:rPr>
          <w:rFonts w:ascii="Times New Roman" w:eastAsiaTheme="minorEastAsia" w:hAnsi="Times New Roman" w:cs="Times New Roman"/>
          <w:sz w:val="28"/>
          <w:szCs w:val="28"/>
        </w:rPr>
        <w:t xml:space="preserve"> (1)</w:t>
      </w:r>
    </w:p>
    <w:p w:rsidR="009B63B5" w:rsidRPr="009B63B5" w:rsidRDefault="00B527D3" w:rsidP="009B63B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где </w:t>
      </w:r>
      <w:r w:rsidR="009B63B5" w:rsidRPr="009B63B5">
        <w:rPr>
          <w:rFonts w:ascii="Times New Roman" w:hAnsi="Times New Roman" w:cs="Times New Roman"/>
          <w:sz w:val="28"/>
          <w:szCs w:val="28"/>
        </w:rPr>
        <w:t>K – конкурентоспособность исследуемого предприятия;</w:t>
      </w:r>
    </w:p>
    <w:p w:rsidR="009B63B5" w:rsidRPr="009B63B5" w:rsidRDefault="009B63B5" w:rsidP="009B63B5">
      <w:pPr>
        <w:spacing w:after="0" w:line="360" w:lineRule="auto"/>
        <w:ind w:firstLine="709"/>
        <w:jc w:val="both"/>
        <w:rPr>
          <w:rFonts w:ascii="Times New Roman" w:hAnsi="Times New Roman" w:cs="Times New Roman"/>
          <w:sz w:val="28"/>
          <w:szCs w:val="28"/>
        </w:rPr>
      </w:pPr>
      <w:r w:rsidRPr="009B63B5">
        <w:rPr>
          <w:rFonts w:ascii="Times New Roman" w:hAnsi="Times New Roman" w:cs="Times New Roman"/>
          <w:sz w:val="28"/>
          <w:szCs w:val="28"/>
        </w:rPr>
        <w:t>a</w:t>
      </w:r>
      <w:r w:rsidRPr="009B63B5">
        <w:rPr>
          <w:rFonts w:ascii="Times New Roman" w:hAnsi="Times New Roman" w:cs="Times New Roman"/>
          <w:sz w:val="28"/>
          <w:szCs w:val="28"/>
          <w:vertAlign w:val="subscript"/>
        </w:rPr>
        <w:t>i</w:t>
      </w:r>
      <w:r w:rsidRPr="009B63B5">
        <w:rPr>
          <w:rFonts w:ascii="Times New Roman" w:hAnsi="Times New Roman" w:cs="Times New Roman"/>
          <w:sz w:val="28"/>
          <w:szCs w:val="28"/>
        </w:rPr>
        <w:t xml:space="preserve"> – удельный вес i-го вида </w:t>
      </w:r>
      <w:r w:rsidR="00703916">
        <w:rPr>
          <w:rFonts w:ascii="Times New Roman" w:hAnsi="Times New Roman" w:cs="Times New Roman"/>
          <w:sz w:val="28"/>
          <w:szCs w:val="28"/>
        </w:rPr>
        <w:t>фактора в общем объеме</w:t>
      </w:r>
      <w:r w:rsidRPr="009B63B5">
        <w:rPr>
          <w:rFonts w:ascii="Times New Roman" w:hAnsi="Times New Roman" w:cs="Times New Roman"/>
          <w:sz w:val="28"/>
          <w:szCs w:val="28"/>
        </w:rPr>
        <w:t>;</w:t>
      </w:r>
    </w:p>
    <w:p w:rsidR="009B63B5" w:rsidRDefault="009B63B5" w:rsidP="009B63B5">
      <w:pPr>
        <w:spacing w:after="0" w:line="360" w:lineRule="auto"/>
        <w:ind w:firstLine="709"/>
        <w:jc w:val="both"/>
        <w:rPr>
          <w:rFonts w:ascii="Times New Roman" w:hAnsi="Times New Roman" w:cs="Times New Roman"/>
          <w:sz w:val="28"/>
          <w:szCs w:val="28"/>
        </w:rPr>
      </w:pPr>
      <w:r w:rsidRPr="009B63B5">
        <w:rPr>
          <w:rFonts w:ascii="Times New Roman" w:hAnsi="Times New Roman" w:cs="Times New Roman"/>
          <w:sz w:val="28"/>
          <w:szCs w:val="28"/>
        </w:rPr>
        <w:t>k</w:t>
      </w:r>
      <w:r w:rsidRPr="009B63B5">
        <w:rPr>
          <w:rFonts w:ascii="Times New Roman" w:hAnsi="Times New Roman" w:cs="Times New Roman"/>
          <w:sz w:val="28"/>
          <w:szCs w:val="28"/>
          <w:vertAlign w:val="subscript"/>
        </w:rPr>
        <w:t>i</w:t>
      </w:r>
      <w:r w:rsidRPr="009B63B5">
        <w:rPr>
          <w:rFonts w:ascii="Times New Roman" w:hAnsi="Times New Roman" w:cs="Times New Roman"/>
          <w:sz w:val="28"/>
          <w:szCs w:val="28"/>
        </w:rPr>
        <w:t xml:space="preserve"> –</w:t>
      </w:r>
      <w:r w:rsidR="00703916">
        <w:rPr>
          <w:rFonts w:ascii="Times New Roman" w:hAnsi="Times New Roman" w:cs="Times New Roman"/>
          <w:sz w:val="28"/>
          <w:szCs w:val="28"/>
        </w:rPr>
        <w:t xml:space="preserve"> конкурентоспособность i-го фактора</w:t>
      </w:r>
      <w:r w:rsidRPr="009B63B5">
        <w:rPr>
          <w:rFonts w:ascii="Times New Roman" w:hAnsi="Times New Roman" w:cs="Times New Roman"/>
          <w:sz w:val="28"/>
          <w:szCs w:val="28"/>
        </w:rPr>
        <w:t>.</w:t>
      </w:r>
    </w:p>
    <w:p w:rsidR="00B527D3" w:rsidRPr="00B527D3" w:rsidRDefault="00B527D3" w:rsidP="00B527D3">
      <w:pPr>
        <w:spacing w:after="0" w:line="360" w:lineRule="auto"/>
        <w:ind w:firstLine="709"/>
        <w:jc w:val="both"/>
        <w:rPr>
          <w:rFonts w:ascii="Times New Roman" w:hAnsi="Times New Roman" w:cs="Times New Roman"/>
          <w:sz w:val="28"/>
          <w:szCs w:val="28"/>
        </w:rPr>
      </w:pPr>
      <w:r w:rsidRPr="009B63B5">
        <w:rPr>
          <w:rFonts w:ascii="Times New Roman" w:hAnsi="Times New Roman" w:cs="Times New Roman"/>
          <w:sz w:val="28"/>
          <w:szCs w:val="28"/>
        </w:rPr>
        <w:t>k</w:t>
      </w:r>
      <w:r w:rsidRPr="009B63B5">
        <w:rPr>
          <w:rFonts w:ascii="Times New Roman" w:hAnsi="Times New Roman" w:cs="Times New Roman"/>
          <w:sz w:val="28"/>
          <w:szCs w:val="28"/>
          <w:vertAlign w:val="subscript"/>
        </w:rPr>
        <w:t>i</w:t>
      </w:r>
      <w:r w:rsidRPr="00B527D3">
        <w:rPr>
          <w:rFonts w:ascii="Times New Roman" w:hAnsi="Times New Roman" w:cs="Times New Roman"/>
          <w:sz w:val="28"/>
          <w:szCs w:val="28"/>
        </w:rPr>
        <w:t xml:space="preserve"> определяется через соотношение показателей организации-конкурента</w:t>
      </w:r>
      <w:r>
        <w:rPr>
          <w:rFonts w:ascii="Times New Roman" w:hAnsi="Times New Roman" w:cs="Times New Roman"/>
          <w:sz w:val="28"/>
          <w:szCs w:val="28"/>
        </w:rPr>
        <w:t xml:space="preserve"> (рейтинговый метод)</w:t>
      </w:r>
    </w:p>
    <w:p w:rsidR="00B527D3" w:rsidRDefault="001332BA" w:rsidP="009B63B5">
      <w:pPr>
        <w:spacing w:after="0" w:line="360" w:lineRule="auto"/>
        <w:ind w:firstLine="709"/>
        <w:jc w:val="both"/>
        <w:rPr>
          <w:rFonts w:ascii="Times New Roman" w:eastAsiaTheme="minorEastAsia" w:hAnsi="Times New Roman" w:cs="Times New Roman"/>
          <w:sz w:val="28"/>
          <w:szCs w:val="28"/>
          <w:vertAlign w:val="subscript"/>
        </w:rPr>
      </w:pPr>
      <m:oMath>
        <m:sSub>
          <m:sSubPr>
            <m:ctrlPr>
              <w:rPr>
                <w:rFonts w:ascii="Cambria Math" w:hAnsi="Cambria Math" w:cs="Times New Roman"/>
                <w:i/>
                <w:sz w:val="28"/>
                <w:szCs w:val="28"/>
                <w:vertAlign w:val="subscript"/>
                <w:lang w:val="en-US"/>
              </w:rPr>
            </m:ctrlPr>
          </m:sSubPr>
          <m:e>
            <m:r>
              <w:rPr>
                <w:rFonts w:ascii="Cambria Math" w:hAnsi="Cambria Math" w:cs="Times New Roman"/>
                <w:sz w:val="28"/>
                <w:szCs w:val="28"/>
                <w:vertAlign w:val="subscript"/>
                <w:lang w:val="en-US"/>
              </w:rPr>
              <m:t>k</m:t>
            </m:r>
          </m:e>
          <m:sub>
            <m:r>
              <w:rPr>
                <w:rFonts w:ascii="Cambria Math" w:hAnsi="Cambria Math" w:cs="Times New Roman"/>
                <w:sz w:val="28"/>
                <w:szCs w:val="28"/>
                <w:vertAlign w:val="subscript"/>
                <w:lang w:val="en-US"/>
              </w:rPr>
              <m:t>i</m:t>
            </m:r>
          </m:sub>
        </m:sSub>
        <m:r>
          <m:rPr>
            <m:sty m:val="p"/>
          </m:rPr>
          <w:rPr>
            <w:rFonts w:ascii="Cambria Math" w:hAnsi="Cambria Math" w:cs="Times New Roman"/>
            <w:sz w:val="28"/>
            <w:szCs w:val="28"/>
            <w:vertAlign w:val="subscript"/>
          </w:rPr>
          <m:t>=</m:t>
        </m:r>
        <m:sSub>
          <m:sSubPr>
            <m:ctrlPr>
              <w:rPr>
                <w:rFonts w:ascii="Cambria Math" w:hAnsi="Cambria Math" w:cs="Times New Roman"/>
                <w:i/>
                <w:sz w:val="28"/>
                <w:szCs w:val="28"/>
                <w:vertAlign w:val="subscript"/>
                <w:lang w:val="en-US"/>
              </w:rPr>
            </m:ctrlPr>
          </m:sSubPr>
          <m:e>
            <m:r>
              <w:rPr>
                <w:rFonts w:ascii="Cambria Math" w:hAnsi="Cambria Math" w:cs="Times New Roman"/>
                <w:sz w:val="28"/>
                <w:szCs w:val="28"/>
                <w:vertAlign w:val="subscript"/>
                <w:lang w:val="en-US"/>
              </w:rPr>
              <m:t>g</m:t>
            </m:r>
          </m:e>
          <m:sub>
            <m:r>
              <w:rPr>
                <w:rFonts w:ascii="Cambria Math" w:hAnsi="Cambria Math" w:cs="Times New Roman"/>
                <w:sz w:val="28"/>
                <w:szCs w:val="28"/>
                <w:vertAlign w:val="subscript"/>
                <w:lang w:val="en-US"/>
              </w:rPr>
              <m:t>i</m:t>
            </m:r>
          </m:sub>
        </m:sSub>
        <m:r>
          <w:rPr>
            <w:rFonts w:ascii="Cambria Math" w:hAnsi="Cambria Math" w:cs="Times New Roman"/>
            <w:sz w:val="28"/>
            <w:szCs w:val="28"/>
            <w:vertAlign w:val="subscript"/>
          </w:rPr>
          <m:t>/</m:t>
        </m:r>
        <m:sSub>
          <m:sSubPr>
            <m:ctrlPr>
              <w:rPr>
                <w:rFonts w:ascii="Cambria Math" w:hAnsi="Cambria Math" w:cs="Times New Roman"/>
                <w:i/>
                <w:sz w:val="28"/>
                <w:szCs w:val="28"/>
                <w:vertAlign w:val="subscript"/>
              </w:rPr>
            </m:ctrlPr>
          </m:sSubPr>
          <m:e>
            <m:r>
              <w:rPr>
                <w:rFonts w:ascii="Cambria Math" w:hAnsi="Cambria Math" w:cs="Times New Roman"/>
                <w:sz w:val="28"/>
                <w:szCs w:val="28"/>
                <w:vertAlign w:val="subscript"/>
              </w:rPr>
              <m:t>g</m:t>
            </m:r>
          </m:e>
          <m:sub>
            <m:r>
              <w:rPr>
                <w:rFonts w:ascii="Cambria Math" w:hAnsi="Cambria Math" w:cs="Times New Roman"/>
                <w:sz w:val="28"/>
                <w:szCs w:val="28"/>
                <w:vertAlign w:val="subscript"/>
              </w:rPr>
              <m:t>эталон</m:t>
            </m:r>
          </m:sub>
        </m:sSub>
      </m:oMath>
      <w:r w:rsidR="00B527D3">
        <w:rPr>
          <w:rFonts w:ascii="Times New Roman" w:eastAsiaTheme="minorEastAsia" w:hAnsi="Times New Roman" w:cs="Times New Roman"/>
          <w:sz w:val="28"/>
          <w:szCs w:val="28"/>
          <w:vertAlign w:val="subscript"/>
        </w:rPr>
        <w:t xml:space="preserve"> </w:t>
      </w:r>
      <w:r w:rsidR="007323FD" w:rsidRPr="007323FD">
        <w:rPr>
          <w:rFonts w:ascii="Times New Roman" w:eastAsiaTheme="minorEastAsia" w:hAnsi="Times New Roman" w:cs="Times New Roman"/>
          <w:sz w:val="28"/>
          <w:szCs w:val="28"/>
        </w:rPr>
        <w:t>(2)</w:t>
      </w:r>
    </w:p>
    <w:p w:rsidR="00B527D3" w:rsidRPr="007E03C5" w:rsidRDefault="00B527D3" w:rsidP="009B63B5">
      <w:pPr>
        <w:spacing w:after="0" w:line="360" w:lineRule="auto"/>
        <w:ind w:firstLine="709"/>
        <w:jc w:val="both"/>
        <w:rPr>
          <w:rFonts w:ascii="Times New Roman" w:hAnsi="Times New Roman" w:cs="Times New Roman"/>
          <w:sz w:val="28"/>
          <w:szCs w:val="28"/>
        </w:rPr>
      </w:pPr>
      <w:r w:rsidRPr="00B527D3">
        <w:rPr>
          <w:rFonts w:ascii="Times New Roman" w:hAnsi="Times New Roman" w:cs="Times New Roman"/>
          <w:sz w:val="28"/>
          <w:szCs w:val="28"/>
        </w:rPr>
        <w:t>где:</w:t>
      </w:r>
    </w:p>
    <w:p w:rsidR="00B527D3" w:rsidRDefault="001332BA" w:rsidP="007323FD">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i/>
                <w:sz w:val="28"/>
                <w:szCs w:val="28"/>
                <w:vertAlign w:val="subscript"/>
                <w:lang w:val="en-US"/>
              </w:rPr>
            </m:ctrlPr>
          </m:sSubPr>
          <m:e>
            <m:r>
              <w:rPr>
                <w:rFonts w:ascii="Cambria Math" w:hAnsi="Cambria Math" w:cs="Times New Roman"/>
                <w:sz w:val="28"/>
                <w:szCs w:val="28"/>
                <w:vertAlign w:val="subscript"/>
                <w:lang w:val="en-US"/>
              </w:rPr>
              <m:t>g</m:t>
            </m:r>
          </m:e>
          <m:sub>
            <m:r>
              <w:rPr>
                <w:rFonts w:ascii="Cambria Math" w:hAnsi="Cambria Math" w:cs="Times New Roman"/>
                <w:sz w:val="28"/>
                <w:szCs w:val="28"/>
                <w:vertAlign w:val="subscript"/>
                <w:lang w:val="en-US"/>
              </w:rPr>
              <m:t>i</m:t>
            </m:r>
          </m:sub>
        </m:sSub>
      </m:oMath>
      <w:r w:rsidR="007323FD">
        <w:rPr>
          <w:rFonts w:ascii="Times New Roman" w:eastAsiaTheme="minorEastAsia" w:hAnsi="Times New Roman" w:cs="Times New Roman"/>
          <w:sz w:val="28"/>
          <w:szCs w:val="28"/>
          <w:vertAlign w:val="subscript"/>
        </w:rPr>
        <w:t xml:space="preserve"> </w:t>
      </w:r>
      <w:r w:rsidR="00B527D3" w:rsidRPr="00B527D3">
        <w:rPr>
          <w:rFonts w:ascii="Times New Roman" w:hAnsi="Times New Roman" w:cs="Times New Roman"/>
          <w:sz w:val="28"/>
          <w:szCs w:val="28"/>
        </w:rPr>
        <w:t xml:space="preserve"> </w:t>
      </w:r>
      <w:r w:rsidR="00B527D3">
        <w:rPr>
          <w:rFonts w:ascii="Times New Roman" w:hAnsi="Times New Roman" w:cs="Times New Roman"/>
          <w:sz w:val="28"/>
          <w:szCs w:val="28"/>
        </w:rPr>
        <w:t>–</w:t>
      </w:r>
      <w:r w:rsidR="00B527D3" w:rsidRPr="00B527D3">
        <w:rPr>
          <w:rFonts w:ascii="Times New Roman" w:hAnsi="Times New Roman" w:cs="Times New Roman"/>
          <w:sz w:val="28"/>
          <w:szCs w:val="28"/>
        </w:rPr>
        <w:t xml:space="preserve"> </w:t>
      </w:r>
      <w:r w:rsidR="00B527D3">
        <w:rPr>
          <w:rFonts w:ascii="Times New Roman" w:hAnsi="Times New Roman" w:cs="Times New Roman"/>
          <w:sz w:val="28"/>
          <w:szCs w:val="28"/>
        </w:rPr>
        <w:t>показатель деятельности компании;</w:t>
      </w:r>
    </w:p>
    <w:p w:rsidR="00B527D3" w:rsidRPr="00B527D3" w:rsidRDefault="001332BA" w:rsidP="009B63B5">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i/>
                <w:sz w:val="28"/>
                <w:szCs w:val="28"/>
                <w:vertAlign w:val="subscript"/>
              </w:rPr>
            </m:ctrlPr>
          </m:sSubPr>
          <m:e>
            <m:r>
              <w:rPr>
                <w:rFonts w:ascii="Cambria Math" w:hAnsi="Cambria Math" w:cs="Times New Roman"/>
                <w:sz w:val="28"/>
                <w:szCs w:val="28"/>
                <w:vertAlign w:val="subscript"/>
              </w:rPr>
              <m:t>g</m:t>
            </m:r>
          </m:e>
          <m:sub>
            <m:r>
              <w:rPr>
                <w:rFonts w:ascii="Cambria Math" w:hAnsi="Cambria Math" w:cs="Times New Roman"/>
                <w:sz w:val="28"/>
                <w:szCs w:val="28"/>
                <w:vertAlign w:val="subscript"/>
              </w:rPr>
              <m:t>эталон</m:t>
            </m:r>
          </m:sub>
        </m:sSub>
      </m:oMath>
      <w:r w:rsidR="007323FD">
        <w:rPr>
          <w:rFonts w:ascii="Times New Roman" w:eastAsiaTheme="minorEastAsia" w:hAnsi="Times New Roman" w:cs="Times New Roman"/>
          <w:sz w:val="28"/>
          <w:szCs w:val="28"/>
          <w:vertAlign w:val="subscript"/>
        </w:rPr>
        <w:t xml:space="preserve"> </w:t>
      </w:r>
      <w:r w:rsidR="00B527D3">
        <w:rPr>
          <w:rFonts w:ascii="Times New Roman" w:hAnsi="Times New Roman" w:cs="Times New Roman"/>
          <w:sz w:val="28"/>
          <w:szCs w:val="28"/>
        </w:rPr>
        <w:t xml:space="preserve"> </w:t>
      </w:r>
      <w:r w:rsidR="007323FD">
        <w:rPr>
          <w:rFonts w:ascii="Times New Roman" w:hAnsi="Times New Roman" w:cs="Times New Roman"/>
          <w:sz w:val="28"/>
          <w:szCs w:val="28"/>
        </w:rPr>
        <w:t>–</w:t>
      </w:r>
      <w:r w:rsidR="00B527D3">
        <w:rPr>
          <w:rFonts w:ascii="Times New Roman" w:hAnsi="Times New Roman" w:cs="Times New Roman"/>
          <w:sz w:val="28"/>
          <w:szCs w:val="28"/>
        </w:rPr>
        <w:t xml:space="preserve"> </w:t>
      </w:r>
      <w:r w:rsidR="007323FD">
        <w:rPr>
          <w:rFonts w:ascii="Times New Roman" w:hAnsi="Times New Roman" w:cs="Times New Roman"/>
          <w:sz w:val="28"/>
          <w:szCs w:val="28"/>
        </w:rPr>
        <w:t>наилучшее значение сравниваемого показателя для всех компаний (лучший по отрасли или средний по отрасли).</w:t>
      </w:r>
    </w:p>
    <w:p w:rsidR="009B63B5" w:rsidRDefault="009B63B5" w:rsidP="009B63B5">
      <w:pPr>
        <w:spacing w:after="0" w:line="360" w:lineRule="auto"/>
        <w:ind w:firstLine="709"/>
        <w:jc w:val="both"/>
        <w:rPr>
          <w:rFonts w:ascii="Times New Roman" w:hAnsi="Times New Roman" w:cs="Times New Roman"/>
          <w:sz w:val="28"/>
          <w:szCs w:val="28"/>
        </w:rPr>
      </w:pPr>
      <w:r w:rsidRPr="009B63B5">
        <w:rPr>
          <w:rFonts w:ascii="Times New Roman" w:hAnsi="Times New Roman" w:cs="Times New Roman"/>
          <w:sz w:val="28"/>
          <w:szCs w:val="28"/>
        </w:rPr>
        <w:t>Основным недостатком данного подхода является то, что он позволяет получить весьма ограниченное представление о преимуществах и недостатках в работе предприятия, так как его конкурентоспособность принимает вид конкурентоспособности продукции и не затрагивает другие аспекты его деятельности.</w:t>
      </w:r>
    </w:p>
    <w:p w:rsidR="00F94965" w:rsidRPr="00F94965" w:rsidRDefault="00F94965" w:rsidP="00F9496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СВОТ или СВОТ-анализ </w:t>
      </w:r>
      <w:r w:rsidRPr="00F94965">
        <w:rPr>
          <w:rFonts w:ascii="Times New Roman" w:hAnsi="Times New Roman" w:cs="Times New Roman"/>
          <w:sz w:val="28"/>
          <w:szCs w:val="28"/>
        </w:rPr>
        <w:t xml:space="preserve">в классическом варианте предполагает определение сильных и слабых сторон в деятельности фирмы, потенциальных внешних угроз и благоприятных возможностей и их оценку относительно среднеотраслевых показателей или по отношению к данным стратегически важных конкурентов. Формой представлением результатов такого анализа являлось составление таблиц (матриц) сильных сторон в деятельности фирмы </w:t>
      </w:r>
      <w:r w:rsidRPr="00F94965">
        <w:rPr>
          <w:rFonts w:ascii="Times New Roman" w:hAnsi="Times New Roman" w:cs="Times New Roman"/>
          <w:sz w:val="28"/>
          <w:szCs w:val="28"/>
        </w:rPr>
        <w:lastRenderedPageBreak/>
        <w:t>(S), ее слабых сторон (W), потенциальных благоприятных возможностей (О) и внешних угроз (Т).</w:t>
      </w:r>
      <w:r>
        <w:rPr>
          <w:rFonts w:ascii="Times New Roman" w:hAnsi="Times New Roman" w:cs="Times New Roman"/>
          <w:sz w:val="28"/>
          <w:szCs w:val="28"/>
        </w:rPr>
        <w:t xml:space="preserve"> </w:t>
      </w:r>
      <w:r w:rsidRPr="00F94965">
        <w:rPr>
          <w:rFonts w:ascii="Times New Roman" w:hAnsi="Times New Roman" w:cs="Times New Roman"/>
          <w:sz w:val="28"/>
          <w:szCs w:val="28"/>
        </w:rPr>
        <w:t>SWOT-анализ в большей степени является инструментом формирования и планирования стратегии предприятия и позволяет оценить скорее конкурентную среду предприятия, нежели его конкурентоспособность.</w:t>
      </w:r>
    </w:p>
    <w:p w:rsidR="009B63B5" w:rsidRPr="00BC201C" w:rsidRDefault="00BC201C" w:rsidP="00BC201C">
      <w:pPr>
        <w:spacing w:after="0" w:line="360" w:lineRule="auto"/>
        <w:ind w:firstLine="709"/>
        <w:jc w:val="both"/>
        <w:rPr>
          <w:rFonts w:ascii="Times New Roman" w:hAnsi="Times New Roman" w:cs="Times New Roman"/>
          <w:i/>
          <w:sz w:val="28"/>
          <w:szCs w:val="28"/>
        </w:rPr>
      </w:pPr>
      <w:r w:rsidRPr="00BC201C">
        <w:rPr>
          <w:rFonts w:ascii="Times New Roman" w:hAnsi="Times New Roman" w:cs="Times New Roman"/>
          <w:i/>
          <w:sz w:val="28"/>
          <w:szCs w:val="28"/>
        </w:rPr>
        <w:t>Расчет показателей конкурентоспособности по рейтинговому методу.</w:t>
      </w:r>
    </w:p>
    <w:p w:rsidR="00225B26" w:rsidRDefault="00BC201C" w:rsidP="00BC201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Определим удельный вес каждого фактора, используя метод попарного сравнения (метод иерархий). Для этого проранжируем факторы от большего влияния к меньшему и зададим зависимости всех факторов относительно друг друга, используя для оценки 10 бальную шкалу. </w:t>
      </w:r>
    </w:p>
    <w:p w:rsidR="00225B26" w:rsidRDefault="00225B26" w:rsidP="00BC201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Исходные данные для анализа представлены в таблице.</w:t>
      </w:r>
    </w:p>
    <w:p w:rsidR="00225B26" w:rsidRPr="007F264A" w:rsidRDefault="00225B26" w:rsidP="00A917C3">
      <w:pPr>
        <w:spacing w:after="0" w:line="360" w:lineRule="auto"/>
        <w:jc w:val="both"/>
        <w:rPr>
          <w:rFonts w:ascii="Times New Roman" w:hAnsi="Times New Roman" w:cs="Times New Roman"/>
          <w:sz w:val="28"/>
          <w:szCs w:val="28"/>
        </w:rPr>
      </w:pPr>
      <w:r>
        <w:rPr>
          <w:rFonts w:ascii="Times New Roman" w:hAnsi="Times New Roman" w:cs="Times New Roman"/>
          <w:sz w:val="28"/>
          <w:szCs w:val="28"/>
        </w:rPr>
        <w:t>Таблица</w:t>
      </w:r>
      <w:r w:rsidR="007E03C5">
        <w:rPr>
          <w:rFonts w:ascii="Times New Roman" w:hAnsi="Times New Roman" w:cs="Times New Roman"/>
          <w:sz w:val="28"/>
          <w:szCs w:val="28"/>
        </w:rPr>
        <w:t xml:space="preserve"> 5. Исходные данные для анализа</w:t>
      </w:r>
      <w:r w:rsidR="001154D2" w:rsidRPr="007F264A">
        <w:rPr>
          <w:rFonts w:ascii="Times New Roman" w:hAnsi="Times New Roman" w:cs="Times New Roman"/>
          <w:sz w:val="28"/>
          <w:szCs w:val="28"/>
        </w:rPr>
        <w:t>[6]</w:t>
      </w:r>
    </w:p>
    <w:tbl>
      <w:tblPr>
        <w:tblW w:w="9644" w:type="dxa"/>
        <w:tblInd w:w="-5" w:type="dxa"/>
        <w:tblLook w:val="04A0" w:firstRow="1" w:lastRow="0" w:firstColumn="1" w:lastColumn="0" w:noHBand="0" w:noVBand="1"/>
      </w:tblPr>
      <w:tblGrid>
        <w:gridCol w:w="2127"/>
        <w:gridCol w:w="1139"/>
        <w:gridCol w:w="1651"/>
        <w:gridCol w:w="1275"/>
        <w:gridCol w:w="1136"/>
        <w:gridCol w:w="1179"/>
        <w:gridCol w:w="1137"/>
      </w:tblGrid>
      <w:tr w:rsidR="00225B26" w:rsidRPr="00225B26" w:rsidTr="00225B26">
        <w:trPr>
          <w:trHeight w:val="510"/>
        </w:trPr>
        <w:tc>
          <w:tcPr>
            <w:tcW w:w="212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5B26" w:rsidRPr="00225B26" w:rsidRDefault="00225B26" w:rsidP="00225B26">
            <w:pPr>
              <w:spacing w:after="0" w:line="240" w:lineRule="auto"/>
              <w:jc w:val="center"/>
              <w:rPr>
                <w:rFonts w:ascii="Times New Roman" w:eastAsia="Times New Roman" w:hAnsi="Times New Roman" w:cs="Times New Roman"/>
                <w:color w:val="000000"/>
                <w:sz w:val="20"/>
                <w:szCs w:val="20"/>
                <w:lang w:eastAsia="ru-RU"/>
              </w:rPr>
            </w:pPr>
            <w:r w:rsidRPr="00225B26">
              <w:rPr>
                <w:rFonts w:ascii="Times New Roman" w:eastAsia="Times New Roman" w:hAnsi="Times New Roman" w:cs="Times New Roman"/>
                <w:color w:val="000000"/>
                <w:sz w:val="20"/>
                <w:szCs w:val="20"/>
                <w:lang w:eastAsia="ru-RU"/>
              </w:rPr>
              <w:t>Факторы</w:t>
            </w:r>
          </w:p>
        </w:tc>
        <w:tc>
          <w:tcPr>
            <w:tcW w:w="1139" w:type="dxa"/>
            <w:tcBorders>
              <w:top w:val="single" w:sz="4" w:space="0" w:color="auto"/>
              <w:left w:val="nil"/>
              <w:bottom w:val="single" w:sz="4" w:space="0" w:color="auto"/>
              <w:right w:val="single" w:sz="4" w:space="0" w:color="auto"/>
            </w:tcBorders>
            <w:shd w:val="clear" w:color="auto" w:fill="auto"/>
            <w:vAlign w:val="center"/>
            <w:hideMark/>
          </w:tcPr>
          <w:p w:rsidR="00225B26" w:rsidRPr="00225B26" w:rsidRDefault="00225B26" w:rsidP="00225B26">
            <w:pPr>
              <w:spacing w:after="0" w:line="240" w:lineRule="auto"/>
              <w:jc w:val="center"/>
              <w:rPr>
                <w:rFonts w:ascii="Times New Roman" w:eastAsia="Times New Roman" w:hAnsi="Times New Roman" w:cs="Times New Roman"/>
                <w:color w:val="000000"/>
                <w:sz w:val="20"/>
                <w:szCs w:val="20"/>
                <w:lang w:eastAsia="ru-RU"/>
              </w:rPr>
            </w:pPr>
            <w:r w:rsidRPr="00225B26">
              <w:rPr>
                <w:rFonts w:ascii="Times New Roman" w:eastAsia="Times New Roman" w:hAnsi="Times New Roman" w:cs="Times New Roman"/>
                <w:color w:val="000000"/>
                <w:sz w:val="20"/>
                <w:szCs w:val="20"/>
                <w:lang w:eastAsia="ru-RU"/>
              </w:rPr>
              <w:t>Аэрофлот</w:t>
            </w:r>
          </w:p>
        </w:tc>
        <w:tc>
          <w:tcPr>
            <w:tcW w:w="1651" w:type="dxa"/>
            <w:tcBorders>
              <w:top w:val="single" w:sz="4" w:space="0" w:color="auto"/>
              <w:left w:val="nil"/>
              <w:bottom w:val="single" w:sz="4" w:space="0" w:color="auto"/>
              <w:right w:val="single" w:sz="4" w:space="0" w:color="auto"/>
            </w:tcBorders>
            <w:shd w:val="clear" w:color="auto" w:fill="auto"/>
            <w:vAlign w:val="center"/>
            <w:hideMark/>
          </w:tcPr>
          <w:p w:rsidR="00225B26" w:rsidRPr="00225B26" w:rsidRDefault="00225B26" w:rsidP="00225B26">
            <w:pPr>
              <w:spacing w:after="0" w:line="240" w:lineRule="auto"/>
              <w:jc w:val="center"/>
              <w:rPr>
                <w:rFonts w:ascii="Times New Roman" w:eastAsia="Times New Roman" w:hAnsi="Times New Roman" w:cs="Times New Roman"/>
                <w:color w:val="000000"/>
                <w:sz w:val="20"/>
                <w:szCs w:val="20"/>
                <w:lang w:eastAsia="ru-RU"/>
              </w:rPr>
            </w:pPr>
            <w:r w:rsidRPr="00225B26">
              <w:rPr>
                <w:rFonts w:ascii="Times New Roman" w:eastAsia="Times New Roman" w:hAnsi="Times New Roman" w:cs="Times New Roman"/>
                <w:color w:val="000000"/>
                <w:sz w:val="20"/>
                <w:szCs w:val="20"/>
                <w:lang w:eastAsia="ru-RU"/>
              </w:rPr>
              <w:t>Сибирь (S7 Group)</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rsidR="00225B26" w:rsidRPr="00225B26" w:rsidRDefault="00225B26" w:rsidP="00225B26">
            <w:pPr>
              <w:spacing w:after="0" w:line="240" w:lineRule="auto"/>
              <w:jc w:val="center"/>
              <w:rPr>
                <w:rFonts w:ascii="Times New Roman" w:eastAsia="Times New Roman" w:hAnsi="Times New Roman" w:cs="Times New Roman"/>
                <w:color w:val="000000"/>
                <w:sz w:val="20"/>
                <w:szCs w:val="20"/>
                <w:lang w:eastAsia="ru-RU"/>
              </w:rPr>
            </w:pPr>
            <w:r w:rsidRPr="00225B26">
              <w:rPr>
                <w:rFonts w:ascii="Times New Roman" w:eastAsia="Times New Roman" w:hAnsi="Times New Roman" w:cs="Times New Roman"/>
                <w:color w:val="000000"/>
                <w:sz w:val="20"/>
                <w:szCs w:val="20"/>
                <w:lang w:eastAsia="ru-RU"/>
              </w:rPr>
              <w:t>Победа</w:t>
            </w:r>
          </w:p>
        </w:tc>
        <w:tc>
          <w:tcPr>
            <w:tcW w:w="1136" w:type="dxa"/>
            <w:tcBorders>
              <w:top w:val="single" w:sz="4" w:space="0" w:color="auto"/>
              <w:left w:val="nil"/>
              <w:bottom w:val="single" w:sz="4" w:space="0" w:color="auto"/>
              <w:right w:val="single" w:sz="4" w:space="0" w:color="auto"/>
            </w:tcBorders>
            <w:shd w:val="clear" w:color="auto" w:fill="auto"/>
            <w:vAlign w:val="center"/>
            <w:hideMark/>
          </w:tcPr>
          <w:p w:rsidR="00225B26" w:rsidRPr="00225B26" w:rsidRDefault="00225B26" w:rsidP="00225B26">
            <w:pPr>
              <w:spacing w:after="0" w:line="240" w:lineRule="auto"/>
              <w:jc w:val="center"/>
              <w:rPr>
                <w:rFonts w:ascii="Times New Roman" w:eastAsia="Times New Roman" w:hAnsi="Times New Roman" w:cs="Times New Roman"/>
                <w:color w:val="000000"/>
                <w:sz w:val="20"/>
                <w:szCs w:val="20"/>
                <w:lang w:eastAsia="ru-RU"/>
              </w:rPr>
            </w:pPr>
            <w:r w:rsidRPr="00225B26">
              <w:rPr>
                <w:rFonts w:ascii="Times New Roman" w:eastAsia="Times New Roman" w:hAnsi="Times New Roman" w:cs="Times New Roman"/>
                <w:color w:val="000000"/>
                <w:sz w:val="20"/>
                <w:szCs w:val="20"/>
                <w:lang w:eastAsia="ru-RU"/>
              </w:rPr>
              <w:t>Россия</w:t>
            </w:r>
          </w:p>
        </w:tc>
        <w:tc>
          <w:tcPr>
            <w:tcW w:w="1179" w:type="dxa"/>
            <w:tcBorders>
              <w:top w:val="single" w:sz="4" w:space="0" w:color="auto"/>
              <w:left w:val="nil"/>
              <w:bottom w:val="single" w:sz="4" w:space="0" w:color="auto"/>
              <w:right w:val="single" w:sz="4" w:space="0" w:color="auto"/>
            </w:tcBorders>
            <w:shd w:val="clear" w:color="auto" w:fill="auto"/>
            <w:vAlign w:val="center"/>
            <w:hideMark/>
          </w:tcPr>
          <w:p w:rsidR="00225B26" w:rsidRPr="00225B26" w:rsidRDefault="00225B26" w:rsidP="00225B26">
            <w:pPr>
              <w:spacing w:after="0" w:line="240" w:lineRule="auto"/>
              <w:jc w:val="center"/>
              <w:rPr>
                <w:rFonts w:ascii="Times New Roman" w:eastAsia="Times New Roman" w:hAnsi="Times New Roman" w:cs="Times New Roman"/>
                <w:color w:val="000000"/>
                <w:sz w:val="20"/>
                <w:szCs w:val="20"/>
                <w:lang w:eastAsia="ru-RU"/>
              </w:rPr>
            </w:pPr>
            <w:r w:rsidRPr="00225B26">
              <w:rPr>
                <w:rFonts w:ascii="Times New Roman" w:eastAsia="Times New Roman" w:hAnsi="Times New Roman" w:cs="Times New Roman"/>
                <w:color w:val="000000"/>
                <w:sz w:val="20"/>
                <w:szCs w:val="20"/>
                <w:lang w:eastAsia="ru-RU"/>
              </w:rPr>
              <w:t>Уральские Авиалинии</w:t>
            </w:r>
          </w:p>
        </w:tc>
        <w:tc>
          <w:tcPr>
            <w:tcW w:w="1137" w:type="dxa"/>
            <w:tcBorders>
              <w:top w:val="single" w:sz="4" w:space="0" w:color="auto"/>
              <w:left w:val="nil"/>
              <w:bottom w:val="single" w:sz="4" w:space="0" w:color="auto"/>
              <w:right w:val="single" w:sz="4" w:space="0" w:color="auto"/>
            </w:tcBorders>
            <w:shd w:val="clear" w:color="auto" w:fill="auto"/>
            <w:vAlign w:val="center"/>
            <w:hideMark/>
          </w:tcPr>
          <w:p w:rsidR="00225B26" w:rsidRPr="00225B26" w:rsidRDefault="00225B26" w:rsidP="00225B26">
            <w:pPr>
              <w:spacing w:after="0" w:line="240" w:lineRule="auto"/>
              <w:jc w:val="center"/>
              <w:rPr>
                <w:rFonts w:ascii="Times New Roman" w:eastAsia="Times New Roman" w:hAnsi="Times New Roman" w:cs="Times New Roman"/>
                <w:color w:val="000000"/>
                <w:sz w:val="20"/>
                <w:szCs w:val="20"/>
                <w:lang w:eastAsia="ru-RU"/>
              </w:rPr>
            </w:pPr>
            <w:r w:rsidRPr="00225B26">
              <w:rPr>
                <w:rFonts w:ascii="Times New Roman" w:eastAsia="Times New Roman" w:hAnsi="Times New Roman" w:cs="Times New Roman"/>
                <w:color w:val="000000"/>
                <w:sz w:val="20"/>
                <w:szCs w:val="20"/>
                <w:lang w:eastAsia="ru-RU"/>
              </w:rPr>
              <w:t>ЮТэйр</w:t>
            </w:r>
          </w:p>
        </w:tc>
      </w:tr>
      <w:tr w:rsidR="00225B26" w:rsidRPr="00225B26" w:rsidTr="00225B26">
        <w:trPr>
          <w:trHeight w:val="510"/>
        </w:trPr>
        <w:tc>
          <w:tcPr>
            <w:tcW w:w="2127" w:type="dxa"/>
            <w:tcBorders>
              <w:top w:val="nil"/>
              <w:left w:val="single" w:sz="4" w:space="0" w:color="auto"/>
              <w:bottom w:val="single" w:sz="4" w:space="0" w:color="auto"/>
              <w:right w:val="single" w:sz="4" w:space="0" w:color="auto"/>
            </w:tcBorders>
            <w:shd w:val="clear" w:color="auto" w:fill="auto"/>
            <w:vAlign w:val="center"/>
            <w:hideMark/>
          </w:tcPr>
          <w:p w:rsidR="00225B26" w:rsidRPr="00225B26" w:rsidRDefault="00225B26" w:rsidP="00225B26">
            <w:pPr>
              <w:spacing w:after="0" w:line="240" w:lineRule="auto"/>
              <w:rPr>
                <w:rFonts w:ascii="Times New Roman" w:eastAsia="Times New Roman" w:hAnsi="Times New Roman" w:cs="Times New Roman"/>
                <w:color w:val="000000"/>
                <w:sz w:val="20"/>
                <w:szCs w:val="20"/>
                <w:lang w:eastAsia="ru-RU"/>
              </w:rPr>
            </w:pPr>
            <w:r w:rsidRPr="00225B26">
              <w:rPr>
                <w:rFonts w:ascii="Times New Roman" w:eastAsia="Times New Roman" w:hAnsi="Times New Roman" w:cs="Times New Roman"/>
                <w:color w:val="000000"/>
                <w:sz w:val="20"/>
                <w:szCs w:val="20"/>
                <w:lang w:eastAsia="ru-RU"/>
              </w:rPr>
              <w:t>занятость пассажирских кресел, %</w:t>
            </w:r>
          </w:p>
        </w:tc>
        <w:tc>
          <w:tcPr>
            <w:tcW w:w="1139" w:type="dxa"/>
            <w:tcBorders>
              <w:top w:val="nil"/>
              <w:left w:val="nil"/>
              <w:bottom w:val="single" w:sz="4" w:space="0" w:color="auto"/>
              <w:right w:val="single" w:sz="4" w:space="0" w:color="auto"/>
            </w:tcBorders>
            <w:shd w:val="clear" w:color="auto" w:fill="auto"/>
            <w:vAlign w:val="bottom"/>
            <w:hideMark/>
          </w:tcPr>
          <w:p w:rsidR="00225B26" w:rsidRPr="00225B26" w:rsidRDefault="00225B26" w:rsidP="00225B26">
            <w:pPr>
              <w:spacing w:after="0" w:line="240" w:lineRule="auto"/>
              <w:jc w:val="center"/>
              <w:rPr>
                <w:rFonts w:ascii="Times New Roman" w:eastAsia="Times New Roman" w:hAnsi="Times New Roman" w:cs="Times New Roman"/>
                <w:color w:val="000000"/>
                <w:sz w:val="20"/>
                <w:szCs w:val="20"/>
                <w:lang w:eastAsia="ru-RU"/>
              </w:rPr>
            </w:pPr>
            <w:r w:rsidRPr="00225B26">
              <w:rPr>
                <w:rFonts w:ascii="Times New Roman" w:eastAsia="Times New Roman" w:hAnsi="Times New Roman" w:cs="Times New Roman"/>
                <w:color w:val="000000"/>
                <w:sz w:val="20"/>
                <w:szCs w:val="20"/>
                <w:lang w:eastAsia="ru-RU"/>
              </w:rPr>
              <w:t>74,3</w:t>
            </w:r>
          </w:p>
        </w:tc>
        <w:tc>
          <w:tcPr>
            <w:tcW w:w="1651" w:type="dxa"/>
            <w:tcBorders>
              <w:top w:val="nil"/>
              <w:left w:val="nil"/>
              <w:bottom w:val="single" w:sz="4" w:space="0" w:color="auto"/>
              <w:right w:val="single" w:sz="4" w:space="0" w:color="auto"/>
            </w:tcBorders>
            <w:shd w:val="clear" w:color="auto" w:fill="auto"/>
            <w:vAlign w:val="bottom"/>
            <w:hideMark/>
          </w:tcPr>
          <w:p w:rsidR="00225B26" w:rsidRPr="00225B26" w:rsidRDefault="00225B26" w:rsidP="00225B26">
            <w:pPr>
              <w:spacing w:after="0" w:line="240" w:lineRule="auto"/>
              <w:jc w:val="center"/>
              <w:rPr>
                <w:rFonts w:ascii="Times New Roman" w:eastAsia="Times New Roman" w:hAnsi="Times New Roman" w:cs="Times New Roman"/>
                <w:color w:val="000000"/>
                <w:sz w:val="20"/>
                <w:szCs w:val="20"/>
                <w:lang w:eastAsia="ru-RU"/>
              </w:rPr>
            </w:pPr>
            <w:r w:rsidRPr="00225B26">
              <w:rPr>
                <w:rFonts w:ascii="Times New Roman" w:eastAsia="Times New Roman" w:hAnsi="Times New Roman" w:cs="Times New Roman"/>
                <w:color w:val="000000"/>
                <w:sz w:val="20"/>
                <w:szCs w:val="20"/>
                <w:lang w:eastAsia="ru-RU"/>
              </w:rPr>
              <w:t>86,4</w:t>
            </w:r>
          </w:p>
        </w:tc>
        <w:tc>
          <w:tcPr>
            <w:tcW w:w="1275" w:type="dxa"/>
            <w:tcBorders>
              <w:top w:val="nil"/>
              <w:left w:val="nil"/>
              <w:bottom w:val="single" w:sz="4" w:space="0" w:color="auto"/>
              <w:right w:val="single" w:sz="4" w:space="0" w:color="auto"/>
            </w:tcBorders>
            <w:shd w:val="clear" w:color="auto" w:fill="auto"/>
            <w:vAlign w:val="bottom"/>
            <w:hideMark/>
          </w:tcPr>
          <w:p w:rsidR="00225B26" w:rsidRPr="00225B26" w:rsidRDefault="00225B26" w:rsidP="00225B26">
            <w:pPr>
              <w:spacing w:after="0" w:line="240" w:lineRule="auto"/>
              <w:jc w:val="center"/>
              <w:rPr>
                <w:rFonts w:ascii="Times New Roman" w:eastAsia="Times New Roman" w:hAnsi="Times New Roman" w:cs="Times New Roman"/>
                <w:color w:val="000000"/>
                <w:sz w:val="20"/>
                <w:szCs w:val="20"/>
                <w:lang w:eastAsia="ru-RU"/>
              </w:rPr>
            </w:pPr>
            <w:r w:rsidRPr="00225B26">
              <w:rPr>
                <w:rFonts w:ascii="Times New Roman" w:eastAsia="Times New Roman" w:hAnsi="Times New Roman" w:cs="Times New Roman"/>
                <w:color w:val="000000"/>
                <w:sz w:val="20"/>
                <w:szCs w:val="20"/>
                <w:lang w:eastAsia="ru-RU"/>
              </w:rPr>
              <w:t>93,6</w:t>
            </w:r>
          </w:p>
        </w:tc>
        <w:tc>
          <w:tcPr>
            <w:tcW w:w="1136" w:type="dxa"/>
            <w:tcBorders>
              <w:top w:val="nil"/>
              <w:left w:val="nil"/>
              <w:bottom w:val="single" w:sz="4" w:space="0" w:color="auto"/>
              <w:right w:val="single" w:sz="4" w:space="0" w:color="auto"/>
            </w:tcBorders>
            <w:shd w:val="clear" w:color="auto" w:fill="auto"/>
            <w:vAlign w:val="bottom"/>
            <w:hideMark/>
          </w:tcPr>
          <w:p w:rsidR="00225B26" w:rsidRPr="00225B26" w:rsidRDefault="00225B26" w:rsidP="00225B26">
            <w:pPr>
              <w:spacing w:after="0" w:line="240" w:lineRule="auto"/>
              <w:jc w:val="center"/>
              <w:rPr>
                <w:rFonts w:ascii="Times New Roman" w:eastAsia="Times New Roman" w:hAnsi="Times New Roman" w:cs="Times New Roman"/>
                <w:color w:val="000000"/>
                <w:sz w:val="20"/>
                <w:szCs w:val="20"/>
                <w:lang w:eastAsia="ru-RU"/>
              </w:rPr>
            </w:pPr>
            <w:r w:rsidRPr="00225B26">
              <w:rPr>
                <w:rFonts w:ascii="Times New Roman" w:eastAsia="Times New Roman" w:hAnsi="Times New Roman" w:cs="Times New Roman"/>
                <w:color w:val="000000"/>
                <w:sz w:val="20"/>
                <w:szCs w:val="20"/>
                <w:lang w:eastAsia="ru-RU"/>
              </w:rPr>
              <w:t>83,1</w:t>
            </w:r>
          </w:p>
        </w:tc>
        <w:tc>
          <w:tcPr>
            <w:tcW w:w="1179" w:type="dxa"/>
            <w:tcBorders>
              <w:top w:val="nil"/>
              <w:left w:val="nil"/>
              <w:bottom w:val="single" w:sz="4" w:space="0" w:color="auto"/>
              <w:right w:val="single" w:sz="4" w:space="0" w:color="auto"/>
            </w:tcBorders>
            <w:shd w:val="clear" w:color="auto" w:fill="auto"/>
            <w:vAlign w:val="bottom"/>
            <w:hideMark/>
          </w:tcPr>
          <w:p w:rsidR="00225B26" w:rsidRPr="00225B26" w:rsidRDefault="00225B26" w:rsidP="00225B26">
            <w:pPr>
              <w:spacing w:after="0" w:line="240" w:lineRule="auto"/>
              <w:jc w:val="center"/>
              <w:rPr>
                <w:rFonts w:ascii="Times New Roman" w:eastAsia="Times New Roman" w:hAnsi="Times New Roman" w:cs="Times New Roman"/>
                <w:color w:val="000000"/>
                <w:sz w:val="20"/>
                <w:szCs w:val="20"/>
                <w:lang w:eastAsia="ru-RU"/>
              </w:rPr>
            </w:pPr>
            <w:r w:rsidRPr="00225B26">
              <w:rPr>
                <w:rFonts w:ascii="Times New Roman" w:eastAsia="Times New Roman" w:hAnsi="Times New Roman" w:cs="Times New Roman"/>
                <w:color w:val="000000"/>
                <w:sz w:val="20"/>
                <w:szCs w:val="20"/>
                <w:lang w:eastAsia="ru-RU"/>
              </w:rPr>
              <w:t>80,3</w:t>
            </w:r>
          </w:p>
        </w:tc>
        <w:tc>
          <w:tcPr>
            <w:tcW w:w="1137" w:type="dxa"/>
            <w:tcBorders>
              <w:top w:val="nil"/>
              <w:left w:val="nil"/>
              <w:bottom w:val="single" w:sz="4" w:space="0" w:color="auto"/>
              <w:right w:val="single" w:sz="4" w:space="0" w:color="auto"/>
            </w:tcBorders>
            <w:shd w:val="clear" w:color="auto" w:fill="auto"/>
            <w:vAlign w:val="bottom"/>
            <w:hideMark/>
          </w:tcPr>
          <w:p w:rsidR="00225B26" w:rsidRPr="00225B26" w:rsidRDefault="00225B26" w:rsidP="00225B26">
            <w:pPr>
              <w:spacing w:after="0" w:line="240" w:lineRule="auto"/>
              <w:jc w:val="center"/>
              <w:rPr>
                <w:rFonts w:ascii="Times New Roman" w:eastAsia="Times New Roman" w:hAnsi="Times New Roman" w:cs="Times New Roman"/>
                <w:color w:val="000000"/>
                <w:sz w:val="20"/>
                <w:szCs w:val="20"/>
                <w:lang w:eastAsia="ru-RU"/>
              </w:rPr>
            </w:pPr>
            <w:r w:rsidRPr="00225B26">
              <w:rPr>
                <w:rFonts w:ascii="Times New Roman" w:eastAsia="Times New Roman" w:hAnsi="Times New Roman" w:cs="Times New Roman"/>
                <w:color w:val="000000"/>
                <w:sz w:val="20"/>
                <w:szCs w:val="20"/>
                <w:lang w:eastAsia="ru-RU"/>
              </w:rPr>
              <w:t>82,3</w:t>
            </w:r>
          </w:p>
        </w:tc>
      </w:tr>
      <w:tr w:rsidR="00225B26" w:rsidRPr="00225B26" w:rsidTr="00225B26">
        <w:trPr>
          <w:trHeight w:val="255"/>
        </w:trPr>
        <w:tc>
          <w:tcPr>
            <w:tcW w:w="2127" w:type="dxa"/>
            <w:tcBorders>
              <w:top w:val="nil"/>
              <w:left w:val="single" w:sz="4" w:space="0" w:color="auto"/>
              <w:bottom w:val="single" w:sz="4" w:space="0" w:color="auto"/>
              <w:right w:val="single" w:sz="4" w:space="0" w:color="auto"/>
            </w:tcBorders>
            <w:shd w:val="clear" w:color="auto" w:fill="auto"/>
            <w:vAlign w:val="center"/>
            <w:hideMark/>
          </w:tcPr>
          <w:p w:rsidR="00225B26" w:rsidRPr="00225B26" w:rsidRDefault="00225B26" w:rsidP="00225B26">
            <w:pPr>
              <w:spacing w:after="0" w:line="240" w:lineRule="auto"/>
              <w:rPr>
                <w:rFonts w:ascii="Times New Roman" w:eastAsia="Times New Roman" w:hAnsi="Times New Roman" w:cs="Times New Roman"/>
                <w:color w:val="000000"/>
                <w:sz w:val="20"/>
                <w:szCs w:val="20"/>
                <w:lang w:eastAsia="ru-RU"/>
              </w:rPr>
            </w:pPr>
            <w:r w:rsidRPr="00225B26">
              <w:rPr>
                <w:rFonts w:ascii="Times New Roman" w:eastAsia="Times New Roman" w:hAnsi="Times New Roman" w:cs="Times New Roman"/>
                <w:color w:val="000000"/>
                <w:sz w:val="20"/>
                <w:szCs w:val="20"/>
                <w:lang w:eastAsia="ru-RU"/>
              </w:rPr>
              <w:t>грузооборот, тыс.т.км</w:t>
            </w:r>
          </w:p>
        </w:tc>
        <w:tc>
          <w:tcPr>
            <w:tcW w:w="1139" w:type="dxa"/>
            <w:tcBorders>
              <w:top w:val="nil"/>
              <w:left w:val="nil"/>
              <w:bottom w:val="single" w:sz="4" w:space="0" w:color="auto"/>
              <w:right w:val="single" w:sz="4" w:space="0" w:color="auto"/>
            </w:tcBorders>
            <w:shd w:val="clear" w:color="auto" w:fill="auto"/>
            <w:vAlign w:val="bottom"/>
            <w:hideMark/>
          </w:tcPr>
          <w:p w:rsidR="00225B26" w:rsidRPr="00225B26" w:rsidRDefault="00225B26" w:rsidP="00225B26">
            <w:pPr>
              <w:spacing w:after="0" w:line="240" w:lineRule="auto"/>
              <w:jc w:val="center"/>
              <w:rPr>
                <w:rFonts w:ascii="Times New Roman" w:eastAsia="Times New Roman" w:hAnsi="Times New Roman" w:cs="Times New Roman"/>
                <w:color w:val="000000"/>
                <w:sz w:val="20"/>
                <w:szCs w:val="20"/>
                <w:lang w:eastAsia="ru-RU"/>
              </w:rPr>
            </w:pPr>
            <w:r w:rsidRPr="00225B26">
              <w:rPr>
                <w:rFonts w:ascii="Times New Roman" w:eastAsia="Times New Roman" w:hAnsi="Times New Roman" w:cs="Times New Roman"/>
                <w:color w:val="000000"/>
                <w:sz w:val="20"/>
                <w:szCs w:val="20"/>
                <w:lang w:eastAsia="ru-RU"/>
              </w:rPr>
              <w:t>921 058,13</w:t>
            </w:r>
          </w:p>
        </w:tc>
        <w:tc>
          <w:tcPr>
            <w:tcW w:w="1651" w:type="dxa"/>
            <w:tcBorders>
              <w:top w:val="nil"/>
              <w:left w:val="nil"/>
              <w:bottom w:val="single" w:sz="4" w:space="0" w:color="auto"/>
              <w:right w:val="single" w:sz="4" w:space="0" w:color="auto"/>
            </w:tcBorders>
            <w:shd w:val="clear" w:color="auto" w:fill="auto"/>
            <w:vAlign w:val="bottom"/>
            <w:hideMark/>
          </w:tcPr>
          <w:p w:rsidR="00225B26" w:rsidRPr="00225B26" w:rsidRDefault="00225B26" w:rsidP="00225B26">
            <w:pPr>
              <w:spacing w:after="0" w:line="240" w:lineRule="auto"/>
              <w:jc w:val="center"/>
              <w:rPr>
                <w:rFonts w:ascii="Times New Roman" w:eastAsia="Times New Roman" w:hAnsi="Times New Roman" w:cs="Times New Roman"/>
                <w:color w:val="000000"/>
                <w:sz w:val="20"/>
                <w:szCs w:val="20"/>
                <w:lang w:eastAsia="ru-RU"/>
              </w:rPr>
            </w:pPr>
            <w:r w:rsidRPr="00225B26">
              <w:rPr>
                <w:rFonts w:ascii="Times New Roman" w:eastAsia="Times New Roman" w:hAnsi="Times New Roman" w:cs="Times New Roman"/>
                <w:color w:val="000000"/>
                <w:sz w:val="20"/>
                <w:szCs w:val="20"/>
                <w:lang w:eastAsia="ru-RU"/>
              </w:rPr>
              <w:t>204 809,59</w:t>
            </w:r>
          </w:p>
        </w:tc>
        <w:tc>
          <w:tcPr>
            <w:tcW w:w="1275" w:type="dxa"/>
            <w:tcBorders>
              <w:top w:val="nil"/>
              <w:left w:val="nil"/>
              <w:bottom w:val="single" w:sz="4" w:space="0" w:color="auto"/>
              <w:right w:val="single" w:sz="4" w:space="0" w:color="auto"/>
            </w:tcBorders>
            <w:shd w:val="clear" w:color="auto" w:fill="auto"/>
            <w:vAlign w:val="bottom"/>
            <w:hideMark/>
          </w:tcPr>
          <w:p w:rsidR="00225B26" w:rsidRPr="00225B26" w:rsidRDefault="00225B26" w:rsidP="00225B26">
            <w:pPr>
              <w:spacing w:after="0" w:line="240" w:lineRule="auto"/>
              <w:jc w:val="center"/>
              <w:rPr>
                <w:rFonts w:ascii="Times New Roman" w:eastAsia="Times New Roman" w:hAnsi="Times New Roman" w:cs="Times New Roman"/>
                <w:color w:val="000000"/>
                <w:sz w:val="20"/>
                <w:szCs w:val="20"/>
                <w:lang w:eastAsia="ru-RU"/>
              </w:rPr>
            </w:pPr>
            <w:r w:rsidRPr="00225B26">
              <w:rPr>
                <w:rFonts w:ascii="Times New Roman" w:eastAsia="Times New Roman" w:hAnsi="Times New Roman" w:cs="Times New Roman"/>
                <w:color w:val="000000"/>
                <w:sz w:val="20"/>
                <w:szCs w:val="20"/>
                <w:lang w:eastAsia="ru-RU"/>
              </w:rPr>
              <w:t>124 155,07</w:t>
            </w:r>
          </w:p>
        </w:tc>
        <w:tc>
          <w:tcPr>
            <w:tcW w:w="1136" w:type="dxa"/>
            <w:tcBorders>
              <w:top w:val="nil"/>
              <w:left w:val="nil"/>
              <w:bottom w:val="single" w:sz="4" w:space="0" w:color="auto"/>
              <w:right w:val="single" w:sz="4" w:space="0" w:color="auto"/>
            </w:tcBorders>
            <w:shd w:val="clear" w:color="auto" w:fill="auto"/>
            <w:vAlign w:val="bottom"/>
            <w:hideMark/>
          </w:tcPr>
          <w:p w:rsidR="00225B26" w:rsidRPr="00225B26" w:rsidRDefault="00225B26" w:rsidP="00225B26">
            <w:pPr>
              <w:spacing w:after="0" w:line="240" w:lineRule="auto"/>
              <w:jc w:val="center"/>
              <w:rPr>
                <w:rFonts w:ascii="Times New Roman" w:eastAsia="Times New Roman" w:hAnsi="Times New Roman" w:cs="Times New Roman"/>
                <w:color w:val="000000"/>
                <w:sz w:val="20"/>
                <w:szCs w:val="20"/>
                <w:lang w:eastAsia="ru-RU"/>
              </w:rPr>
            </w:pPr>
            <w:r w:rsidRPr="00225B26">
              <w:rPr>
                <w:rFonts w:ascii="Times New Roman" w:eastAsia="Times New Roman" w:hAnsi="Times New Roman" w:cs="Times New Roman"/>
                <w:color w:val="000000"/>
                <w:sz w:val="20"/>
                <w:szCs w:val="20"/>
                <w:lang w:eastAsia="ru-RU"/>
              </w:rPr>
              <w:t>249 525,03</w:t>
            </w:r>
          </w:p>
        </w:tc>
        <w:tc>
          <w:tcPr>
            <w:tcW w:w="1179" w:type="dxa"/>
            <w:tcBorders>
              <w:top w:val="nil"/>
              <w:left w:val="nil"/>
              <w:bottom w:val="single" w:sz="4" w:space="0" w:color="auto"/>
              <w:right w:val="single" w:sz="4" w:space="0" w:color="auto"/>
            </w:tcBorders>
            <w:shd w:val="clear" w:color="auto" w:fill="auto"/>
            <w:vAlign w:val="bottom"/>
            <w:hideMark/>
          </w:tcPr>
          <w:p w:rsidR="00225B26" w:rsidRPr="00225B26" w:rsidRDefault="00225B26" w:rsidP="00225B26">
            <w:pPr>
              <w:spacing w:after="0" w:line="240" w:lineRule="auto"/>
              <w:jc w:val="center"/>
              <w:rPr>
                <w:rFonts w:ascii="Times New Roman" w:eastAsia="Times New Roman" w:hAnsi="Times New Roman" w:cs="Times New Roman"/>
                <w:color w:val="000000"/>
                <w:sz w:val="20"/>
                <w:szCs w:val="20"/>
                <w:lang w:eastAsia="ru-RU"/>
              </w:rPr>
            </w:pPr>
            <w:r w:rsidRPr="00225B26">
              <w:rPr>
                <w:rFonts w:ascii="Times New Roman" w:eastAsia="Times New Roman" w:hAnsi="Times New Roman" w:cs="Times New Roman"/>
                <w:color w:val="000000"/>
                <w:sz w:val="20"/>
                <w:szCs w:val="20"/>
                <w:lang w:eastAsia="ru-RU"/>
              </w:rPr>
              <w:t>75 618,58</w:t>
            </w:r>
          </w:p>
        </w:tc>
        <w:tc>
          <w:tcPr>
            <w:tcW w:w="1137" w:type="dxa"/>
            <w:tcBorders>
              <w:top w:val="nil"/>
              <w:left w:val="nil"/>
              <w:bottom w:val="single" w:sz="4" w:space="0" w:color="auto"/>
              <w:right w:val="single" w:sz="4" w:space="0" w:color="auto"/>
            </w:tcBorders>
            <w:shd w:val="clear" w:color="auto" w:fill="auto"/>
            <w:vAlign w:val="bottom"/>
            <w:hideMark/>
          </w:tcPr>
          <w:p w:rsidR="00225B26" w:rsidRPr="00225B26" w:rsidRDefault="00225B26" w:rsidP="00225B26">
            <w:pPr>
              <w:spacing w:after="0" w:line="240" w:lineRule="auto"/>
              <w:jc w:val="center"/>
              <w:rPr>
                <w:rFonts w:ascii="Times New Roman" w:eastAsia="Times New Roman" w:hAnsi="Times New Roman" w:cs="Times New Roman"/>
                <w:color w:val="000000"/>
                <w:sz w:val="20"/>
                <w:szCs w:val="20"/>
                <w:lang w:eastAsia="ru-RU"/>
              </w:rPr>
            </w:pPr>
            <w:r w:rsidRPr="00225B26">
              <w:rPr>
                <w:rFonts w:ascii="Times New Roman" w:eastAsia="Times New Roman" w:hAnsi="Times New Roman" w:cs="Times New Roman"/>
                <w:color w:val="000000"/>
                <w:sz w:val="20"/>
                <w:szCs w:val="20"/>
                <w:lang w:eastAsia="ru-RU"/>
              </w:rPr>
              <w:t>38 291,70</w:t>
            </w:r>
          </w:p>
        </w:tc>
      </w:tr>
      <w:tr w:rsidR="00225B26" w:rsidRPr="00225B26" w:rsidTr="00225B26">
        <w:trPr>
          <w:trHeight w:val="255"/>
        </w:trPr>
        <w:tc>
          <w:tcPr>
            <w:tcW w:w="2127" w:type="dxa"/>
            <w:tcBorders>
              <w:top w:val="nil"/>
              <w:left w:val="single" w:sz="4" w:space="0" w:color="auto"/>
              <w:bottom w:val="single" w:sz="4" w:space="0" w:color="auto"/>
              <w:right w:val="single" w:sz="4" w:space="0" w:color="auto"/>
            </w:tcBorders>
            <w:shd w:val="clear" w:color="auto" w:fill="auto"/>
            <w:vAlign w:val="center"/>
            <w:hideMark/>
          </w:tcPr>
          <w:p w:rsidR="00225B26" w:rsidRPr="00225B26" w:rsidRDefault="00225B26" w:rsidP="00225B26">
            <w:pPr>
              <w:spacing w:after="0" w:line="240" w:lineRule="auto"/>
              <w:rPr>
                <w:rFonts w:ascii="Times New Roman" w:eastAsia="Times New Roman" w:hAnsi="Times New Roman" w:cs="Times New Roman"/>
                <w:color w:val="000000"/>
                <w:sz w:val="20"/>
                <w:szCs w:val="20"/>
                <w:lang w:eastAsia="ru-RU"/>
              </w:rPr>
            </w:pPr>
            <w:r w:rsidRPr="00225B26">
              <w:rPr>
                <w:rFonts w:ascii="Times New Roman" w:eastAsia="Times New Roman" w:hAnsi="Times New Roman" w:cs="Times New Roman"/>
                <w:color w:val="000000"/>
                <w:sz w:val="20"/>
                <w:szCs w:val="20"/>
                <w:lang w:eastAsia="ru-RU"/>
              </w:rPr>
              <w:t xml:space="preserve">маршрутная сеть, </w:t>
            </w:r>
            <w:r w:rsidR="00AA54EE" w:rsidRPr="00225B26">
              <w:rPr>
                <w:rFonts w:ascii="Times New Roman" w:eastAsia="Times New Roman" w:hAnsi="Times New Roman" w:cs="Times New Roman"/>
                <w:color w:val="000000"/>
                <w:sz w:val="20"/>
                <w:szCs w:val="20"/>
                <w:lang w:eastAsia="ru-RU"/>
              </w:rPr>
              <w:t>шт.</w:t>
            </w:r>
          </w:p>
        </w:tc>
        <w:tc>
          <w:tcPr>
            <w:tcW w:w="1139" w:type="dxa"/>
            <w:tcBorders>
              <w:top w:val="nil"/>
              <w:left w:val="nil"/>
              <w:bottom w:val="single" w:sz="4" w:space="0" w:color="auto"/>
              <w:right w:val="single" w:sz="4" w:space="0" w:color="auto"/>
            </w:tcBorders>
            <w:shd w:val="clear" w:color="auto" w:fill="auto"/>
            <w:vAlign w:val="bottom"/>
            <w:hideMark/>
          </w:tcPr>
          <w:p w:rsidR="00225B26" w:rsidRPr="00225B26" w:rsidRDefault="00225B26" w:rsidP="00225B26">
            <w:pPr>
              <w:spacing w:after="0" w:line="240" w:lineRule="auto"/>
              <w:jc w:val="center"/>
              <w:rPr>
                <w:rFonts w:ascii="Times New Roman" w:eastAsia="Times New Roman" w:hAnsi="Times New Roman" w:cs="Times New Roman"/>
                <w:color w:val="000000"/>
                <w:sz w:val="20"/>
                <w:szCs w:val="20"/>
                <w:lang w:eastAsia="ru-RU"/>
              </w:rPr>
            </w:pPr>
            <w:r w:rsidRPr="00225B26">
              <w:rPr>
                <w:rFonts w:ascii="Times New Roman" w:eastAsia="Times New Roman" w:hAnsi="Times New Roman" w:cs="Times New Roman"/>
                <w:color w:val="000000"/>
                <w:sz w:val="20"/>
                <w:szCs w:val="20"/>
                <w:lang w:eastAsia="ru-RU"/>
              </w:rPr>
              <w:t>135</w:t>
            </w:r>
          </w:p>
        </w:tc>
        <w:tc>
          <w:tcPr>
            <w:tcW w:w="1651" w:type="dxa"/>
            <w:tcBorders>
              <w:top w:val="nil"/>
              <w:left w:val="nil"/>
              <w:bottom w:val="single" w:sz="4" w:space="0" w:color="auto"/>
              <w:right w:val="single" w:sz="4" w:space="0" w:color="auto"/>
            </w:tcBorders>
            <w:shd w:val="clear" w:color="auto" w:fill="auto"/>
            <w:vAlign w:val="bottom"/>
            <w:hideMark/>
          </w:tcPr>
          <w:p w:rsidR="00225B26" w:rsidRPr="00225B26" w:rsidRDefault="00225B26" w:rsidP="00225B26">
            <w:pPr>
              <w:spacing w:after="0" w:line="240" w:lineRule="auto"/>
              <w:jc w:val="center"/>
              <w:rPr>
                <w:rFonts w:ascii="Times New Roman" w:eastAsia="Times New Roman" w:hAnsi="Times New Roman" w:cs="Times New Roman"/>
                <w:color w:val="000000"/>
                <w:sz w:val="20"/>
                <w:szCs w:val="20"/>
                <w:lang w:eastAsia="ru-RU"/>
              </w:rPr>
            </w:pPr>
            <w:r w:rsidRPr="00225B26">
              <w:rPr>
                <w:rFonts w:ascii="Times New Roman" w:eastAsia="Times New Roman" w:hAnsi="Times New Roman" w:cs="Times New Roman"/>
                <w:color w:val="000000"/>
                <w:sz w:val="20"/>
                <w:szCs w:val="20"/>
                <w:lang w:eastAsia="ru-RU"/>
              </w:rPr>
              <w:t>83</w:t>
            </w:r>
          </w:p>
        </w:tc>
        <w:tc>
          <w:tcPr>
            <w:tcW w:w="1275" w:type="dxa"/>
            <w:tcBorders>
              <w:top w:val="nil"/>
              <w:left w:val="nil"/>
              <w:bottom w:val="single" w:sz="4" w:space="0" w:color="auto"/>
              <w:right w:val="single" w:sz="4" w:space="0" w:color="auto"/>
            </w:tcBorders>
            <w:shd w:val="clear" w:color="auto" w:fill="auto"/>
            <w:vAlign w:val="bottom"/>
            <w:hideMark/>
          </w:tcPr>
          <w:p w:rsidR="00225B26" w:rsidRPr="00225B26" w:rsidRDefault="00225B26" w:rsidP="00225B26">
            <w:pPr>
              <w:spacing w:after="0" w:line="240" w:lineRule="auto"/>
              <w:jc w:val="center"/>
              <w:rPr>
                <w:rFonts w:ascii="Times New Roman" w:eastAsia="Times New Roman" w:hAnsi="Times New Roman" w:cs="Times New Roman"/>
                <w:color w:val="000000"/>
                <w:sz w:val="20"/>
                <w:szCs w:val="20"/>
                <w:lang w:eastAsia="ru-RU"/>
              </w:rPr>
            </w:pPr>
            <w:r w:rsidRPr="00225B26">
              <w:rPr>
                <w:rFonts w:ascii="Times New Roman" w:eastAsia="Times New Roman" w:hAnsi="Times New Roman" w:cs="Times New Roman"/>
                <w:color w:val="000000"/>
                <w:sz w:val="20"/>
                <w:szCs w:val="20"/>
                <w:lang w:eastAsia="ru-RU"/>
              </w:rPr>
              <w:t>80</w:t>
            </w:r>
          </w:p>
        </w:tc>
        <w:tc>
          <w:tcPr>
            <w:tcW w:w="1136" w:type="dxa"/>
            <w:tcBorders>
              <w:top w:val="nil"/>
              <w:left w:val="nil"/>
              <w:bottom w:val="single" w:sz="4" w:space="0" w:color="auto"/>
              <w:right w:val="single" w:sz="4" w:space="0" w:color="auto"/>
            </w:tcBorders>
            <w:shd w:val="clear" w:color="auto" w:fill="auto"/>
            <w:vAlign w:val="bottom"/>
            <w:hideMark/>
          </w:tcPr>
          <w:p w:rsidR="00225B26" w:rsidRPr="00225B26" w:rsidRDefault="00225B26" w:rsidP="00225B26">
            <w:pPr>
              <w:spacing w:after="0" w:line="240" w:lineRule="auto"/>
              <w:jc w:val="center"/>
              <w:rPr>
                <w:rFonts w:ascii="Times New Roman" w:eastAsia="Times New Roman" w:hAnsi="Times New Roman" w:cs="Times New Roman"/>
                <w:color w:val="000000"/>
                <w:sz w:val="20"/>
                <w:szCs w:val="20"/>
                <w:lang w:eastAsia="ru-RU"/>
              </w:rPr>
            </w:pPr>
            <w:r w:rsidRPr="00225B26">
              <w:rPr>
                <w:rFonts w:ascii="Times New Roman" w:eastAsia="Times New Roman" w:hAnsi="Times New Roman" w:cs="Times New Roman"/>
                <w:color w:val="000000"/>
                <w:sz w:val="20"/>
                <w:szCs w:val="20"/>
                <w:lang w:eastAsia="ru-RU"/>
              </w:rPr>
              <w:t>80</w:t>
            </w:r>
          </w:p>
        </w:tc>
        <w:tc>
          <w:tcPr>
            <w:tcW w:w="1179" w:type="dxa"/>
            <w:tcBorders>
              <w:top w:val="nil"/>
              <w:left w:val="nil"/>
              <w:bottom w:val="single" w:sz="4" w:space="0" w:color="auto"/>
              <w:right w:val="single" w:sz="4" w:space="0" w:color="auto"/>
            </w:tcBorders>
            <w:shd w:val="clear" w:color="auto" w:fill="auto"/>
            <w:vAlign w:val="bottom"/>
            <w:hideMark/>
          </w:tcPr>
          <w:p w:rsidR="00225B26" w:rsidRPr="00225B26" w:rsidRDefault="00225B26" w:rsidP="00225B26">
            <w:pPr>
              <w:spacing w:after="0" w:line="240" w:lineRule="auto"/>
              <w:jc w:val="center"/>
              <w:rPr>
                <w:rFonts w:ascii="Times New Roman" w:eastAsia="Times New Roman" w:hAnsi="Times New Roman" w:cs="Times New Roman"/>
                <w:color w:val="000000"/>
                <w:sz w:val="20"/>
                <w:szCs w:val="20"/>
                <w:lang w:eastAsia="ru-RU"/>
              </w:rPr>
            </w:pPr>
            <w:r w:rsidRPr="00225B26">
              <w:rPr>
                <w:rFonts w:ascii="Times New Roman" w:eastAsia="Times New Roman" w:hAnsi="Times New Roman" w:cs="Times New Roman"/>
                <w:color w:val="000000"/>
                <w:sz w:val="20"/>
                <w:szCs w:val="20"/>
                <w:lang w:eastAsia="ru-RU"/>
              </w:rPr>
              <w:t>183</w:t>
            </w:r>
          </w:p>
        </w:tc>
        <w:tc>
          <w:tcPr>
            <w:tcW w:w="1137" w:type="dxa"/>
            <w:tcBorders>
              <w:top w:val="nil"/>
              <w:left w:val="nil"/>
              <w:bottom w:val="single" w:sz="4" w:space="0" w:color="auto"/>
              <w:right w:val="single" w:sz="4" w:space="0" w:color="auto"/>
            </w:tcBorders>
            <w:shd w:val="clear" w:color="auto" w:fill="auto"/>
            <w:vAlign w:val="bottom"/>
            <w:hideMark/>
          </w:tcPr>
          <w:p w:rsidR="00225B26" w:rsidRPr="00225B26" w:rsidRDefault="00225B26" w:rsidP="00225B26">
            <w:pPr>
              <w:spacing w:after="0" w:line="240" w:lineRule="auto"/>
              <w:jc w:val="center"/>
              <w:rPr>
                <w:rFonts w:ascii="Times New Roman" w:eastAsia="Times New Roman" w:hAnsi="Times New Roman" w:cs="Times New Roman"/>
                <w:color w:val="000000"/>
                <w:sz w:val="20"/>
                <w:szCs w:val="20"/>
                <w:lang w:eastAsia="ru-RU"/>
              </w:rPr>
            </w:pPr>
            <w:r w:rsidRPr="00225B26">
              <w:rPr>
                <w:rFonts w:ascii="Times New Roman" w:eastAsia="Times New Roman" w:hAnsi="Times New Roman" w:cs="Times New Roman"/>
                <w:color w:val="000000"/>
                <w:sz w:val="20"/>
                <w:szCs w:val="20"/>
                <w:lang w:eastAsia="ru-RU"/>
              </w:rPr>
              <w:t>100</w:t>
            </w:r>
          </w:p>
        </w:tc>
      </w:tr>
      <w:tr w:rsidR="00225B26" w:rsidRPr="00225B26" w:rsidTr="00225B26">
        <w:trPr>
          <w:trHeight w:val="255"/>
        </w:trPr>
        <w:tc>
          <w:tcPr>
            <w:tcW w:w="2127" w:type="dxa"/>
            <w:tcBorders>
              <w:top w:val="nil"/>
              <w:left w:val="single" w:sz="4" w:space="0" w:color="auto"/>
              <w:bottom w:val="single" w:sz="4" w:space="0" w:color="auto"/>
              <w:right w:val="single" w:sz="4" w:space="0" w:color="auto"/>
            </w:tcBorders>
            <w:shd w:val="clear" w:color="auto" w:fill="auto"/>
            <w:vAlign w:val="center"/>
            <w:hideMark/>
          </w:tcPr>
          <w:p w:rsidR="00225B26" w:rsidRPr="00225B26" w:rsidRDefault="00225B26" w:rsidP="00225B26">
            <w:pPr>
              <w:spacing w:after="0" w:line="240" w:lineRule="auto"/>
              <w:rPr>
                <w:rFonts w:ascii="Times New Roman" w:eastAsia="Times New Roman" w:hAnsi="Times New Roman" w:cs="Times New Roman"/>
                <w:color w:val="000000"/>
                <w:sz w:val="20"/>
                <w:szCs w:val="20"/>
                <w:lang w:eastAsia="ru-RU"/>
              </w:rPr>
            </w:pPr>
            <w:r w:rsidRPr="00225B26">
              <w:rPr>
                <w:rFonts w:ascii="Times New Roman" w:eastAsia="Times New Roman" w:hAnsi="Times New Roman" w:cs="Times New Roman"/>
                <w:color w:val="000000"/>
                <w:sz w:val="20"/>
                <w:szCs w:val="20"/>
                <w:lang w:eastAsia="ru-RU"/>
              </w:rPr>
              <w:t>оценка бортпитания, балл</w:t>
            </w:r>
          </w:p>
        </w:tc>
        <w:tc>
          <w:tcPr>
            <w:tcW w:w="1139" w:type="dxa"/>
            <w:tcBorders>
              <w:top w:val="nil"/>
              <w:left w:val="nil"/>
              <w:bottom w:val="single" w:sz="4" w:space="0" w:color="auto"/>
              <w:right w:val="single" w:sz="4" w:space="0" w:color="auto"/>
            </w:tcBorders>
            <w:shd w:val="clear" w:color="auto" w:fill="auto"/>
            <w:vAlign w:val="bottom"/>
            <w:hideMark/>
          </w:tcPr>
          <w:p w:rsidR="00225B26" w:rsidRPr="00225B26" w:rsidRDefault="00225B26" w:rsidP="00225B26">
            <w:pPr>
              <w:spacing w:after="0" w:line="240" w:lineRule="auto"/>
              <w:jc w:val="center"/>
              <w:rPr>
                <w:rFonts w:ascii="Times New Roman" w:eastAsia="Times New Roman" w:hAnsi="Times New Roman" w:cs="Times New Roman"/>
                <w:color w:val="000000"/>
                <w:sz w:val="20"/>
                <w:szCs w:val="20"/>
                <w:lang w:eastAsia="ru-RU"/>
              </w:rPr>
            </w:pPr>
            <w:r w:rsidRPr="00225B26">
              <w:rPr>
                <w:rFonts w:ascii="Times New Roman" w:eastAsia="Times New Roman" w:hAnsi="Times New Roman" w:cs="Times New Roman"/>
                <w:color w:val="000000"/>
                <w:sz w:val="20"/>
                <w:szCs w:val="20"/>
                <w:lang w:eastAsia="ru-RU"/>
              </w:rPr>
              <w:t>3,52</w:t>
            </w:r>
          </w:p>
        </w:tc>
        <w:tc>
          <w:tcPr>
            <w:tcW w:w="1651" w:type="dxa"/>
            <w:tcBorders>
              <w:top w:val="nil"/>
              <w:left w:val="nil"/>
              <w:bottom w:val="single" w:sz="4" w:space="0" w:color="auto"/>
              <w:right w:val="single" w:sz="4" w:space="0" w:color="auto"/>
            </w:tcBorders>
            <w:shd w:val="clear" w:color="auto" w:fill="auto"/>
            <w:vAlign w:val="bottom"/>
            <w:hideMark/>
          </w:tcPr>
          <w:p w:rsidR="00225B26" w:rsidRPr="00225B26" w:rsidRDefault="00225B26" w:rsidP="00225B26">
            <w:pPr>
              <w:spacing w:after="0" w:line="240" w:lineRule="auto"/>
              <w:jc w:val="center"/>
              <w:rPr>
                <w:rFonts w:ascii="Times New Roman" w:eastAsia="Times New Roman" w:hAnsi="Times New Roman" w:cs="Times New Roman"/>
                <w:color w:val="000000"/>
                <w:sz w:val="20"/>
                <w:szCs w:val="20"/>
                <w:lang w:eastAsia="ru-RU"/>
              </w:rPr>
            </w:pPr>
            <w:r w:rsidRPr="00225B26">
              <w:rPr>
                <w:rFonts w:ascii="Times New Roman" w:eastAsia="Times New Roman" w:hAnsi="Times New Roman" w:cs="Times New Roman"/>
                <w:color w:val="000000"/>
                <w:sz w:val="20"/>
                <w:szCs w:val="20"/>
                <w:lang w:eastAsia="ru-RU"/>
              </w:rPr>
              <w:t>3,53</w:t>
            </w:r>
          </w:p>
        </w:tc>
        <w:tc>
          <w:tcPr>
            <w:tcW w:w="1275" w:type="dxa"/>
            <w:tcBorders>
              <w:top w:val="nil"/>
              <w:left w:val="nil"/>
              <w:bottom w:val="single" w:sz="4" w:space="0" w:color="auto"/>
              <w:right w:val="single" w:sz="4" w:space="0" w:color="auto"/>
            </w:tcBorders>
            <w:shd w:val="clear" w:color="auto" w:fill="auto"/>
            <w:vAlign w:val="bottom"/>
            <w:hideMark/>
          </w:tcPr>
          <w:p w:rsidR="00225B26" w:rsidRPr="00225B26" w:rsidRDefault="00225B26" w:rsidP="00225B26">
            <w:pPr>
              <w:spacing w:after="0" w:line="240" w:lineRule="auto"/>
              <w:jc w:val="center"/>
              <w:rPr>
                <w:rFonts w:ascii="Times New Roman" w:eastAsia="Times New Roman" w:hAnsi="Times New Roman" w:cs="Times New Roman"/>
                <w:color w:val="000000"/>
                <w:sz w:val="20"/>
                <w:szCs w:val="20"/>
                <w:lang w:eastAsia="ru-RU"/>
              </w:rPr>
            </w:pPr>
            <w:r w:rsidRPr="00225B26">
              <w:rPr>
                <w:rFonts w:ascii="Times New Roman" w:eastAsia="Times New Roman" w:hAnsi="Times New Roman" w:cs="Times New Roman"/>
                <w:color w:val="000000"/>
                <w:sz w:val="20"/>
                <w:szCs w:val="20"/>
                <w:lang w:eastAsia="ru-RU"/>
              </w:rPr>
              <w:t>2</w:t>
            </w:r>
          </w:p>
        </w:tc>
        <w:tc>
          <w:tcPr>
            <w:tcW w:w="1136" w:type="dxa"/>
            <w:tcBorders>
              <w:top w:val="nil"/>
              <w:left w:val="nil"/>
              <w:bottom w:val="single" w:sz="4" w:space="0" w:color="auto"/>
              <w:right w:val="single" w:sz="4" w:space="0" w:color="auto"/>
            </w:tcBorders>
            <w:shd w:val="clear" w:color="auto" w:fill="auto"/>
            <w:vAlign w:val="bottom"/>
            <w:hideMark/>
          </w:tcPr>
          <w:p w:rsidR="00225B26" w:rsidRPr="00225B26" w:rsidRDefault="00225B26" w:rsidP="00225B26">
            <w:pPr>
              <w:spacing w:after="0" w:line="240" w:lineRule="auto"/>
              <w:jc w:val="center"/>
              <w:rPr>
                <w:rFonts w:ascii="Times New Roman" w:eastAsia="Times New Roman" w:hAnsi="Times New Roman" w:cs="Times New Roman"/>
                <w:color w:val="000000"/>
                <w:sz w:val="20"/>
                <w:szCs w:val="20"/>
                <w:lang w:eastAsia="ru-RU"/>
              </w:rPr>
            </w:pPr>
            <w:r w:rsidRPr="00225B26">
              <w:rPr>
                <w:rFonts w:ascii="Times New Roman" w:eastAsia="Times New Roman" w:hAnsi="Times New Roman" w:cs="Times New Roman"/>
                <w:color w:val="000000"/>
                <w:sz w:val="20"/>
                <w:szCs w:val="20"/>
                <w:lang w:eastAsia="ru-RU"/>
              </w:rPr>
              <w:t>3,53</w:t>
            </w:r>
          </w:p>
        </w:tc>
        <w:tc>
          <w:tcPr>
            <w:tcW w:w="1179" w:type="dxa"/>
            <w:tcBorders>
              <w:top w:val="nil"/>
              <w:left w:val="nil"/>
              <w:bottom w:val="single" w:sz="4" w:space="0" w:color="auto"/>
              <w:right w:val="single" w:sz="4" w:space="0" w:color="auto"/>
            </w:tcBorders>
            <w:shd w:val="clear" w:color="auto" w:fill="auto"/>
            <w:vAlign w:val="bottom"/>
            <w:hideMark/>
          </w:tcPr>
          <w:p w:rsidR="00225B26" w:rsidRPr="00225B26" w:rsidRDefault="00225B26" w:rsidP="00225B26">
            <w:pPr>
              <w:spacing w:after="0" w:line="240" w:lineRule="auto"/>
              <w:jc w:val="center"/>
              <w:rPr>
                <w:rFonts w:ascii="Times New Roman" w:eastAsia="Times New Roman" w:hAnsi="Times New Roman" w:cs="Times New Roman"/>
                <w:color w:val="000000"/>
                <w:sz w:val="20"/>
                <w:szCs w:val="20"/>
                <w:lang w:eastAsia="ru-RU"/>
              </w:rPr>
            </w:pPr>
            <w:r w:rsidRPr="00225B26">
              <w:rPr>
                <w:rFonts w:ascii="Times New Roman" w:eastAsia="Times New Roman" w:hAnsi="Times New Roman" w:cs="Times New Roman"/>
                <w:color w:val="000000"/>
                <w:sz w:val="20"/>
                <w:szCs w:val="20"/>
                <w:lang w:eastAsia="ru-RU"/>
              </w:rPr>
              <w:t>2,81</w:t>
            </w:r>
          </w:p>
        </w:tc>
        <w:tc>
          <w:tcPr>
            <w:tcW w:w="1137" w:type="dxa"/>
            <w:tcBorders>
              <w:top w:val="nil"/>
              <w:left w:val="nil"/>
              <w:bottom w:val="single" w:sz="4" w:space="0" w:color="auto"/>
              <w:right w:val="single" w:sz="4" w:space="0" w:color="auto"/>
            </w:tcBorders>
            <w:shd w:val="clear" w:color="auto" w:fill="auto"/>
            <w:vAlign w:val="bottom"/>
            <w:hideMark/>
          </w:tcPr>
          <w:p w:rsidR="00225B26" w:rsidRPr="00225B26" w:rsidRDefault="00225B26" w:rsidP="00225B26">
            <w:pPr>
              <w:spacing w:after="0" w:line="240" w:lineRule="auto"/>
              <w:jc w:val="center"/>
              <w:rPr>
                <w:rFonts w:ascii="Times New Roman" w:eastAsia="Times New Roman" w:hAnsi="Times New Roman" w:cs="Times New Roman"/>
                <w:color w:val="000000"/>
                <w:sz w:val="20"/>
                <w:szCs w:val="20"/>
                <w:lang w:eastAsia="ru-RU"/>
              </w:rPr>
            </w:pPr>
            <w:r w:rsidRPr="00225B26">
              <w:rPr>
                <w:rFonts w:ascii="Times New Roman" w:eastAsia="Times New Roman" w:hAnsi="Times New Roman" w:cs="Times New Roman"/>
                <w:color w:val="000000"/>
                <w:sz w:val="20"/>
                <w:szCs w:val="20"/>
                <w:lang w:eastAsia="ru-RU"/>
              </w:rPr>
              <w:t>2,89</w:t>
            </w:r>
          </w:p>
        </w:tc>
      </w:tr>
      <w:tr w:rsidR="00225B26" w:rsidRPr="00225B26" w:rsidTr="00225B26">
        <w:trPr>
          <w:trHeight w:val="255"/>
        </w:trPr>
        <w:tc>
          <w:tcPr>
            <w:tcW w:w="2127" w:type="dxa"/>
            <w:tcBorders>
              <w:top w:val="nil"/>
              <w:left w:val="single" w:sz="4" w:space="0" w:color="auto"/>
              <w:bottom w:val="single" w:sz="4" w:space="0" w:color="auto"/>
              <w:right w:val="single" w:sz="4" w:space="0" w:color="auto"/>
            </w:tcBorders>
            <w:shd w:val="clear" w:color="auto" w:fill="auto"/>
            <w:vAlign w:val="center"/>
            <w:hideMark/>
          </w:tcPr>
          <w:p w:rsidR="00225B26" w:rsidRPr="00225B26" w:rsidRDefault="00225B26" w:rsidP="00225B26">
            <w:pPr>
              <w:spacing w:after="0" w:line="240" w:lineRule="auto"/>
              <w:rPr>
                <w:rFonts w:ascii="Times New Roman" w:eastAsia="Times New Roman" w:hAnsi="Times New Roman" w:cs="Times New Roman"/>
                <w:color w:val="000000"/>
                <w:sz w:val="20"/>
                <w:szCs w:val="20"/>
                <w:lang w:eastAsia="ru-RU"/>
              </w:rPr>
            </w:pPr>
            <w:r w:rsidRPr="00225B26">
              <w:rPr>
                <w:rFonts w:ascii="Times New Roman" w:eastAsia="Times New Roman" w:hAnsi="Times New Roman" w:cs="Times New Roman"/>
                <w:color w:val="000000"/>
                <w:sz w:val="20"/>
                <w:szCs w:val="20"/>
                <w:lang w:eastAsia="ru-RU"/>
              </w:rPr>
              <w:t>пассажирооборот, тыс.пасс.км.</w:t>
            </w:r>
          </w:p>
        </w:tc>
        <w:tc>
          <w:tcPr>
            <w:tcW w:w="1139" w:type="dxa"/>
            <w:tcBorders>
              <w:top w:val="nil"/>
              <w:left w:val="nil"/>
              <w:bottom w:val="single" w:sz="4" w:space="0" w:color="auto"/>
              <w:right w:val="single" w:sz="4" w:space="0" w:color="auto"/>
            </w:tcBorders>
            <w:shd w:val="clear" w:color="auto" w:fill="auto"/>
            <w:vAlign w:val="bottom"/>
            <w:hideMark/>
          </w:tcPr>
          <w:p w:rsidR="00225B26" w:rsidRPr="00225B26" w:rsidRDefault="00225B26" w:rsidP="00225B26">
            <w:pPr>
              <w:spacing w:after="0" w:line="240" w:lineRule="auto"/>
              <w:jc w:val="center"/>
              <w:rPr>
                <w:rFonts w:ascii="Times New Roman" w:eastAsia="Times New Roman" w:hAnsi="Times New Roman" w:cs="Times New Roman"/>
                <w:color w:val="000000"/>
                <w:sz w:val="20"/>
                <w:szCs w:val="20"/>
                <w:lang w:eastAsia="ru-RU"/>
              </w:rPr>
            </w:pPr>
            <w:r w:rsidRPr="00225B26">
              <w:rPr>
                <w:rFonts w:ascii="Times New Roman" w:eastAsia="Times New Roman" w:hAnsi="Times New Roman" w:cs="Times New Roman"/>
                <w:color w:val="000000"/>
                <w:sz w:val="20"/>
                <w:szCs w:val="20"/>
                <w:lang w:eastAsia="ru-RU"/>
              </w:rPr>
              <w:t>51 632 690,10</w:t>
            </w:r>
          </w:p>
        </w:tc>
        <w:tc>
          <w:tcPr>
            <w:tcW w:w="1651" w:type="dxa"/>
            <w:tcBorders>
              <w:top w:val="nil"/>
              <w:left w:val="nil"/>
              <w:bottom w:val="single" w:sz="4" w:space="0" w:color="auto"/>
              <w:right w:val="single" w:sz="4" w:space="0" w:color="auto"/>
            </w:tcBorders>
            <w:shd w:val="clear" w:color="auto" w:fill="auto"/>
            <w:vAlign w:val="bottom"/>
            <w:hideMark/>
          </w:tcPr>
          <w:p w:rsidR="00225B26" w:rsidRPr="00225B26" w:rsidRDefault="00225B26" w:rsidP="00225B26">
            <w:pPr>
              <w:spacing w:after="0" w:line="240" w:lineRule="auto"/>
              <w:jc w:val="center"/>
              <w:rPr>
                <w:rFonts w:ascii="Times New Roman" w:eastAsia="Times New Roman" w:hAnsi="Times New Roman" w:cs="Times New Roman"/>
                <w:color w:val="000000"/>
                <w:sz w:val="20"/>
                <w:szCs w:val="20"/>
                <w:lang w:eastAsia="ru-RU"/>
              </w:rPr>
            </w:pPr>
            <w:r w:rsidRPr="00225B26">
              <w:rPr>
                <w:rFonts w:ascii="Times New Roman" w:eastAsia="Times New Roman" w:hAnsi="Times New Roman" w:cs="Times New Roman"/>
                <w:color w:val="000000"/>
                <w:sz w:val="20"/>
                <w:szCs w:val="20"/>
                <w:lang w:eastAsia="ru-RU"/>
              </w:rPr>
              <w:t>36 757 242,63</w:t>
            </w:r>
          </w:p>
        </w:tc>
        <w:tc>
          <w:tcPr>
            <w:tcW w:w="1275" w:type="dxa"/>
            <w:tcBorders>
              <w:top w:val="nil"/>
              <w:left w:val="nil"/>
              <w:bottom w:val="single" w:sz="4" w:space="0" w:color="auto"/>
              <w:right w:val="single" w:sz="4" w:space="0" w:color="auto"/>
            </w:tcBorders>
            <w:shd w:val="clear" w:color="auto" w:fill="auto"/>
            <w:vAlign w:val="bottom"/>
            <w:hideMark/>
          </w:tcPr>
          <w:p w:rsidR="00225B26" w:rsidRPr="00225B26" w:rsidRDefault="00225B26" w:rsidP="00225B26">
            <w:pPr>
              <w:spacing w:after="0" w:line="240" w:lineRule="auto"/>
              <w:jc w:val="center"/>
              <w:rPr>
                <w:rFonts w:ascii="Times New Roman" w:eastAsia="Times New Roman" w:hAnsi="Times New Roman" w:cs="Times New Roman"/>
                <w:color w:val="000000"/>
                <w:sz w:val="20"/>
                <w:szCs w:val="20"/>
                <w:lang w:eastAsia="ru-RU"/>
              </w:rPr>
            </w:pPr>
            <w:r w:rsidRPr="00225B26">
              <w:rPr>
                <w:rFonts w:ascii="Times New Roman" w:eastAsia="Times New Roman" w:hAnsi="Times New Roman" w:cs="Times New Roman"/>
                <w:color w:val="000000"/>
                <w:sz w:val="20"/>
                <w:szCs w:val="20"/>
                <w:lang w:eastAsia="ru-RU"/>
              </w:rPr>
              <w:t>7 24 082 349,71</w:t>
            </w:r>
          </w:p>
        </w:tc>
        <w:tc>
          <w:tcPr>
            <w:tcW w:w="1136" w:type="dxa"/>
            <w:tcBorders>
              <w:top w:val="nil"/>
              <w:left w:val="nil"/>
              <w:bottom w:val="single" w:sz="4" w:space="0" w:color="auto"/>
              <w:right w:val="single" w:sz="4" w:space="0" w:color="auto"/>
            </w:tcBorders>
            <w:shd w:val="clear" w:color="auto" w:fill="auto"/>
            <w:vAlign w:val="bottom"/>
            <w:hideMark/>
          </w:tcPr>
          <w:p w:rsidR="00225B26" w:rsidRPr="00225B26" w:rsidRDefault="00225B26" w:rsidP="00225B26">
            <w:pPr>
              <w:spacing w:after="0" w:line="240" w:lineRule="auto"/>
              <w:jc w:val="center"/>
              <w:rPr>
                <w:rFonts w:ascii="Times New Roman" w:eastAsia="Times New Roman" w:hAnsi="Times New Roman" w:cs="Times New Roman"/>
                <w:color w:val="000000"/>
                <w:sz w:val="20"/>
                <w:szCs w:val="20"/>
                <w:lang w:eastAsia="ru-RU"/>
              </w:rPr>
            </w:pPr>
            <w:r w:rsidRPr="00225B26">
              <w:rPr>
                <w:rFonts w:ascii="Times New Roman" w:eastAsia="Times New Roman" w:hAnsi="Times New Roman" w:cs="Times New Roman"/>
                <w:color w:val="000000"/>
                <w:sz w:val="20"/>
                <w:szCs w:val="20"/>
                <w:lang w:eastAsia="ru-RU"/>
              </w:rPr>
              <w:t>24 396 643,19</w:t>
            </w:r>
          </w:p>
        </w:tc>
        <w:tc>
          <w:tcPr>
            <w:tcW w:w="1179" w:type="dxa"/>
            <w:tcBorders>
              <w:top w:val="nil"/>
              <w:left w:val="nil"/>
              <w:bottom w:val="single" w:sz="4" w:space="0" w:color="auto"/>
              <w:right w:val="single" w:sz="4" w:space="0" w:color="auto"/>
            </w:tcBorders>
            <w:shd w:val="clear" w:color="auto" w:fill="auto"/>
            <w:vAlign w:val="bottom"/>
            <w:hideMark/>
          </w:tcPr>
          <w:p w:rsidR="00225B26" w:rsidRPr="00225B26" w:rsidRDefault="00225B26" w:rsidP="00225B26">
            <w:pPr>
              <w:spacing w:after="0" w:line="240" w:lineRule="auto"/>
              <w:jc w:val="center"/>
              <w:rPr>
                <w:rFonts w:ascii="Times New Roman" w:eastAsia="Times New Roman" w:hAnsi="Times New Roman" w:cs="Times New Roman"/>
                <w:color w:val="000000"/>
                <w:sz w:val="20"/>
                <w:szCs w:val="20"/>
                <w:lang w:eastAsia="ru-RU"/>
              </w:rPr>
            </w:pPr>
            <w:r w:rsidRPr="00225B26">
              <w:rPr>
                <w:rFonts w:ascii="Times New Roman" w:eastAsia="Times New Roman" w:hAnsi="Times New Roman" w:cs="Times New Roman"/>
                <w:color w:val="000000"/>
                <w:sz w:val="20"/>
                <w:szCs w:val="20"/>
                <w:lang w:eastAsia="ru-RU"/>
              </w:rPr>
              <w:t>20 778 957,82</w:t>
            </w:r>
          </w:p>
        </w:tc>
        <w:tc>
          <w:tcPr>
            <w:tcW w:w="1137" w:type="dxa"/>
            <w:tcBorders>
              <w:top w:val="nil"/>
              <w:left w:val="nil"/>
              <w:bottom w:val="single" w:sz="4" w:space="0" w:color="auto"/>
              <w:right w:val="single" w:sz="4" w:space="0" w:color="auto"/>
            </w:tcBorders>
            <w:shd w:val="clear" w:color="auto" w:fill="auto"/>
            <w:vAlign w:val="bottom"/>
            <w:hideMark/>
          </w:tcPr>
          <w:p w:rsidR="00225B26" w:rsidRPr="00225B26" w:rsidRDefault="00225B26" w:rsidP="00225B26">
            <w:pPr>
              <w:spacing w:after="0" w:line="240" w:lineRule="auto"/>
              <w:jc w:val="center"/>
              <w:rPr>
                <w:rFonts w:ascii="Times New Roman" w:eastAsia="Times New Roman" w:hAnsi="Times New Roman" w:cs="Times New Roman"/>
                <w:color w:val="000000"/>
                <w:sz w:val="20"/>
                <w:szCs w:val="20"/>
                <w:lang w:eastAsia="ru-RU"/>
              </w:rPr>
            </w:pPr>
            <w:r w:rsidRPr="00225B26">
              <w:rPr>
                <w:rFonts w:ascii="Times New Roman" w:eastAsia="Times New Roman" w:hAnsi="Times New Roman" w:cs="Times New Roman"/>
                <w:color w:val="000000"/>
                <w:sz w:val="20"/>
                <w:szCs w:val="20"/>
                <w:lang w:eastAsia="ru-RU"/>
              </w:rPr>
              <w:t>11 596 044,18</w:t>
            </w:r>
          </w:p>
        </w:tc>
      </w:tr>
      <w:tr w:rsidR="00225B26" w:rsidRPr="00225B26" w:rsidTr="00225B26">
        <w:trPr>
          <w:trHeight w:val="255"/>
        </w:trPr>
        <w:tc>
          <w:tcPr>
            <w:tcW w:w="2127" w:type="dxa"/>
            <w:tcBorders>
              <w:top w:val="nil"/>
              <w:left w:val="single" w:sz="4" w:space="0" w:color="auto"/>
              <w:bottom w:val="single" w:sz="4" w:space="0" w:color="auto"/>
              <w:right w:val="single" w:sz="4" w:space="0" w:color="auto"/>
            </w:tcBorders>
            <w:shd w:val="clear" w:color="auto" w:fill="auto"/>
            <w:vAlign w:val="center"/>
            <w:hideMark/>
          </w:tcPr>
          <w:p w:rsidR="00225B26" w:rsidRPr="00225B26" w:rsidRDefault="00225B26" w:rsidP="00225B26">
            <w:pPr>
              <w:spacing w:after="0" w:line="240" w:lineRule="auto"/>
              <w:rPr>
                <w:rFonts w:ascii="Times New Roman" w:eastAsia="Times New Roman" w:hAnsi="Times New Roman" w:cs="Times New Roman"/>
                <w:color w:val="000000"/>
                <w:sz w:val="20"/>
                <w:szCs w:val="20"/>
                <w:lang w:eastAsia="ru-RU"/>
              </w:rPr>
            </w:pPr>
            <w:r w:rsidRPr="00225B26">
              <w:rPr>
                <w:rFonts w:ascii="Times New Roman" w:eastAsia="Times New Roman" w:hAnsi="Times New Roman" w:cs="Times New Roman"/>
                <w:color w:val="000000"/>
                <w:sz w:val="20"/>
                <w:szCs w:val="20"/>
                <w:lang w:eastAsia="ru-RU"/>
              </w:rPr>
              <w:t>пассажиропоток, шт.</w:t>
            </w:r>
          </w:p>
        </w:tc>
        <w:tc>
          <w:tcPr>
            <w:tcW w:w="1139" w:type="dxa"/>
            <w:tcBorders>
              <w:top w:val="nil"/>
              <w:left w:val="nil"/>
              <w:bottom w:val="single" w:sz="4" w:space="0" w:color="auto"/>
              <w:right w:val="single" w:sz="4" w:space="0" w:color="auto"/>
            </w:tcBorders>
            <w:shd w:val="clear" w:color="auto" w:fill="auto"/>
            <w:vAlign w:val="bottom"/>
            <w:hideMark/>
          </w:tcPr>
          <w:p w:rsidR="00225B26" w:rsidRPr="00225B26" w:rsidRDefault="00225B26" w:rsidP="00225B26">
            <w:pPr>
              <w:spacing w:after="0" w:line="240" w:lineRule="auto"/>
              <w:jc w:val="center"/>
              <w:rPr>
                <w:rFonts w:ascii="Times New Roman" w:eastAsia="Times New Roman" w:hAnsi="Times New Roman" w:cs="Times New Roman"/>
                <w:color w:val="000000"/>
                <w:sz w:val="20"/>
                <w:szCs w:val="20"/>
                <w:lang w:eastAsia="ru-RU"/>
              </w:rPr>
            </w:pPr>
            <w:r w:rsidRPr="00225B26">
              <w:rPr>
                <w:rFonts w:ascii="Times New Roman" w:eastAsia="Times New Roman" w:hAnsi="Times New Roman" w:cs="Times New Roman"/>
                <w:color w:val="000000"/>
                <w:sz w:val="20"/>
                <w:szCs w:val="20"/>
                <w:lang w:eastAsia="ru-RU"/>
              </w:rPr>
              <w:t>21 415 865</w:t>
            </w:r>
          </w:p>
        </w:tc>
        <w:tc>
          <w:tcPr>
            <w:tcW w:w="1651" w:type="dxa"/>
            <w:tcBorders>
              <w:top w:val="nil"/>
              <w:left w:val="nil"/>
              <w:bottom w:val="single" w:sz="4" w:space="0" w:color="auto"/>
              <w:right w:val="single" w:sz="4" w:space="0" w:color="auto"/>
            </w:tcBorders>
            <w:shd w:val="clear" w:color="auto" w:fill="auto"/>
            <w:vAlign w:val="bottom"/>
            <w:hideMark/>
          </w:tcPr>
          <w:p w:rsidR="00225B26" w:rsidRPr="00225B26" w:rsidRDefault="00225B26" w:rsidP="00225B26">
            <w:pPr>
              <w:spacing w:after="0" w:line="240" w:lineRule="auto"/>
              <w:jc w:val="center"/>
              <w:rPr>
                <w:rFonts w:ascii="Times New Roman" w:eastAsia="Times New Roman" w:hAnsi="Times New Roman" w:cs="Times New Roman"/>
                <w:color w:val="000000"/>
                <w:sz w:val="20"/>
                <w:szCs w:val="20"/>
                <w:lang w:eastAsia="ru-RU"/>
              </w:rPr>
            </w:pPr>
            <w:r w:rsidRPr="00225B26">
              <w:rPr>
                <w:rFonts w:ascii="Times New Roman" w:eastAsia="Times New Roman" w:hAnsi="Times New Roman" w:cs="Times New Roman"/>
                <w:color w:val="000000"/>
                <w:sz w:val="20"/>
                <w:szCs w:val="20"/>
                <w:lang w:eastAsia="ru-RU"/>
              </w:rPr>
              <w:t>17 831 165</w:t>
            </w:r>
          </w:p>
        </w:tc>
        <w:tc>
          <w:tcPr>
            <w:tcW w:w="1275" w:type="dxa"/>
            <w:tcBorders>
              <w:top w:val="nil"/>
              <w:left w:val="nil"/>
              <w:bottom w:val="single" w:sz="4" w:space="0" w:color="auto"/>
              <w:right w:val="single" w:sz="4" w:space="0" w:color="auto"/>
            </w:tcBorders>
            <w:shd w:val="clear" w:color="auto" w:fill="auto"/>
            <w:vAlign w:val="bottom"/>
            <w:hideMark/>
          </w:tcPr>
          <w:p w:rsidR="00225B26" w:rsidRPr="00225B26" w:rsidRDefault="00225B26" w:rsidP="00225B26">
            <w:pPr>
              <w:spacing w:after="0" w:line="240" w:lineRule="auto"/>
              <w:jc w:val="center"/>
              <w:rPr>
                <w:rFonts w:ascii="Times New Roman" w:eastAsia="Times New Roman" w:hAnsi="Times New Roman" w:cs="Times New Roman"/>
                <w:color w:val="000000"/>
                <w:sz w:val="20"/>
                <w:szCs w:val="20"/>
                <w:lang w:eastAsia="ru-RU"/>
              </w:rPr>
            </w:pPr>
            <w:r w:rsidRPr="00225B26">
              <w:rPr>
                <w:rFonts w:ascii="Times New Roman" w:eastAsia="Times New Roman" w:hAnsi="Times New Roman" w:cs="Times New Roman"/>
                <w:color w:val="000000"/>
                <w:sz w:val="20"/>
                <w:szCs w:val="20"/>
                <w:lang w:eastAsia="ru-RU"/>
              </w:rPr>
              <w:t>14 433 246</w:t>
            </w:r>
          </w:p>
        </w:tc>
        <w:tc>
          <w:tcPr>
            <w:tcW w:w="1136" w:type="dxa"/>
            <w:tcBorders>
              <w:top w:val="nil"/>
              <w:left w:val="nil"/>
              <w:bottom w:val="single" w:sz="4" w:space="0" w:color="auto"/>
              <w:right w:val="single" w:sz="4" w:space="0" w:color="auto"/>
            </w:tcBorders>
            <w:shd w:val="clear" w:color="auto" w:fill="auto"/>
            <w:vAlign w:val="bottom"/>
            <w:hideMark/>
          </w:tcPr>
          <w:p w:rsidR="00225B26" w:rsidRPr="00225B26" w:rsidRDefault="00225B26" w:rsidP="00225B26">
            <w:pPr>
              <w:spacing w:after="0" w:line="240" w:lineRule="auto"/>
              <w:jc w:val="center"/>
              <w:rPr>
                <w:rFonts w:ascii="Times New Roman" w:eastAsia="Times New Roman" w:hAnsi="Times New Roman" w:cs="Times New Roman"/>
                <w:color w:val="000000"/>
                <w:sz w:val="20"/>
                <w:szCs w:val="20"/>
                <w:lang w:eastAsia="ru-RU"/>
              </w:rPr>
            </w:pPr>
            <w:r w:rsidRPr="00225B26">
              <w:rPr>
                <w:rFonts w:ascii="Times New Roman" w:eastAsia="Times New Roman" w:hAnsi="Times New Roman" w:cs="Times New Roman"/>
                <w:color w:val="000000"/>
                <w:sz w:val="20"/>
                <w:szCs w:val="20"/>
                <w:lang w:eastAsia="ru-RU"/>
              </w:rPr>
              <w:t>9 963 331</w:t>
            </w:r>
          </w:p>
        </w:tc>
        <w:tc>
          <w:tcPr>
            <w:tcW w:w="1179" w:type="dxa"/>
            <w:tcBorders>
              <w:top w:val="nil"/>
              <w:left w:val="nil"/>
              <w:bottom w:val="single" w:sz="4" w:space="0" w:color="auto"/>
              <w:right w:val="single" w:sz="4" w:space="0" w:color="auto"/>
            </w:tcBorders>
            <w:shd w:val="clear" w:color="auto" w:fill="auto"/>
            <w:vAlign w:val="bottom"/>
            <w:hideMark/>
          </w:tcPr>
          <w:p w:rsidR="00225B26" w:rsidRPr="00225B26" w:rsidRDefault="00225B26" w:rsidP="00225B26">
            <w:pPr>
              <w:spacing w:after="0" w:line="240" w:lineRule="auto"/>
              <w:jc w:val="center"/>
              <w:rPr>
                <w:rFonts w:ascii="Times New Roman" w:eastAsia="Times New Roman" w:hAnsi="Times New Roman" w:cs="Times New Roman"/>
                <w:color w:val="000000"/>
                <w:sz w:val="20"/>
                <w:szCs w:val="20"/>
                <w:lang w:eastAsia="ru-RU"/>
              </w:rPr>
            </w:pPr>
            <w:r w:rsidRPr="00225B26">
              <w:rPr>
                <w:rFonts w:ascii="Times New Roman" w:eastAsia="Times New Roman" w:hAnsi="Times New Roman" w:cs="Times New Roman"/>
                <w:color w:val="000000"/>
                <w:sz w:val="20"/>
                <w:szCs w:val="20"/>
                <w:lang w:eastAsia="ru-RU"/>
              </w:rPr>
              <w:t>9 200 198</w:t>
            </w:r>
          </w:p>
        </w:tc>
        <w:tc>
          <w:tcPr>
            <w:tcW w:w="1137" w:type="dxa"/>
            <w:tcBorders>
              <w:top w:val="nil"/>
              <w:left w:val="nil"/>
              <w:bottom w:val="single" w:sz="4" w:space="0" w:color="auto"/>
              <w:right w:val="single" w:sz="4" w:space="0" w:color="auto"/>
            </w:tcBorders>
            <w:shd w:val="clear" w:color="auto" w:fill="auto"/>
            <w:vAlign w:val="bottom"/>
            <w:hideMark/>
          </w:tcPr>
          <w:p w:rsidR="00225B26" w:rsidRPr="00225B26" w:rsidRDefault="00225B26" w:rsidP="00225B26">
            <w:pPr>
              <w:spacing w:after="0" w:line="240" w:lineRule="auto"/>
              <w:jc w:val="center"/>
              <w:rPr>
                <w:rFonts w:ascii="Times New Roman" w:eastAsia="Times New Roman" w:hAnsi="Times New Roman" w:cs="Times New Roman"/>
                <w:color w:val="000000"/>
                <w:sz w:val="20"/>
                <w:szCs w:val="20"/>
                <w:lang w:eastAsia="ru-RU"/>
              </w:rPr>
            </w:pPr>
            <w:r w:rsidRPr="00225B26">
              <w:rPr>
                <w:rFonts w:ascii="Times New Roman" w:eastAsia="Times New Roman" w:hAnsi="Times New Roman" w:cs="Times New Roman"/>
                <w:color w:val="000000"/>
                <w:sz w:val="20"/>
                <w:szCs w:val="20"/>
                <w:lang w:eastAsia="ru-RU"/>
              </w:rPr>
              <w:t>7 123 996</w:t>
            </w:r>
          </w:p>
        </w:tc>
      </w:tr>
      <w:tr w:rsidR="00225B26" w:rsidRPr="00225B26" w:rsidTr="00225B26">
        <w:trPr>
          <w:trHeight w:val="255"/>
        </w:trPr>
        <w:tc>
          <w:tcPr>
            <w:tcW w:w="2127" w:type="dxa"/>
            <w:tcBorders>
              <w:top w:val="nil"/>
              <w:left w:val="single" w:sz="4" w:space="0" w:color="auto"/>
              <w:bottom w:val="single" w:sz="4" w:space="0" w:color="auto"/>
              <w:right w:val="single" w:sz="4" w:space="0" w:color="auto"/>
            </w:tcBorders>
            <w:shd w:val="clear" w:color="auto" w:fill="auto"/>
            <w:vAlign w:val="center"/>
            <w:hideMark/>
          </w:tcPr>
          <w:p w:rsidR="00225B26" w:rsidRPr="00225B26" w:rsidRDefault="00225B26" w:rsidP="00225B26">
            <w:pPr>
              <w:spacing w:after="0" w:line="240" w:lineRule="auto"/>
              <w:rPr>
                <w:rFonts w:ascii="Times New Roman" w:eastAsia="Times New Roman" w:hAnsi="Times New Roman" w:cs="Times New Roman"/>
                <w:color w:val="000000"/>
                <w:sz w:val="20"/>
                <w:szCs w:val="20"/>
                <w:lang w:eastAsia="ru-RU"/>
              </w:rPr>
            </w:pPr>
            <w:r w:rsidRPr="00225B26">
              <w:rPr>
                <w:rFonts w:ascii="Times New Roman" w:eastAsia="Times New Roman" w:hAnsi="Times New Roman" w:cs="Times New Roman"/>
                <w:color w:val="000000"/>
                <w:sz w:val="20"/>
                <w:szCs w:val="20"/>
                <w:lang w:eastAsia="ru-RU"/>
              </w:rPr>
              <w:t>перевезено грузов и почты, т.</w:t>
            </w:r>
          </w:p>
        </w:tc>
        <w:tc>
          <w:tcPr>
            <w:tcW w:w="1139" w:type="dxa"/>
            <w:tcBorders>
              <w:top w:val="nil"/>
              <w:left w:val="nil"/>
              <w:bottom w:val="single" w:sz="4" w:space="0" w:color="auto"/>
              <w:right w:val="single" w:sz="4" w:space="0" w:color="auto"/>
            </w:tcBorders>
            <w:shd w:val="clear" w:color="auto" w:fill="auto"/>
            <w:vAlign w:val="bottom"/>
            <w:hideMark/>
          </w:tcPr>
          <w:p w:rsidR="00225B26" w:rsidRPr="00225B26" w:rsidRDefault="00225B26" w:rsidP="00225B26">
            <w:pPr>
              <w:spacing w:after="0" w:line="240" w:lineRule="auto"/>
              <w:jc w:val="center"/>
              <w:rPr>
                <w:rFonts w:ascii="Times New Roman" w:eastAsia="Times New Roman" w:hAnsi="Times New Roman" w:cs="Times New Roman"/>
                <w:color w:val="000000"/>
                <w:sz w:val="20"/>
                <w:szCs w:val="20"/>
                <w:lang w:eastAsia="ru-RU"/>
              </w:rPr>
            </w:pPr>
            <w:r w:rsidRPr="00225B26">
              <w:rPr>
                <w:rFonts w:ascii="Times New Roman" w:eastAsia="Times New Roman" w:hAnsi="Times New Roman" w:cs="Times New Roman"/>
                <w:color w:val="000000"/>
                <w:sz w:val="20"/>
                <w:szCs w:val="20"/>
                <w:lang w:eastAsia="ru-RU"/>
              </w:rPr>
              <w:t>187 197,08</w:t>
            </w:r>
          </w:p>
        </w:tc>
        <w:tc>
          <w:tcPr>
            <w:tcW w:w="1651" w:type="dxa"/>
            <w:tcBorders>
              <w:top w:val="nil"/>
              <w:left w:val="nil"/>
              <w:bottom w:val="single" w:sz="4" w:space="0" w:color="auto"/>
              <w:right w:val="single" w:sz="4" w:space="0" w:color="auto"/>
            </w:tcBorders>
            <w:shd w:val="clear" w:color="auto" w:fill="auto"/>
            <w:vAlign w:val="bottom"/>
            <w:hideMark/>
          </w:tcPr>
          <w:p w:rsidR="00225B26" w:rsidRPr="00225B26" w:rsidRDefault="00225B26" w:rsidP="00225B26">
            <w:pPr>
              <w:spacing w:after="0" w:line="240" w:lineRule="auto"/>
              <w:jc w:val="center"/>
              <w:rPr>
                <w:rFonts w:ascii="Times New Roman" w:eastAsia="Times New Roman" w:hAnsi="Times New Roman" w:cs="Times New Roman"/>
                <w:color w:val="000000"/>
                <w:sz w:val="20"/>
                <w:szCs w:val="20"/>
                <w:lang w:eastAsia="ru-RU"/>
              </w:rPr>
            </w:pPr>
            <w:r w:rsidRPr="00225B26">
              <w:rPr>
                <w:rFonts w:ascii="Times New Roman" w:eastAsia="Times New Roman" w:hAnsi="Times New Roman" w:cs="Times New Roman"/>
                <w:color w:val="000000"/>
                <w:sz w:val="20"/>
                <w:szCs w:val="20"/>
                <w:lang w:eastAsia="ru-RU"/>
              </w:rPr>
              <w:t>77 154,61</w:t>
            </w:r>
          </w:p>
        </w:tc>
        <w:tc>
          <w:tcPr>
            <w:tcW w:w="1275" w:type="dxa"/>
            <w:tcBorders>
              <w:top w:val="nil"/>
              <w:left w:val="nil"/>
              <w:bottom w:val="single" w:sz="4" w:space="0" w:color="auto"/>
              <w:right w:val="single" w:sz="4" w:space="0" w:color="auto"/>
            </w:tcBorders>
            <w:shd w:val="clear" w:color="auto" w:fill="auto"/>
            <w:vAlign w:val="bottom"/>
            <w:hideMark/>
          </w:tcPr>
          <w:p w:rsidR="00225B26" w:rsidRPr="00225B26" w:rsidRDefault="00225B26" w:rsidP="00225B26">
            <w:pPr>
              <w:spacing w:after="0" w:line="240" w:lineRule="auto"/>
              <w:jc w:val="center"/>
              <w:rPr>
                <w:rFonts w:ascii="Times New Roman" w:eastAsia="Times New Roman" w:hAnsi="Times New Roman" w:cs="Times New Roman"/>
                <w:color w:val="000000"/>
                <w:sz w:val="20"/>
                <w:szCs w:val="20"/>
                <w:lang w:eastAsia="ru-RU"/>
              </w:rPr>
            </w:pPr>
            <w:r w:rsidRPr="00225B26">
              <w:rPr>
                <w:rFonts w:ascii="Times New Roman" w:eastAsia="Times New Roman" w:hAnsi="Times New Roman" w:cs="Times New Roman"/>
                <w:color w:val="000000"/>
                <w:sz w:val="20"/>
                <w:szCs w:val="20"/>
                <w:lang w:eastAsia="ru-RU"/>
              </w:rPr>
              <w:t>64 964,63</w:t>
            </w:r>
          </w:p>
        </w:tc>
        <w:tc>
          <w:tcPr>
            <w:tcW w:w="1136" w:type="dxa"/>
            <w:tcBorders>
              <w:top w:val="nil"/>
              <w:left w:val="nil"/>
              <w:bottom w:val="single" w:sz="4" w:space="0" w:color="auto"/>
              <w:right w:val="single" w:sz="4" w:space="0" w:color="auto"/>
            </w:tcBorders>
            <w:shd w:val="clear" w:color="auto" w:fill="auto"/>
            <w:vAlign w:val="bottom"/>
            <w:hideMark/>
          </w:tcPr>
          <w:p w:rsidR="00225B26" w:rsidRPr="00225B26" w:rsidRDefault="00225B26" w:rsidP="00225B26">
            <w:pPr>
              <w:spacing w:after="0" w:line="240" w:lineRule="auto"/>
              <w:jc w:val="center"/>
              <w:rPr>
                <w:rFonts w:ascii="Times New Roman" w:eastAsia="Times New Roman" w:hAnsi="Times New Roman" w:cs="Times New Roman"/>
                <w:color w:val="000000"/>
                <w:sz w:val="20"/>
                <w:szCs w:val="20"/>
                <w:lang w:eastAsia="ru-RU"/>
              </w:rPr>
            </w:pPr>
            <w:r w:rsidRPr="00225B26">
              <w:rPr>
                <w:rFonts w:ascii="Times New Roman" w:eastAsia="Times New Roman" w:hAnsi="Times New Roman" w:cs="Times New Roman"/>
                <w:color w:val="000000"/>
                <w:sz w:val="20"/>
                <w:szCs w:val="20"/>
                <w:lang w:eastAsia="ru-RU"/>
              </w:rPr>
              <w:t>46 202,22</w:t>
            </w:r>
          </w:p>
        </w:tc>
        <w:tc>
          <w:tcPr>
            <w:tcW w:w="1179" w:type="dxa"/>
            <w:tcBorders>
              <w:top w:val="nil"/>
              <w:left w:val="nil"/>
              <w:bottom w:val="single" w:sz="4" w:space="0" w:color="auto"/>
              <w:right w:val="single" w:sz="4" w:space="0" w:color="auto"/>
            </w:tcBorders>
            <w:shd w:val="clear" w:color="auto" w:fill="auto"/>
            <w:vAlign w:val="bottom"/>
            <w:hideMark/>
          </w:tcPr>
          <w:p w:rsidR="00225B26" w:rsidRPr="00225B26" w:rsidRDefault="00225B26" w:rsidP="00225B26">
            <w:pPr>
              <w:spacing w:after="0" w:line="240" w:lineRule="auto"/>
              <w:jc w:val="center"/>
              <w:rPr>
                <w:rFonts w:ascii="Times New Roman" w:eastAsia="Times New Roman" w:hAnsi="Times New Roman" w:cs="Times New Roman"/>
                <w:color w:val="000000"/>
                <w:sz w:val="20"/>
                <w:szCs w:val="20"/>
                <w:lang w:eastAsia="ru-RU"/>
              </w:rPr>
            </w:pPr>
            <w:r w:rsidRPr="00225B26">
              <w:rPr>
                <w:rFonts w:ascii="Times New Roman" w:eastAsia="Times New Roman" w:hAnsi="Times New Roman" w:cs="Times New Roman"/>
                <w:color w:val="000000"/>
                <w:sz w:val="20"/>
                <w:szCs w:val="20"/>
                <w:lang w:eastAsia="ru-RU"/>
              </w:rPr>
              <w:t>23 605,63</w:t>
            </w:r>
          </w:p>
        </w:tc>
        <w:tc>
          <w:tcPr>
            <w:tcW w:w="1137" w:type="dxa"/>
            <w:tcBorders>
              <w:top w:val="nil"/>
              <w:left w:val="nil"/>
              <w:bottom w:val="single" w:sz="4" w:space="0" w:color="auto"/>
              <w:right w:val="single" w:sz="4" w:space="0" w:color="auto"/>
            </w:tcBorders>
            <w:shd w:val="clear" w:color="auto" w:fill="auto"/>
            <w:vAlign w:val="bottom"/>
            <w:hideMark/>
          </w:tcPr>
          <w:p w:rsidR="00225B26" w:rsidRPr="00225B26" w:rsidRDefault="00225B26" w:rsidP="00225B26">
            <w:pPr>
              <w:spacing w:after="0" w:line="240" w:lineRule="auto"/>
              <w:jc w:val="center"/>
              <w:rPr>
                <w:rFonts w:ascii="Times New Roman" w:eastAsia="Times New Roman" w:hAnsi="Times New Roman" w:cs="Times New Roman"/>
                <w:color w:val="000000"/>
                <w:sz w:val="20"/>
                <w:szCs w:val="20"/>
                <w:lang w:eastAsia="ru-RU"/>
              </w:rPr>
            </w:pPr>
            <w:r w:rsidRPr="00225B26">
              <w:rPr>
                <w:rFonts w:ascii="Times New Roman" w:eastAsia="Times New Roman" w:hAnsi="Times New Roman" w:cs="Times New Roman"/>
                <w:color w:val="000000"/>
                <w:sz w:val="20"/>
                <w:szCs w:val="20"/>
                <w:lang w:eastAsia="ru-RU"/>
              </w:rPr>
              <w:t>16 687,40</w:t>
            </w:r>
          </w:p>
        </w:tc>
      </w:tr>
      <w:tr w:rsidR="00225B26" w:rsidRPr="00225B26" w:rsidTr="00225B26">
        <w:trPr>
          <w:trHeight w:val="255"/>
        </w:trPr>
        <w:tc>
          <w:tcPr>
            <w:tcW w:w="2127" w:type="dxa"/>
            <w:tcBorders>
              <w:top w:val="nil"/>
              <w:left w:val="single" w:sz="4" w:space="0" w:color="auto"/>
              <w:bottom w:val="single" w:sz="4" w:space="0" w:color="auto"/>
              <w:right w:val="single" w:sz="4" w:space="0" w:color="auto"/>
            </w:tcBorders>
            <w:shd w:val="clear" w:color="auto" w:fill="auto"/>
            <w:vAlign w:val="bottom"/>
            <w:hideMark/>
          </w:tcPr>
          <w:p w:rsidR="00225B26" w:rsidRPr="00225B26" w:rsidRDefault="00225B26" w:rsidP="00225B26">
            <w:pPr>
              <w:spacing w:after="0" w:line="240" w:lineRule="auto"/>
              <w:rPr>
                <w:rFonts w:ascii="Times New Roman" w:eastAsia="Times New Roman" w:hAnsi="Times New Roman" w:cs="Times New Roman"/>
                <w:color w:val="000000"/>
                <w:sz w:val="20"/>
                <w:szCs w:val="20"/>
                <w:lang w:eastAsia="ru-RU"/>
              </w:rPr>
            </w:pPr>
            <w:r w:rsidRPr="00225B26">
              <w:rPr>
                <w:rFonts w:ascii="Times New Roman" w:eastAsia="Times New Roman" w:hAnsi="Times New Roman" w:cs="Times New Roman"/>
                <w:color w:val="000000"/>
                <w:sz w:val="20"/>
                <w:szCs w:val="20"/>
                <w:lang w:eastAsia="ru-RU"/>
              </w:rPr>
              <w:t>процент коммерческой загрузки, %</w:t>
            </w:r>
          </w:p>
        </w:tc>
        <w:tc>
          <w:tcPr>
            <w:tcW w:w="1139" w:type="dxa"/>
            <w:tcBorders>
              <w:top w:val="nil"/>
              <w:left w:val="nil"/>
              <w:bottom w:val="single" w:sz="4" w:space="0" w:color="auto"/>
              <w:right w:val="single" w:sz="4" w:space="0" w:color="auto"/>
            </w:tcBorders>
            <w:shd w:val="clear" w:color="auto" w:fill="auto"/>
            <w:vAlign w:val="bottom"/>
            <w:hideMark/>
          </w:tcPr>
          <w:p w:rsidR="00225B26" w:rsidRPr="00225B26" w:rsidRDefault="00225B26" w:rsidP="00225B26">
            <w:pPr>
              <w:spacing w:after="0" w:line="240" w:lineRule="auto"/>
              <w:jc w:val="center"/>
              <w:rPr>
                <w:rFonts w:ascii="Times New Roman" w:eastAsia="Times New Roman" w:hAnsi="Times New Roman" w:cs="Times New Roman"/>
                <w:color w:val="000000"/>
                <w:sz w:val="20"/>
                <w:szCs w:val="20"/>
                <w:lang w:eastAsia="ru-RU"/>
              </w:rPr>
            </w:pPr>
            <w:r w:rsidRPr="00225B26">
              <w:rPr>
                <w:rFonts w:ascii="Times New Roman" w:eastAsia="Times New Roman" w:hAnsi="Times New Roman" w:cs="Times New Roman"/>
                <w:color w:val="000000"/>
                <w:sz w:val="20"/>
                <w:szCs w:val="20"/>
                <w:lang w:eastAsia="ru-RU"/>
              </w:rPr>
              <w:t>60,5</w:t>
            </w:r>
          </w:p>
        </w:tc>
        <w:tc>
          <w:tcPr>
            <w:tcW w:w="1651" w:type="dxa"/>
            <w:tcBorders>
              <w:top w:val="nil"/>
              <w:left w:val="nil"/>
              <w:bottom w:val="single" w:sz="4" w:space="0" w:color="auto"/>
              <w:right w:val="single" w:sz="4" w:space="0" w:color="auto"/>
            </w:tcBorders>
            <w:shd w:val="clear" w:color="auto" w:fill="auto"/>
            <w:vAlign w:val="bottom"/>
            <w:hideMark/>
          </w:tcPr>
          <w:p w:rsidR="00225B26" w:rsidRPr="00225B26" w:rsidRDefault="00225B26" w:rsidP="00225B26">
            <w:pPr>
              <w:spacing w:after="0" w:line="240" w:lineRule="auto"/>
              <w:jc w:val="center"/>
              <w:rPr>
                <w:rFonts w:ascii="Times New Roman" w:eastAsia="Times New Roman" w:hAnsi="Times New Roman" w:cs="Times New Roman"/>
                <w:color w:val="000000"/>
                <w:sz w:val="20"/>
                <w:szCs w:val="20"/>
                <w:lang w:eastAsia="ru-RU"/>
              </w:rPr>
            </w:pPr>
            <w:r w:rsidRPr="00225B26">
              <w:rPr>
                <w:rFonts w:ascii="Times New Roman" w:eastAsia="Times New Roman" w:hAnsi="Times New Roman" w:cs="Times New Roman"/>
                <w:color w:val="000000"/>
                <w:sz w:val="20"/>
                <w:szCs w:val="20"/>
                <w:lang w:eastAsia="ru-RU"/>
              </w:rPr>
              <w:t>75,9</w:t>
            </w:r>
          </w:p>
        </w:tc>
        <w:tc>
          <w:tcPr>
            <w:tcW w:w="1275" w:type="dxa"/>
            <w:tcBorders>
              <w:top w:val="nil"/>
              <w:left w:val="nil"/>
              <w:bottom w:val="single" w:sz="4" w:space="0" w:color="auto"/>
              <w:right w:val="single" w:sz="4" w:space="0" w:color="auto"/>
            </w:tcBorders>
            <w:shd w:val="clear" w:color="auto" w:fill="auto"/>
            <w:vAlign w:val="bottom"/>
            <w:hideMark/>
          </w:tcPr>
          <w:p w:rsidR="00225B26" w:rsidRPr="00225B26" w:rsidRDefault="00225B26" w:rsidP="00225B26">
            <w:pPr>
              <w:spacing w:after="0" w:line="240" w:lineRule="auto"/>
              <w:jc w:val="center"/>
              <w:rPr>
                <w:rFonts w:ascii="Times New Roman" w:eastAsia="Times New Roman" w:hAnsi="Times New Roman" w:cs="Times New Roman"/>
                <w:color w:val="000000"/>
                <w:sz w:val="20"/>
                <w:szCs w:val="20"/>
                <w:lang w:eastAsia="ru-RU"/>
              </w:rPr>
            </w:pPr>
            <w:r w:rsidRPr="00225B26">
              <w:rPr>
                <w:rFonts w:ascii="Times New Roman" w:eastAsia="Times New Roman" w:hAnsi="Times New Roman" w:cs="Times New Roman"/>
                <w:color w:val="000000"/>
                <w:sz w:val="20"/>
                <w:szCs w:val="20"/>
                <w:lang w:eastAsia="ru-RU"/>
              </w:rPr>
              <w:t>85,8</w:t>
            </w:r>
          </w:p>
        </w:tc>
        <w:tc>
          <w:tcPr>
            <w:tcW w:w="1136" w:type="dxa"/>
            <w:tcBorders>
              <w:top w:val="nil"/>
              <w:left w:val="nil"/>
              <w:bottom w:val="single" w:sz="4" w:space="0" w:color="auto"/>
              <w:right w:val="single" w:sz="4" w:space="0" w:color="auto"/>
            </w:tcBorders>
            <w:shd w:val="clear" w:color="auto" w:fill="auto"/>
            <w:vAlign w:val="bottom"/>
            <w:hideMark/>
          </w:tcPr>
          <w:p w:rsidR="00225B26" w:rsidRPr="00225B26" w:rsidRDefault="00225B26" w:rsidP="00225B26">
            <w:pPr>
              <w:spacing w:after="0" w:line="240" w:lineRule="auto"/>
              <w:jc w:val="center"/>
              <w:rPr>
                <w:rFonts w:ascii="Times New Roman" w:eastAsia="Times New Roman" w:hAnsi="Times New Roman" w:cs="Times New Roman"/>
                <w:color w:val="000000"/>
                <w:sz w:val="20"/>
                <w:szCs w:val="20"/>
                <w:lang w:eastAsia="ru-RU"/>
              </w:rPr>
            </w:pPr>
            <w:r w:rsidRPr="00225B26">
              <w:rPr>
                <w:rFonts w:ascii="Times New Roman" w:eastAsia="Times New Roman" w:hAnsi="Times New Roman" w:cs="Times New Roman"/>
                <w:color w:val="000000"/>
                <w:sz w:val="20"/>
                <w:szCs w:val="20"/>
                <w:lang w:eastAsia="ru-RU"/>
              </w:rPr>
              <w:t>63,2</w:t>
            </w:r>
          </w:p>
        </w:tc>
        <w:tc>
          <w:tcPr>
            <w:tcW w:w="1179" w:type="dxa"/>
            <w:tcBorders>
              <w:top w:val="nil"/>
              <w:left w:val="nil"/>
              <w:bottom w:val="single" w:sz="4" w:space="0" w:color="auto"/>
              <w:right w:val="single" w:sz="4" w:space="0" w:color="auto"/>
            </w:tcBorders>
            <w:shd w:val="clear" w:color="auto" w:fill="auto"/>
            <w:vAlign w:val="bottom"/>
            <w:hideMark/>
          </w:tcPr>
          <w:p w:rsidR="00225B26" w:rsidRPr="00225B26" w:rsidRDefault="00225B26" w:rsidP="00225B26">
            <w:pPr>
              <w:spacing w:after="0" w:line="240" w:lineRule="auto"/>
              <w:jc w:val="center"/>
              <w:rPr>
                <w:rFonts w:ascii="Times New Roman" w:eastAsia="Times New Roman" w:hAnsi="Times New Roman" w:cs="Times New Roman"/>
                <w:color w:val="000000"/>
                <w:sz w:val="20"/>
                <w:szCs w:val="20"/>
                <w:lang w:eastAsia="ru-RU"/>
              </w:rPr>
            </w:pPr>
            <w:r w:rsidRPr="00225B26">
              <w:rPr>
                <w:rFonts w:ascii="Times New Roman" w:eastAsia="Times New Roman" w:hAnsi="Times New Roman" w:cs="Times New Roman"/>
                <w:color w:val="000000"/>
                <w:sz w:val="20"/>
                <w:szCs w:val="20"/>
                <w:lang w:eastAsia="ru-RU"/>
              </w:rPr>
              <w:t>71,6</w:t>
            </w:r>
          </w:p>
        </w:tc>
        <w:tc>
          <w:tcPr>
            <w:tcW w:w="1137" w:type="dxa"/>
            <w:tcBorders>
              <w:top w:val="nil"/>
              <w:left w:val="nil"/>
              <w:bottom w:val="single" w:sz="4" w:space="0" w:color="auto"/>
              <w:right w:val="single" w:sz="4" w:space="0" w:color="auto"/>
            </w:tcBorders>
            <w:shd w:val="clear" w:color="auto" w:fill="auto"/>
            <w:vAlign w:val="bottom"/>
            <w:hideMark/>
          </w:tcPr>
          <w:p w:rsidR="00225B26" w:rsidRPr="00225B26" w:rsidRDefault="00225B26" w:rsidP="00225B26">
            <w:pPr>
              <w:spacing w:after="0" w:line="240" w:lineRule="auto"/>
              <w:jc w:val="center"/>
              <w:rPr>
                <w:rFonts w:ascii="Times New Roman" w:eastAsia="Times New Roman" w:hAnsi="Times New Roman" w:cs="Times New Roman"/>
                <w:color w:val="000000"/>
                <w:sz w:val="20"/>
                <w:szCs w:val="20"/>
                <w:lang w:eastAsia="ru-RU"/>
              </w:rPr>
            </w:pPr>
            <w:r w:rsidRPr="00225B26">
              <w:rPr>
                <w:rFonts w:ascii="Times New Roman" w:eastAsia="Times New Roman" w:hAnsi="Times New Roman" w:cs="Times New Roman"/>
                <w:color w:val="000000"/>
                <w:sz w:val="20"/>
                <w:szCs w:val="20"/>
                <w:lang w:eastAsia="ru-RU"/>
              </w:rPr>
              <w:t>72,1</w:t>
            </w:r>
          </w:p>
        </w:tc>
      </w:tr>
      <w:tr w:rsidR="00225B26" w:rsidRPr="00225B26" w:rsidTr="00225B26">
        <w:trPr>
          <w:trHeight w:val="255"/>
        </w:trPr>
        <w:tc>
          <w:tcPr>
            <w:tcW w:w="2127" w:type="dxa"/>
            <w:tcBorders>
              <w:top w:val="nil"/>
              <w:left w:val="single" w:sz="4" w:space="0" w:color="auto"/>
              <w:bottom w:val="single" w:sz="4" w:space="0" w:color="auto"/>
              <w:right w:val="single" w:sz="4" w:space="0" w:color="auto"/>
            </w:tcBorders>
            <w:shd w:val="clear" w:color="auto" w:fill="auto"/>
            <w:vAlign w:val="center"/>
            <w:hideMark/>
          </w:tcPr>
          <w:p w:rsidR="00225B26" w:rsidRPr="00225B26" w:rsidRDefault="00225B26" w:rsidP="00225B26">
            <w:pPr>
              <w:spacing w:after="0" w:line="240" w:lineRule="auto"/>
              <w:rPr>
                <w:rFonts w:ascii="Times New Roman" w:eastAsia="Times New Roman" w:hAnsi="Times New Roman" w:cs="Times New Roman"/>
                <w:color w:val="000000"/>
                <w:sz w:val="20"/>
                <w:szCs w:val="20"/>
                <w:lang w:eastAsia="ru-RU"/>
              </w:rPr>
            </w:pPr>
            <w:r w:rsidRPr="00225B26">
              <w:rPr>
                <w:rFonts w:ascii="Times New Roman" w:eastAsia="Times New Roman" w:hAnsi="Times New Roman" w:cs="Times New Roman"/>
                <w:color w:val="000000"/>
                <w:sz w:val="20"/>
                <w:szCs w:val="20"/>
                <w:lang w:eastAsia="ru-RU"/>
              </w:rPr>
              <w:t>пунктуальность, балл</w:t>
            </w:r>
          </w:p>
        </w:tc>
        <w:tc>
          <w:tcPr>
            <w:tcW w:w="1139" w:type="dxa"/>
            <w:tcBorders>
              <w:top w:val="nil"/>
              <w:left w:val="nil"/>
              <w:bottom w:val="single" w:sz="4" w:space="0" w:color="auto"/>
              <w:right w:val="single" w:sz="4" w:space="0" w:color="auto"/>
            </w:tcBorders>
            <w:shd w:val="clear" w:color="auto" w:fill="auto"/>
            <w:vAlign w:val="bottom"/>
            <w:hideMark/>
          </w:tcPr>
          <w:p w:rsidR="00225B26" w:rsidRPr="00225B26" w:rsidRDefault="00225B26" w:rsidP="00225B26">
            <w:pPr>
              <w:spacing w:after="0" w:line="240" w:lineRule="auto"/>
              <w:jc w:val="center"/>
              <w:rPr>
                <w:rFonts w:ascii="Times New Roman" w:eastAsia="Times New Roman" w:hAnsi="Times New Roman" w:cs="Times New Roman"/>
                <w:color w:val="000000"/>
                <w:sz w:val="20"/>
                <w:szCs w:val="20"/>
                <w:lang w:eastAsia="ru-RU"/>
              </w:rPr>
            </w:pPr>
            <w:r w:rsidRPr="00225B26">
              <w:rPr>
                <w:rFonts w:ascii="Times New Roman" w:eastAsia="Times New Roman" w:hAnsi="Times New Roman" w:cs="Times New Roman"/>
                <w:color w:val="000000"/>
                <w:sz w:val="20"/>
                <w:szCs w:val="20"/>
                <w:lang w:eastAsia="ru-RU"/>
              </w:rPr>
              <w:t>3,51</w:t>
            </w:r>
          </w:p>
        </w:tc>
        <w:tc>
          <w:tcPr>
            <w:tcW w:w="1651" w:type="dxa"/>
            <w:tcBorders>
              <w:top w:val="nil"/>
              <w:left w:val="nil"/>
              <w:bottom w:val="single" w:sz="4" w:space="0" w:color="auto"/>
              <w:right w:val="single" w:sz="4" w:space="0" w:color="auto"/>
            </w:tcBorders>
            <w:shd w:val="clear" w:color="auto" w:fill="auto"/>
            <w:vAlign w:val="bottom"/>
            <w:hideMark/>
          </w:tcPr>
          <w:p w:rsidR="00225B26" w:rsidRPr="00225B26" w:rsidRDefault="00225B26" w:rsidP="00225B26">
            <w:pPr>
              <w:spacing w:after="0" w:line="240" w:lineRule="auto"/>
              <w:jc w:val="center"/>
              <w:rPr>
                <w:rFonts w:ascii="Times New Roman" w:eastAsia="Times New Roman" w:hAnsi="Times New Roman" w:cs="Times New Roman"/>
                <w:color w:val="000000"/>
                <w:sz w:val="20"/>
                <w:szCs w:val="20"/>
                <w:lang w:eastAsia="ru-RU"/>
              </w:rPr>
            </w:pPr>
            <w:r w:rsidRPr="00225B26">
              <w:rPr>
                <w:rFonts w:ascii="Times New Roman" w:eastAsia="Times New Roman" w:hAnsi="Times New Roman" w:cs="Times New Roman"/>
                <w:color w:val="000000"/>
                <w:sz w:val="20"/>
                <w:szCs w:val="20"/>
                <w:lang w:eastAsia="ru-RU"/>
              </w:rPr>
              <w:t>3,79</w:t>
            </w:r>
          </w:p>
        </w:tc>
        <w:tc>
          <w:tcPr>
            <w:tcW w:w="1275" w:type="dxa"/>
            <w:tcBorders>
              <w:top w:val="nil"/>
              <w:left w:val="nil"/>
              <w:bottom w:val="single" w:sz="4" w:space="0" w:color="auto"/>
              <w:right w:val="single" w:sz="4" w:space="0" w:color="auto"/>
            </w:tcBorders>
            <w:shd w:val="clear" w:color="auto" w:fill="auto"/>
            <w:vAlign w:val="bottom"/>
            <w:hideMark/>
          </w:tcPr>
          <w:p w:rsidR="00225B26" w:rsidRPr="00225B26" w:rsidRDefault="00225B26" w:rsidP="00225B26">
            <w:pPr>
              <w:spacing w:after="0" w:line="240" w:lineRule="auto"/>
              <w:jc w:val="center"/>
              <w:rPr>
                <w:rFonts w:ascii="Times New Roman" w:eastAsia="Times New Roman" w:hAnsi="Times New Roman" w:cs="Times New Roman"/>
                <w:color w:val="000000"/>
                <w:sz w:val="20"/>
                <w:szCs w:val="20"/>
                <w:lang w:eastAsia="ru-RU"/>
              </w:rPr>
            </w:pPr>
            <w:r w:rsidRPr="00225B26">
              <w:rPr>
                <w:rFonts w:ascii="Times New Roman" w:eastAsia="Times New Roman" w:hAnsi="Times New Roman" w:cs="Times New Roman"/>
                <w:color w:val="000000"/>
                <w:sz w:val="20"/>
                <w:szCs w:val="20"/>
                <w:lang w:eastAsia="ru-RU"/>
              </w:rPr>
              <w:t>2</w:t>
            </w:r>
          </w:p>
        </w:tc>
        <w:tc>
          <w:tcPr>
            <w:tcW w:w="1136" w:type="dxa"/>
            <w:tcBorders>
              <w:top w:val="nil"/>
              <w:left w:val="nil"/>
              <w:bottom w:val="single" w:sz="4" w:space="0" w:color="auto"/>
              <w:right w:val="single" w:sz="4" w:space="0" w:color="auto"/>
            </w:tcBorders>
            <w:shd w:val="clear" w:color="auto" w:fill="auto"/>
            <w:vAlign w:val="bottom"/>
            <w:hideMark/>
          </w:tcPr>
          <w:p w:rsidR="00225B26" w:rsidRPr="00225B26" w:rsidRDefault="00225B26" w:rsidP="00225B26">
            <w:pPr>
              <w:spacing w:after="0" w:line="240" w:lineRule="auto"/>
              <w:jc w:val="center"/>
              <w:rPr>
                <w:rFonts w:ascii="Times New Roman" w:eastAsia="Times New Roman" w:hAnsi="Times New Roman" w:cs="Times New Roman"/>
                <w:color w:val="000000"/>
                <w:sz w:val="20"/>
                <w:szCs w:val="20"/>
                <w:lang w:eastAsia="ru-RU"/>
              </w:rPr>
            </w:pPr>
            <w:r w:rsidRPr="00225B26">
              <w:rPr>
                <w:rFonts w:ascii="Times New Roman" w:eastAsia="Times New Roman" w:hAnsi="Times New Roman" w:cs="Times New Roman"/>
                <w:color w:val="000000"/>
                <w:sz w:val="20"/>
                <w:szCs w:val="20"/>
                <w:lang w:eastAsia="ru-RU"/>
              </w:rPr>
              <w:t>3,89</w:t>
            </w:r>
          </w:p>
        </w:tc>
        <w:tc>
          <w:tcPr>
            <w:tcW w:w="1179" w:type="dxa"/>
            <w:tcBorders>
              <w:top w:val="nil"/>
              <w:left w:val="nil"/>
              <w:bottom w:val="single" w:sz="4" w:space="0" w:color="auto"/>
              <w:right w:val="single" w:sz="4" w:space="0" w:color="auto"/>
            </w:tcBorders>
            <w:shd w:val="clear" w:color="auto" w:fill="auto"/>
            <w:vAlign w:val="bottom"/>
            <w:hideMark/>
          </w:tcPr>
          <w:p w:rsidR="00225B26" w:rsidRPr="00225B26" w:rsidRDefault="00225B26" w:rsidP="00225B26">
            <w:pPr>
              <w:spacing w:after="0" w:line="240" w:lineRule="auto"/>
              <w:jc w:val="center"/>
              <w:rPr>
                <w:rFonts w:ascii="Times New Roman" w:eastAsia="Times New Roman" w:hAnsi="Times New Roman" w:cs="Times New Roman"/>
                <w:color w:val="000000"/>
                <w:sz w:val="20"/>
                <w:szCs w:val="20"/>
                <w:lang w:eastAsia="ru-RU"/>
              </w:rPr>
            </w:pPr>
            <w:r w:rsidRPr="00225B26">
              <w:rPr>
                <w:rFonts w:ascii="Times New Roman" w:eastAsia="Times New Roman" w:hAnsi="Times New Roman" w:cs="Times New Roman"/>
                <w:color w:val="000000"/>
                <w:sz w:val="20"/>
                <w:szCs w:val="20"/>
                <w:lang w:eastAsia="ru-RU"/>
              </w:rPr>
              <w:t>3,01</w:t>
            </w:r>
          </w:p>
        </w:tc>
        <w:tc>
          <w:tcPr>
            <w:tcW w:w="1137" w:type="dxa"/>
            <w:tcBorders>
              <w:top w:val="nil"/>
              <w:left w:val="nil"/>
              <w:bottom w:val="single" w:sz="4" w:space="0" w:color="auto"/>
              <w:right w:val="single" w:sz="4" w:space="0" w:color="auto"/>
            </w:tcBorders>
            <w:shd w:val="clear" w:color="auto" w:fill="auto"/>
            <w:vAlign w:val="bottom"/>
            <w:hideMark/>
          </w:tcPr>
          <w:p w:rsidR="00225B26" w:rsidRPr="00225B26" w:rsidRDefault="00225B26" w:rsidP="00225B26">
            <w:pPr>
              <w:spacing w:after="0" w:line="240" w:lineRule="auto"/>
              <w:jc w:val="center"/>
              <w:rPr>
                <w:rFonts w:ascii="Times New Roman" w:eastAsia="Times New Roman" w:hAnsi="Times New Roman" w:cs="Times New Roman"/>
                <w:color w:val="000000"/>
                <w:sz w:val="20"/>
                <w:szCs w:val="20"/>
                <w:lang w:eastAsia="ru-RU"/>
              </w:rPr>
            </w:pPr>
            <w:r w:rsidRPr="00225B26">
              <w:rPr>
                <w:rFonts w:ascii="Times New Roman" w:eastAsia="Times New Roman" w:hAnsi="Times New Roman" w:cs="Times New Roman"/>
                <w:color w:val="000000"/>
                <w:sz w:val="20"/>
                <w:szCs w:val="20"/>
                <w:lang w:eastAsia="ru-RU"/>
              </w:rPr>
              <w:t>3,1</w:t>
            </w:r>
          </w:p>
        </w:tc>
      </w:tr>
      <w:tr w:rsidR="00225B26" w:rsidRPr="00225B26" w:rsidTr="00225B26">
        <w:trPr>
          <w:trHeight w:val="255"/>
        </w:trPr>
        <w:tc>
          <w:tcPr>
            <w:tcW w:w="2127" w:type="dxa"/>
            <w:tcBorders>
              <w:top w:val="nil"/>
              <w:left w:val="single" w:sz="4" w:space="0" w:color="auto"/>
              <w:bottom w:val="single" w:sz="4" w:space="0" w:color="auto"/>
              <w:right w:val="single" w:sz="4" w:space="0" w:color="auto"/>
            </w:tcBorders>
            <w:shd w:val="clear" w:color="auto" w:fill="auto"/>
            <w:vAlign w:val="center"/>
            <w:hideMark/>
          </w:tcPr>
          <w:p w:rsidR="00225B26" w:rsidRPr="00225B26" w:rsidRDefault="00225B26" w:rsidP="00225B26">
            <w:pPr>
              <w:spacing w:after="0" w:line="240" w:lineRule="auto"/>
              <w:rPr>
                <w:rFonts w:ascii="Times New Roman" w:eastAsia="Times New Roman" w:hAnsi="Times New Roman" w:cs="Times New Roman"/>
                <w:color w:val="000000"/>
                <w:sz w:val="20"/>
                <w:szCs w:val="20"/>
                <w:lang w:eastAsia="ru-RU"/>
              </w:rPr>
            </w:pPr>
            <w:r w:rsidRPr="00225B26">
              <w:rPr>
                <w:rFonts w:ascii="Times New Roman" w:eastAsia="Times New Roman" w:hAnsi="Times New Roman" w:cs="Times New Roman"/>
                <w:color w:val="000000"/>
                <w:sz w:val="20"/>
                <w:szCs w:val="20"/>
                <w:lang w:eastAsia="ru-RU"/>
              </w:rPr>
              <w:t>размер флота, шт</w:t>
            </w:r>
          </w:p>
        </w:tc>
        <w:tc>
          <w:tcPr>
            <w:tcW w:w="1139" w:type="dxa"/>
            <w:tcBorders>
              <w:top w:val="nil"/>
              <w:left w:val="nil"/>
              <w:bottom w:val="single" w:sz="4" w:space="0" w:color="auto"/>
              <w:right w:val="single" w:sz="4" w:space="0" w:color="auto"/>
            </w:tcBorders>
            <w:shd w:val="clear" w:color="auto" w:fill="auto"/>
            <w:vAlign w:val="bottom"/>
            <w:hideMark/>
          </w:tcPr>
          <w:p w:rsidR="00225B26" w:rsidRPr="00225B26" w:rsidRDefault="00225B26" w:rsidP="00225B26">
            <w:pPr>
              <w:spacing w:after="0" w:line="240" w:lineRule="auto"/>
              <w:jc w:val="center"/>
              <w:rPr>
                <w:rFonts w:ascii="Times New Roman" w:eastAsia="Times New Roman" w:hAnsi="Times New Roman" w:cs="Times New Roman"/>
                <w:color w:val="000000"/>
                <w:sz w:val="20"/>
                <w:szCs w:val="20"/>
                <w:lang w:eastAsia="ru-RU"/>
              </w:rPr>
            </w:pPr>
            <w:r w:rsidRPr="00225B26">
              <w:rPr>
                <w:rFonts w:ascii="Times New Roman" w:eastAsia="Times New Roman" w:hAnsi="Times New Roman" w:cs="Times New Roman"/>
                <w:color w:val="000000"/>
                <w:sz w:val="20"/>
                <w:szCs w:val="20"/>
                <w:lang w:eastAsia="ru-RU"/>
              </w:rPr>
              <w:t>346</w:t>
            </w:r>
          </w:p>
        </w:tc>
        <w:tc>
          <w:tcPr>
            <w:tcW w:w="1651" w:type="dxa"/>
            <w:tcBorders>
              <w:top w:val="nil"/>
              <w:left w:val="nil"/>
              <w:bottom w:val="single" w:sz="4" w:space="0" w:color="auto"/>
              <w:right w:val="single" w:sz="4" w:space="0" w:color="auto"/>
            </w:tcBorders>
            <w:shd w:val="clear" w:color="auto" w:fill="auto"/>
            <w:vAlign w:val="bottom"/>
            <w:hideMark/>
          </w:tcPr>
          <w:p w:rsidR="00225B26" w:rsidRPr="00225B26" w:rsidRDefault="00225B26" w:rsidP="00225B26">
            <w:pPr>
              <w:spacing w:after="0" w:line="240" w:lineRule="auto"/>
              <w:jc w:val="center"/>
              <w:rPr>
                <w:rFonts w:ascii="Times New Roman" w:eastAsia="Times New Roman" w:hAnsi="Times New Roman" w:cs="Times New Roman"/>
                <w:color w:val="000000"/>
                <w:sz w:val="20"/>
                <w:szCs w:val="20"/>
                <w:lang w:eastAsia="ru-RU"/>
              </w:rPr>
            </w:pPr>
            <w:r w:rsidRPr="00225B26">
              <w:rPr>
                <w:rFonts w:ascii="Times New Roman" w:eastAsia="Times New Roman" w:hAnsi="Times New Roman" w:cs="Times New Roman"/>
                <w:color w:val="000000"/>
                <w:sz w:val="20"/>
                <w:szCs w:val="20"/>
                <w:lang w:eastAsia="ru-RU"/>
              </w:rPr>
              <w:t>105</w:t>
            </w:r>
          </w:p>
        </w:tc>
        <w:tc>
          <w:tcPr>
            <w:tcW w:w="1275" w:type="dxa"/>
            <w:tcBorders>
              <w:top w:val="nil"/>
              <w:left w:val="nil"/>
              <w:bottom w:val="single" w:sz="4" w:space="0" w:color="auto"/>
              <w:right w:val="single" w:sz="4" w:space="0" w:color="auto"/>
            </w:tcBorders>
            <w:shd w:val="clear" w:color="auto" w:fill="auto"/>
            <w:vAlign w:val="bottom"/>
            <w:hideMark/>
          </w:tcPr>
          <w:p w:rsidR="00225B26" w:rsidRPr="00225B26" w:rsidRDefault="00225B26" w:rsidP="00225B26">
            <w:pPr>
              <w:spacing w:after="0" w:line="240" w:lineRule="auto"/>
              <w:jc w:val="center"/>
              <w:rPr>
                <w:rFonts w:ascii="Times New Roman" w:eastAsia="Times New Roman" w:hAnsi="Times New Roman" w:cs="Times New Roman"/>
                <w:color w:val="000000"/>
                <w:sz w:val="20"/>
                <w:szCs w:val="20"/>
                <w:lang w:eastAsia="ru-RU"/>
              </w:rPr>
            </w:pPr>
            <w:r w:rsidRPr="00225B26">
              <w:rPr>
                <w:rFonts w:ascii="Times New Roman" w:eastAsia="Times New Roman" w:hAnsi="Times New Roman" w:cs="Times New Roman"/>
                <w:color w:val="000000"/>
                <w:sz w:val="20"/>
                <w:szCs w:val="20"/>
                <w:lang w:eastAsia="ru-RU"/>
              </w:rPr>
              <w:t>41</w:t>
            </w:r>
          </w:p>
        </w:tc>
        <w:tc>
          <w:tcPr>
            <w:tcW w:w="1136" w:type="dxa"/>
            <w:tcBorders>
              <w:top w:val="nil"/>
              <w:left w:val="nil"/>
              <w:bottom w:val="single" w:sz="4" w:space="0" w:color="auto"/>
              <w:right w:val="single" w:sz="4" w:space="0" w:color="auto"/>
            </w:tcBorders>
            <w:shd w:val="clear" w:color="auto" w:fill="auto"/>
            <w:vAlign w:val="bottom"/>
            <w:hideMark/>
          </w:tcPr>
          <w:p w:rsidR="00225B26" w:rsidRPr="00225B26" w:rsidRDefault="00225B26" w:rsidP="00225B26">
            <w:pPr>
              <w:spacing w:after="0" w:line="240" w:lineRule="auto"/>
              <w:jc w:val="center"/>
              <w:rPr>
                <w:rFonts w:ascii="Times New Roman" w:eastAsia="Times New Roman" w:hAnsi="Times New Roman" w:cs="Times New Roman"/>
                <w:color w:val="000000"/>
                <w:sz w:val="20"/>
                <w:szCs w:val="20"/>
                <w:lang w:eastAsia="ru-RU"/>
              </w:rPr>
            </w:pPr>
            <w:r w:rsidRPr="00225B26">
              <w:rPr>
                <w:rFonts w:ascii="Times New Roman" w:eastAsia="Times New Roman" w:hAnsi="Times New Roman" w:cs="Times New Roman"/>
                <w:color w:val="000000"/>
                <w:sz w:val="20"/>
                <w:szCs w:val="20"/>
                <w:lang w:eastAsia="ru-RU"/>
              </w:rPr>
              <w:t>103</w:t>
            </w:r>
          </w:p>
        </w:tc>
        <w:tc>
          <w:tcPr>
            <w:tcW w:w="1179" w:type="dxa"/>
            <w:tcBorders>
              <w:top w:val="nil"/>
              <w:left w:val="nil"/>
              <w:bottom w:val="single" w:sz="4" w:space="0" w:color="auto"/>
              <w:right w:val="single" w:sz="4" w:space="0" w:color="auto"/>
            </w:tcBorders>
            <w:shd w:val="clear" w:color="auto" w:fill="auto"/>
            <w:vAlign w:val="bottom"/>
            <w:hideMark/>
          </w:tcPr>
          <w:p w:rsidR="00225B26" w:rsidRPr="00225B26" w:rsidRDefault="00225B26" w:rsidP="00225B26">
            <w:pPr>
              <w:spacing w:after="0" w:line="240" w:lineRule="auto"/>
              <w:jc w:val="center"/>
              <w:rPr>
                <w:rFonts w:ascii="Times New Roman" w:eastAsia="Times New Roman" w:hAnsi="Times New Roman" w:cs="Times New Roman"/>
                <w:color w:val="000000"/>
                <w:sz w:val="20"/>
                <w:szCs w:val="20"/>
                <w:lang w:eastAsia="ru-RU"/>
              </w:rPr>
            </w:pPr>
            <w:r w:rsidRPr="00225B26">
              <w:rPr>
                <w:rFonts w:ascii="Times New Roman" w:eastAsia="Times New Roman" w:hAnsi="Times New Roman" w:cs="Times New Roman"/>
                <w:color w:val="000000"/>
                <w:sz w:val="20"/>
                <w:szCs w:val="20"/>
                <w:lang w:eastAsia="ru-RU"/>
              </w:rPr>
              <w:t>53</w:t>
            </w:r>
          </w:p>
        </w:tc>
        <w:tc>
          <w:tcPr>
            <w:tcW w:w="1137" w:type="dxa"/>
            <w:tcBorders>
              <w:top w:val="nil"/>
              <w:left w:val="nil"/>
              <w:bottom w:val="single" w:sz="4" w:space="0" w:color="auto"/>
              <w:right w:val="single" w:sz="4" w:space="0" w:color="auto"/>
            </w:tcBorders>
            <w:shd w:val="clear" w:color="auto" w:fill="auto"/>
            <w:vAlign w:val="bottom"/>
            <w:hideMark/>
          </w:tcPr>
          <w:p w:rsidR="00225B26" w:rsidRPr="00225B26" w:rsidRDefault="00225B26" w:rsidP="00225B26">
            <w:pPr>
              <w:spacing w:after="0" w:line="240" w:lineRule="auto"/>
              <w:jc w:val="center"/>
              <w:rPr>
                <w:rFonts w:ascii="Times New Roman" w:eastAsia="Times New Roman" w:hAnsi="Times New Roman" w:cs="Times New Roman"/>
                <w:color w:val="000000"/>
                <w:sz w:val="20"/>
                <w:szCs w:val="20"/>
                <w:lang w:eastAsia="ru-RU"/>
              </w:rPr>
            </w:pPr>
            <w:r w:rsidRPr="00225B26">
              <w:rPr>
                <w:rFonts w:ascii="Times New Roman" w:eastAsia="Times New Roman" w:hAnsi="Times New Roman" w:cs="Times New Roman"/>
                <w:color w:val="000000"/>
                <w:sz w:val="20"/>
                <w:szCs w:val="20"/>
                <w:lang w:eastAsia="ru-RU"/>
              </w:rPr>
              <w:t>63</w:t>
            </w:r>
          </w:p>
        </w:tc>
      </w:tr>
      <w:tr w:rsidR="00225B26" w:rsidRPr="00225B26" w:rsidTr="00225B26">
        <w:trPr>
          <w:trHeight w:val="255"/>
        </w:trPr>
        <w:tc>
          <w:tcPr>
            <w:tcW w:w="2127" w:type="dxa"/>
            <w:tcBorders>
              <w:top w:val="nil"/>
              <w:left w:val="single" w:sz="4" w:space="0" w:color="auto"/>
              <w:bottom w:val="single" w:sz="4" w:space="0" w:color="auto"/>
              <w:right w:val="single" w:sz="4" w:space="0" w:color="auto"/>
            </w:tcBorders>
            <w:shd w:val="clear" w:color="auto" w:fill="auto"/>
            <w:vAlign w:val="center"/>
            <w:hideMark/>
          </w:tcPr>
          <w:p w:rsidR="00225B26" w:rsidRPr="00225B26" w:rsidRDefault="00225B26" w:rsidP="00225B26">
            <w:pPr>
              <w:spacing w:after="0" w:line="240" w:lineRule="auto"/>
              <w:rPr>
                <w:rFonts w:ascii="Times New Roman" w:eastAsia="Times New Roman" w:hAnsi="Times New Roman" w:cs="Times New Roman"/>
                <w:color w:val="000000"/>
                <w:sz w:val="20"/>
                <w:szCs w:val="20"/>
                <w:lang w:eastAsia="ru-RU"/>
              </w:rPr>
            </w:pPr>
            <w:r w:rsidRPr="00225B26">
              <w:rPr>
                <w:rFonts w:ascii="Times New Roman" w:eastAsia="Times New Roman" w:hAnsi="Times New Roman" w:cs="Times New Roman"/>
                <w:color w:val="000000"/>
                <w:sz w:val="20"/>
                <w:szCs w:val="20"/>
                <w:lang w:eastAsia="ru-RU"/>
              </w:rPr>
              <w:t>сервис на борту, балл</w:t>
            </w:r>
          </w:p>
        </w:tc>
        <w:tc>
          <w:tcPr>
            <w:tcW w:w="1139" w:type="dxa"/>
            <w:tcBorders>
              <w:top w:val="nil"/>
              <w:left w:val="nil"/>
              <w:bottom w:val="single" w:sz="4" w:space="0" w:color="auto"/>
              <w:right w:val="single" w:sz="4" w:space="0" w:color="auto"/>
            </w:tcBorders>
            <w:shd w:val="clear" w:color="auto" w:fill="auto"/>
            <w:vAlign w:val="bottom"/>
            <w:hideMark/>
          </w:tcPr>
          <w:p w:rsidR="00225B26" w:rsidRPr="00225B26" w:rsidRDefault="00225B26" w:rsidP="00225B26">
            <w:pPr>
              <w:spacing w:after="0" w:line="240" w:lineRule="auto"/>
              <w:jc w:val="center"/>
              <w:rPr>
                <w:rFonts w:ascii="Times New Roman" w:eastAsia="Times New Roman" w:hAnsi="Times New Roman" w:cs="Times New Roman"/>
                <w:color w:val="000000"/>
                <w:sz w:val="20"/>
                <w:szCs w:val="20"/>
                <w:lang w:eastAsia="ru-RU"/>
              </w:rPr>
            </w:pPr>
            <w:r w:rsidRPr="00225B26">
              <w:rPr>
                <w:rFonts w:ascii="Times New Roman" w:eastAsia="Times New Roman" w:hAnsi="Times New Roman" w:cs="Times New Roman"/>
                <w:color w:val="000000"/>
                <w:sz w:val="20"/>
                <w:szCs w:val="20"/>
                <w:lang w:eastAsia="ru-RU"/>
              </w:rPr>
              <w:t>3,65</w:t>
            </w:r>
          </w:p>
        </w:tc>
        <w:tc>
          <w:tcPr>
            <w:tcW w:w="1651" w:type="dxa"/>
            <w:tcBorders>
              <w:top w:val="nil"/>
              <w:left w:val="nil"/>
              <w:bottom w:val="single" w:sz="4" w:space="0" w:color="auto"/>
              <w:right w:val="single" w:sz="4" w:space="0" w:color="auto"/>
            </w:tcBorders>
            <w:shd w:val="clear" w:color="auto" w:fill="auto"/>
            <w:vAlign w:val="bottom"/>
            <w:hideMark/>
          </w:tcPr>
          <w:p w:rsidR="00225B26" w:rsidRPr="00225B26" w:rsidRDefault="00225B26" w:rsidP="00225B26">
            <w:pPr>
              <w:spacing w:after="0" w:line="240" w:lineRule="auto"/>
              <w:jc w:val="center"/>
              <w:rPr>
                <w:rFonts w:ascii="Times New Roman" w:eastAsia="Times New Roman" w:hAnsi="Times New Roman" w:cs="Times New Roman"/>
                <w:color w:val="000000"/>
                <w:sz w:val="20"/>
                <w:szCs w:val="20"/>
                <w:lang w:eastAsia="ru-RU"/>
              </w:rPr>
            </w:pPr>
            <w:r w:rsidRPr="00225B26">
              <w:rPr>
                <w:rFonts w:ascii="Times New Roman" w:eastAsia="Times New Roman" w:hAnsi="Times New Roman" w:cs="Times New Roman"/>
                <w:color w:val="000000"/>
                <w:sz w:val="20"/>
                <w:szCs w:val="20"/>
                <w:lang w:eastAsia="ru-RU"/>
              </w:rPr>
              <w:t>3,81</w:t>
            </w:r>
          </w:p>
        </w:tc>
        <w:tc>
          <w:tcPr>
            <w:tcW w:w="1275" w:type="dxa"/>
            <w:tcBorders>
              <w:top w:val="nil"/>
              <w:left w:val="nil"/>
              <w:bottom w:val="single" w:sz="4" w:space="0" w:color="auto"/>
              <w:right w:val="single" w:sz="4" w:space="0" w:color="auto"/>
            </w:tcBorders>
            <w:shd w:val="clear" w:color="auto" w:fill="auto"/>
            <w:vAlign w:val="bottom"/>
            <w:hideMark/>
          </w:tcPr>
          <w:p w:rsidR="00225B26" w:rsidRPr="00225B26" w:rsidRDefault="00225B26" w:rsidP="00225B26">
            <w:pPr>
              <w:spacing w:after="0" w:line="240" w:lineRule="auto"/>
              <w:jc w:val="center"/>
              <w:rPr>
                <w:rFonts w:ascii="Times New Roman" w:eastAsia="Times New Roman" w:hAnsi="Times New Roman" w:cs="Times New Roman"/>
                <w:color w:val="000000"/>
                <w:sz w:val="20"/>
                <w:szCs w:val="20"/>
                <w:lang w:eastAsia="ru-RU"/>
              </w:rPr>
            </w:pPr>
            <w:r w:rsidRPr="00225B26">
              <w:rPr>
                <w:rFonts w:ascii="Times New Roman" w:eastAsia="Times New Roman" w:hAnsi="Times New Roman" w:cs="Times New Roman"/>
                <w:color w:val="000000"/>
                <w:sz w:val="20"/>
                <w:szCs w:val="20"/>
                <w:lang w:eastAsia="ru-RU"/>
              </w:rPr>
              <w:t>2</w:t>
            </w:r>
          </w:p>
        </w:tc>
        <w:tc>
          <w:tcPr>
            <w:tcW w:w="1136" w:type="dxa"/>
            <w:tcBorders>
              <w:top w:val="nil"/>
              <w:left w:val="nil"/>
              <w:bottom w:val="single" w:sz="4" w:space="0" w:color="auto"/>
              <w:right w:val="single" w:sz="4" w:space="0" w:color="auto"/>
            </w:tcBorders>
            <w:shd w:val="clear" w:color="auto" w:fill="auto"/>
            <w:vAlign w:val="bottom"/>
            <w:hideMark/>
          </w:tcPr>
          <w:p w:rsidR="00225B26" w:rsidRPr="00225B26" w:rsidRDefault="00225B26" w:rsidP="00225B26">
            <w:pPr>
              <w:spacing w:after="0" w:line="240" w:lineRule="auto"/>
              <w:jc w:val="center"/>
              <w:rPr>
                <w:rFonts w:ascii="Times New Roman" w:eastAsia="Times New Roman" w:hAnsi="Times New Roman" w:cs="Times New Roman"/>
                <w:color w:val="000000"/>
                <w:sz w:val="20"/>
                <w:szCs w:val="20"/>
                <w:lang w:eastAsia="ru-RU"/>
              </w:rPr>
            </w:pPr>
            <w:r w:rsidRPr="00225B26">
              <w:rPr>
                <w:rFonts w:ascii="Times New Roman" w:eastAsia="Times New Roman" w:hAnsi="Times New Roman" w:cs="Times New Roman"/>
                <w:color w:val="000000"/>
                <w:sz w:val="20"/>
                <w:szCs w:val="20"/>
                <w:lang w:eastAsia="ru-RU"/>
              </w:rPr>
              <w:t>3,97</w:t>
            </w:r>
          </w:p>
        </w:tc>
        <w:tc>
          <w:tcPr>
            <w:tcW w:w="1179" w:type="dxa"/>
            <w:tcBorders>
              <w:top w:val="nil"/>
              <w:left w:val="nil"/>
              <w:bottom w:val="single" w:sz="4" w:space="0" w:color="auto"/>
              <w:right w:val="single" w:sz="4" w:space="0" w:color="auto"/>
            </w:tcBorders>
            <w:shd w:val="clear" w:color="auto" w:fill="auto"/>
            <w:vAlign w:val="bottom"/>
            <w:hideMark/>
          </w:tcPr>
          <w:p w:rsidR="00225B26" w:rsidRPr="00225B26" w:rsidRDefault="00225B26" w:rsidP="00225B26">
            <w:pPr>
              <w:spacing w:after="0" w:line="240" w:lineRule="auto"/>
              <w:jc w:val="center"/>
              <w:rPr>
                <w:rFonts w:ascii="Times New Roman" w:eastAsia="Times New Roman" w:hAnsi="Times New Roman" w:cs="Times New Roman"/>
                <w:color w:val="000000"/>
                <w:sz w:val="20"/>
                <w:szCs w:val="20"/>
                <w:lang w:eastAsia="ru-RU"/>
              </w:rPr>
            </w:pPr>
            <w:r w:rsidRPr="00225B26">
              <w:rPr>
                <w:rFonts w:ascii="Times New Roman" w:eastAsia="Times New Roman" w:hAnsi="Times New Roman" w:cs="Times New Roman"/>
                <w:color w:val="000000"/>
                <w:sz w:val="20"/>
                <w:szCs w:val="20"/>
                <w:lang w:eastAsia="ru-RU"/>
              </w:rPr>
              <w:t>3,12</w:t>
            </w:r>
          </w:p>
        </w:tc>
        <w:tc>
          <w:tcPr>
            <w:tcW w:w="1137" w:type="dxa"/>
            <w:tcBorders>
              <w:top w:val="nil"/>
              <w:left w:val="nil"/>
              <w:bottom w:val="single" w:sz="4" w:space="0" w:color="auto"/>
              <w:right w:val="single" w:sz="4" w:space="0" w:color="auto"/>
            </w:tcBorders>
            <w:shd w:val="clear" w:color="auto" w:fill="auto"/>
            <w:vAlign w:val="bottom"/>
            <w:hideMark/>
          </w:tcPr>
          <w:p w:rsidR="00225B26" w:rsidRPr="00225B26" w:rsidRDefault="00225B26" w:rsidP="00225B26">
            <w:pPr>
              <w:spacing w:after="0" w:line="240" w:lineRule="auto"/>
              <w:jc w:val="center"/>
              <w:rPr>
                <w:rFonts w:ascii="Times New Roman" w:eastAsia="Times New Roman" w:hAnsi="Times New Roman" w:cs="Times New Roman"/>
                <w:color w:val="000000"/>
                <w:sz w:val="20"/>
                <w:szCs w:val="20"/>
                <w:lang w:eastAsia="ru-RU"/>
              </w:rPr>
            </w:pPr>
            <w:r w:rsidRPr="00225B26">
              <w:rPr>
                <w:rFonts w:ascii="Times New Roman" w:eastAsia="Times New Roman" w:hAnsi="Times New Roman" w:cs="Times New Roman"/>
                <w:color w:val="000000"/>
                <w:sz w:val="20"/>
                <w:szCs w:val="20"/>
                <w:lang w:eastAsia="ru-RU"/>
              </w:rPr>
              <w:t>3,55</w:t>
            </w:r>
          </w:p>
        </w:tc>
      </w:tr>
      <w:tr w:rsidR="00225B26" w:rsidRPr="00225B26" w:rsidTr="00225B26">
        <w:trPr>
          <w:trHeight w:val="255"/>
        </w:trPr>
        <w:tc>
          <w:tcPr>
            <w:tcW w:w="2127" w:type="dxa"/>
            <w:tcBorders>
              <w:top w:val="nil"/>
              <w:left w:val="single" w:sz="4" w:space="0" w:color="auto"/>
              <w:bottom w:val="single" w:sz="4" w:space="0" w:color="auto"/>
              <w:right w:val="single" w:sz="4" w:space="0" w:color="auto"/>
            </w:tcBorders>
            <w:shd w:val="clear" w:color="auto" w:fill="auto"/>
            <w:vAlign w:val="center"/>
            <w:hideMark/>
          </w:tcPr>
          <w:p w:rsidR="00225B26" w:rsidRPr="00225B26" w:rsidRDefault="00225B26" w:rsidP="00225B26">
            <w:pPr>
              <w:spacing w:after="0" w:line="240" w:lineRule="auto"/>
              <w:rPr>
                <w:rFonts w:ascii="Times New Roman" w:eastAsia="Times New Roman" w:hAnsi="Times New Roman" w:cs="Times New Roman"/>
                <w:color w:val="000000"/>
                <w:sz w:val="20"/>
                <w:szCs w:val="20"/>
                <w:lang w:eastAsia="ru-RU"/>
              </w:rPr>
            </w:pPr>
            <w:r w:rsidRPr="00225B26">
              <w:rPr>
                <w:rFonts w:ascii="Times New Roman" w:eastAsia="Times New Roman" w:hAnsi="Times New Roman" w:cs="Times New Roman"/>
                <w:color w:val="000000"/>
                <w:sz w:val="20"/>
                <w:szCs w:val="20"/>
                <w:lang w:eastAsia="ru-RU"/>
              </w:rPr>
              <w:t>средний возраст ВС, лет</w:t>
            </w:r>
          </w:p>
        </w:tc>
        <w:tc>
          <w:tcPr>
            <w:tcW w:w="1139" w:type="dxa"/>
            <w:tcBorders>
              <w:top w:val="nil"/>
              <w:left w:val="nil"/>
              <w:bottom w:val="single" w:sz="4" w:space="0" w:color="auto"/>
              <w:right w:val="single" w:sz="4" w:space="0" w:color="auto"/>
            </w:tcBorders>
            <w:shd w:val="clear" w:color="auto" w:fill="auto"/>
            <w:vAlign w:val="bottom"/>
            <w:hideMark/>
          </w:tcPr>
          <w:p w:rsidR="00225B26" w:rsidRPr="00225B26" w:rsidRDefault="00225B26" w:rsidP="00225B26">
            <w:pPr>
              <w:spacing w:after="0" w:line="240" w:lineRule="auto"/>
              <w:jc w:val="center"/>
              <w:rPr>
                <w:rFonts w:ascii="Times New Roman" w:eastAsia="Times New Roman" w:hAnsi="Times New Roman" w:cs="Times New Roman"/>
                <w:color w:val="000000"/>
                <w:sz w:val="20"/>
                <w:szCs w:val="20"/>
                <w:lang w:eastAsia="ru-RU"/>
              </w:rPr>
            </w:pPr>
            <w:r w:rsidRPr="00225B26">
              <w:rPr>
                <w:rFonts w:ascii="Times New Roman" w:eastAsia="Times New Roman" w:hAnsi="Times New Roman" w:cs="Times New Roman"/>
                <w:color w:val="000000"/>
                <w:sz w:val="20"/>
                <w:szCs w:val="20"/>
                <w:lang w:eastAsia="ru-RU"/>
              </w:rPr>
              <w:t>5,1</w:t>
            </w:r>
          </w:p>
        </w:tc>
        <w:tc>
          <w:tcPr>
            <w:tcW w:w="1651" w:type="dxa"/>
            <w:tcBorders>
              <w:top w:val="nil"/>
              <w:left w:val="nil"/>
              <w:bottom w:val="single" w:sz="4" w:space="0" w:color="auto"/>
              <w:right w:val="single" w:sz="4" w:space="0" w:color="auto"/>
            </w:tcBorders>
            <w:shd w:val="clear" w:color="auto" w:fill="auto"/>
            <w:vAlign w:val="bottom"/>
            <w:hideMark/>
          </w:tcPr>
          <w:p w:rsidR="00225B26" w:rsidRPr="00225B26" w:rsidRDefault="00225B26" w:rsidP="00225B26">
            <w:pPr>
              <w:spacing w:after="0" w:line="240" w:lineRule="auto"/>
              <w:jc w:val="center"/>
              <w:rPr>
                <w:rFonts w:ascii="Times New Roman" w:eastAsia="Times New Roman" w:hAnsi="Times New Roman" w:cs="Times New Roman"/>
                <w:color w:val="000000"/>
                <w:sz w:val="20"/>
                <w:szCs w:val="20"/>
                <w:lang w:eastAsia="ru-RU"/>
              </w:rPr>
            </w:pPr>
            <w:r w:rsidRPr="00225B26">
              <w:rPr>
                <w:rFonts w:ascii="Times New Roman" w:eastAsia="Times New Roman" w:hAnsi="Times New Roman" w:cs="Times New Roman"/>
                <w:color w:val="000000"/>
                <w:sz w:val="20"/>
                <w:szCs w:val="20"/>
                <w:lang w:eastAsia="ru-RU"/>
              </w:rPr>
              <w:t>9,6</w:t>
            </w:r>
          </w:p>
        </w:tc>
        <w:tc>
          <w:tcPr>
            <w:tcW w:w="1275" w:type="dxa"/>
            <w:tcBorders>
              <w:top w:val="nil"/>
              <w:left w:val="nil"/>
              <w:bottom w:val="single" w:sz="4" w:space="0" w:color="auto"/>
              <w:right w:val="single" w:sz="4" w:space="0" w:color="auto"/>
            </w:tcBorders>
            <w:shd w:val="clear" w:color="auto" w:fill="auto"/>
            <w:vAlign w:val="bottom"/>
            <w:hideMark/>
          </w:tcPr>
          <w:p w:rsidR="00225B26" w:rsidRPr="00225B26" w:rsidRDefault="00225B26" w:rsidP="00225B26">
            <w:pPr>
              <w:spacing w:after="0" w:line="240" w:lineRule="auto"/>
              <w:jc w:val="center"/>
              <w:rPr>
                <w:rFonts w:ascii="Times New Roman" w:eastAsia="Times New Roman" w:hAnsi="Times New Roman" w:cs="Times New Roman"/>
                <w:color w:val="000000"/>
                <w:sz w:val="20"/>
                <w:szCs w:val="20"/>
                <w:lang w:eastAsia="ru-RU"/>
              </w:rPr>
            </w:pPr>
            <w:r w:rsidRPr="00225B26">
              <w:rPr>
                <w:rFonts w:ascii="Times New Roman" w:eastAsia="Times New Roman" w:hAnsi="Times New Roman" w:cs="Times New Roman"/>
                <w:color w:val="000000"/>
                <w:sz w:val="20"/>
                <w:szCs w:val="20"/>
                <w:lang w:eastAsia="ru-RU"/>
              </w:rPr>
              <w:t>5</w:t>
            </w:r>
          </w:p>
        </w:tc>
        <w:tc>
          <w:tcPr>
            <w:tcW w:w="1136" w:type="dxa"/>
            <w:tcBorders>
              <w:top w:val="nil"/>
              <w:left w:val="nil"/>
              <w:bottom w:val="single" w:sz="4" w:space="0" w:color="auto"/>
              <w:right w:val="single" w:sz="4" w:space="0" w:color="auto"/>
            </w:tcBorders>
            <w:shd w:val="clear" w:color="auto" w:fill="auto"/>
            <w:vAlign w:val="bottom"/>
            <w:hideMark/>
          </w:tcPr>
          <w:p w:rsidR="00225B26" w:rsidRPr="00225B26" w:rsidRDefault="00225B26" w:rsidP="00225B26">
            <w:pPr>
              <w:spacing w:after="0" w:line="240" w:lineRule="auto"/>
              <w:jc w:val="center"/>
              <w:rPr>
                <w:rFonts w:ascii="Times New Roman" w:eastAsia="Times New Roman" w:hAnsi="Times New Roman" w:cs="Times New Roman"/>
                <w:color w:val="000000"/>
                <w:sz w:val="20"/>
                <w:szCs w:val="20"/>
                <w:lang w:eastAsia="ru-RU"/>
              </w:rPr>
            </w:pPr>
            <w:r w:rsidRPr="00225B26">
              <w:rPr>
                <w:rFonts w:ascii="Times New Roman" w:eastAsia="Times New Roman" w:hAnsi="Times New Roman" w:cs="Times New Roman"/>
                <w:color w:val="000000"/>
                <w:sz w:val="20"/>
                <w:szCs w:val="20"/>
                <w:lang w:eastAsia="ru-RU"/>
              </w:rPr>
              <w:t>10</w:t>
            </w:r>
          </w:p>
        </w:tc>
        <w:tc>
          <w:tcPr>
            <w:tcW w:w="1179" w:type="dxa"/>
            <w:tcBorders>
              <w:top w:val="nil"/>
              <w:left w:val="nil"/>
              <w:bottom w:val="single" w:sz="4" w:space="0" w:color="auto"/>
              <w:right w:val="single" w:sz="4" w:space="0" w:color="auto"/>
            </w:tcBorders>
            <w:shd w:val="clear" w:color="auto" w:fill="auto"/>
            <w:vAlign w:val="bottom"/>
            <w:hideMark/>
          </w:tcPr>
          <w:p w:rsidR="00225B26" w:rsidRPr="00225B26" w:rsidRDefault="00225B26" w:rsidP="00225B26">
            <w:pPr>
              <w:spacing w:after="0" w:line="240" w:lineRule="auto"/>
              <w:jc w:val="center"/>
              <w:rPr>
                <w:rFonts w:ascii="Times New Roman" w:eastAsia="Times New Roman" w:hAnsi="Times New Roman" w:cs="Times New Roman"/>
                <w:color w:val="000000"/>
                <w:sz w:val="20"/>
                <w:szCs w:val="20"/>
                <w:lang w:eastAsia="ru-RU"/>
              </w:rPr>
            </w:pPr>
            <w:r w:rsidRPr="00225B26">
              <w:rPr>
                <w:rFonts w:ascii="Times New Roman" w:eastAsia="Times New Roman" w:hAnsi="Times New Roman" w:cs="Times New Roman"/>
                <w:color w:val="000000"/>
                <w:sz w:val="20"/>
                <w:szCs w:val="20"/>
                <w:lang w:eastAsia="ru-RU"/>
              </w:rPr>
              <w:t>12</w:t>
            </w:r>
          </w:p>
        </w:tc>
        <w:tc>
          <w:tcPr>
            <w:tcW w:w="1137" w:type="dxa"/>
            <w:tcBorders>
              <w:top w:val="nil"/>
              <w:left w:val="nil"/>
              <w:bottom w:val="single" w:sz="4" w:space="0" w:color="auto"/>
              <w:right w:val="single" w:sz="4" w:space="0" w:color="auto"/>
            </w:tcBorders>
            <w:shd w:val="clear" w:color="auto" w:fill="auto"/>
            <w:vAlign w:val="bottom"/>
            <w:hideMark/>
          </w:tcPr>
          <w:p w:rsidR="00225B26" w:rsidRPr="00225B26" w:rsidRDefault="00225B26" w:rsidP="00225B26">
            <w:pPr>
              <w:spacing w:after="0" w:line="240" w:lineRule="auto"/>
              <w:jc w:val="center"/>
              <w:rPr>
                <w:rFonts w:ascii="Times New Roman" w:eastAsia="Times New Roman" w:hAnsi="Times New Roman" w:cs="Times New Roman"/>
                <w:color w:val="000000"/>
                <w:sz w:val="20"/>
                <w:szCs w:val="20"/>
                <w:lang w:eastAsia="ru-RU"/>
              </w:rPr>
            </w:pPr>
            <w:r w:rsidRPr="00225B26">
              <w:rPr>
                <w:rFonts w:ascii="Times New Roman" w:eastAsia="Times New Roman" w:hAnsi="Times New Roman" w:cs="Times New Roman"/>
                <w:color w:val="000000"/>
                <w:sz w:val="20"/>
                <w:szCs w:val="20"/>
                <w:lang w:eastAsia="ru-RU"/>
              </w:rPr>
              <w:t>14,2</w:t>
            </w:r>
          </w:p>
        </w:tc>
      </w:tr>
    </w:tbl>
    <w:p w:rsidR="00BC201C" w:rsidRDefault="00BC201C" w:rsidP="00BC201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Результаты ранжирования </w:t>
      </w:r>
      <w:r w:rsidR="00225B26">
        <w:rPr>
          <w:rFonts w:ascii="Times New Roman" w:hAnsi="Times New Roman" w:cs="Times New Roman"/>
          <w:sz w:val="28"/>
          <w:szCs w:val="28"/>
        </w:rPr>
        <w:t>по весомости от большего к меньшему:</w:t>
      </w:r>
    </w:p>
    <w:p w:rsidR="00225B26" w:rsidRPr="00225B26" w:rsidRDefault="00225B26" w:rsidP="00225B26">
      <w:pPr>
        <w:pStyle w:val="a3"/>
        <w:numPr>
          <w:ilvl w:val="0"/>
          <w:numId w:val="6"/>
        </w:numPr>
        <w:spacing w:after="0" w:line="360" w:lineRule="auto"/>
        <w:jc w:val="both"/>
        <w:rPr>
          <w:rFonts w:ascii="Times New Roman" w:hAnsi="Times New Roman" w:cs="Times New Roman"/>
          <w:sz w:val="28"/>
          <w:szCs w:val="28"/>
        </w:rPr>
      </w:pPr>
      <w:r w:rsidRPr="00225B26">
        <w:rPr>
          <w:rFonts w:ascii="Times New Roman" w:hAnsi="Times New Roman" w:cs="Times New Roman"/>
          <w:sz w:val="28"/>
          <w:szCs w:val="28"/>
        </w:rPr>
        <w:t>занятость пассажирских кресел, %</w:t>
      </w:r>
    </w:p>
    <w:p w:rsidR="00225B26" w:rsidRPr="00225B26" w:rsidRDefault="00225B26" w:rsidP="00225B26">
      <w:pPr>
        <w:pStyle w:val="a3"/>
        <w:numPr>
          <w:ilvl w:val="0"/>
          <w:numId w:val="6"/>
        </w:numPr>
        <w:spacing w:after="0" w:line="360" w:lineRule="auto"/>
        <w:jc w:val="both"/>
        <w:rPr>
          <w:rFonts w:ascii="Times New Roman" w:hAnsi="Times New Roman" w:cs="Times New Roman"/>
          <w:sz w:val="28"/>
          <w:szCs w:val="28"/>
        </w:rPr>
      </w:pPr>
      <w:r w:rsidRPr="00225B26">
        <w:rPr>
          <w:rFonts w:ascii="Times New Roman" w:hAnsi="Times New Roman" w:cs="Times New Roman"/>
          <w:sz w:val="28"/>
          <w:szCs w:val="28"/>
        </w:rPr>
        <w:t>процент коммерческой загрузки, %</w:t>
      </w:r>
    </w:p>
    <w:p w:rsidR="00225B26" w:rsidRPr="00225B26" w:rsidRDefault="00225B26" w:rsidP="00225B26">
      <w:pPr>
        <w:pStyle w:val="a3"/>
        <w:numPr>
          <w:ilvl w:val="0"/>
          <w:numId w:val="6"/>
        </w:numPr>
        <w:spacing w:after="0" w:line="360" w:lineRule="auto"/>
        <w:jc w:val="both"/>
        <w:rPr>
          <w:rFonts w:ascii="Times New Roman" w:hAnsi="Times New Roman" w:cs="Times New Roman"/>
          <w:sz w:val="28"/>
          <w:szCs w:val="28"/>
        </w:rPr>
      </w:pPr>
      <w:r w:rsidRPr="00225B26">
        <w:rPr>
          <w:rFonts w:ascii="Times New Roman" w:hAnsi="Times New Roman" w:cs="Times New Roman"/>
          <w:sz w:val="28"/>
          <w:szCs w:val="28"/>
        </w:rPr>
        <w:t>пассажирооборот, тыс.пасс.км.</w:t>
      </w:r>
    </w:p>
    <w:p w:rsidR="00225B26" w:rsidRPr="00225B26" w:rsidRDefault="00225B26" w:rsidP="00225B26">
      <w:pPr>
        <w:pStyle w:val="a3"/>
        <w:numPr>
          <w:ilvl w:val="0"/>
          <w:numId w:val="6"/>
        </w:numPr>
        <w:spacing w:after="0" w:line="360" w:lineRule="auto"/>
        <w:jc w:val="both"/>
        <w:rPr>
          <w:rFonts w:ascii="Times New Roman" w:hAnsi="Times New Roman" w:cs="Times New Roman"/>
          <w:sz w:val="28"/>
          <w:szCs w:val="28"/>
        </w:rPr>
      </w:pPr>
      <w:r w:rsidRPr="00225B26">
        <w:rPr>
          <w:rFonts w:ascii="Times New Roman" w:hAnsi="Times New Roman" w:cs="Times New Roman"/>
          <w:sz w:val="28"/>
          <w:szCs w:val="28"/>
        </w:rPr>
        <w:t>пассажиропоток, шт.</w:t>
      </w:r>
    </w:p>
    <w:p w:rsidR="00225B26" w:rsidRPr="00225B26" w:rsidRDefault="00225B26" w:rsidP="00225B26">
      <w:pPr>
        <w:pStyle w:val="a3"/>
        <w:numPr>
          <w:ilvl w:val="0"/>
          <w:numId w:val="6"/>
        </w:numPr>
        <w:spacing w:after="0" w:line="360" w:lineRule="auto"/>
        <w:jc w:val="both"/>
        <w:rPr>
          <w:rFonts w:ascii="Times New Roman" w:hAnsi="Times New Roman" w:cs="Times New Roman"/>
          <w:sz w:val="28"/>
          <w:szCs w:val="28"/>
        </w:rPr>
      </w:pPr>
      <w:r w:rsidRPr="00225B26">
        <w:rPr>
          <w:rFonts w:ascii="Times New Roman" w:hAnsi="Times New Roman" w:cs="Times New Roman"/>
          <w:sz w:val="28"/>
          <w:szCs w:val="28"/>
        </w:rPr>
        <w:t>перевезено грузов и почты, т.</w:t>
      </w:r>
    </w:p>
    <w:p w:rsidR="00225B26" w:rsidRPr="00225B26" w:rsidRDefault="00225B26" w:rsidP="00225B26">
      <w:pPr>
        <w:pStyle w:val="a3"/>
        <w:numPr>
          <w:ilvl w:val="0"/>
          <w:numId w:val="6"/>
        </w:numPr>
        <w:spacing w:after="0" w:line="360" w:lineRule="auto"/>
        <w:jc w:val="both"/>
        <w:rPr>
          <w:rFonts w:ascii="Times New Roman" w:hAnsi="Times New Roman" w:cs="Times New Roman"/>
          <w:sz w:val="28"/>
          <w:szCs w:val="28"/>
        </w:rPr>
      </w:pPr>
      <w:r w:rsidRPr="00225B26">
        <w:rPr>
          <w:rFonts w:ascii="Times New Roman" w:hAnsi="Times New Roman" w:cs="Times New Roman"/>
          <w:sz w:val="28"/>
          <w:szCs w:val="28"/>
        </w:rPr>
        <w:t>грузооборот, тыс.т.км</w:t>
      </w:r>
    </w:p>
    <w:p w:rsidR="00225B26" w:rsidRPr="00225B26" w:rsidRDefault="00225B26" w:rsidP="00225B26">
      <w:pPr>
        <w:pStyle w:val="a3"/>
        <w:numPr>
          <w:ilvl w:val="0"/>
          <w:numId w:val="6"/>
        </w:numPr>
        <w:spacing w:after="0" w:line="360" w:lineRule="auto"/>
        <w:jc w:val="both"/>
        <w:rPr>
          <w:rFonts w:ascii="Times New Roman" w:hAnsi="Times New Roman" w:cs="Times New Roman"/>
          <w:sz w:val="28"/>
          <w:szCs w:val="28"/>
        </w:rPr>
      </w:pPr>
      <w:r w:rsidRPr="00225B26">
        <w:rPr>
          <w:rFonts w:ascii="Times New Roman" w:hAnsi="Times New Roman" w:cs="Times New Roman"/>
          <w:sz w:val="28"/>
          <w:szCs w:val="28"/>
        </w:rPr>
        <w:t>размер флота, шт</w:t>
      </w:r>
    </w:p>
    <w:p w:rsidR="00225B26" w:rsidRPr="00225B26" w:rsidRDefault="00225B26" w:rsidP="00225B26">
      <w:pPr>
        <w:pStyle w:val="a3"/>
        <w:numPr>
          <w:ilvl w:val="0"/>
          <w:numId w:val="6"/>
        </w:numPr>
        <w:spacing w:after="0" w:line="360" w:lineRule="auto"/>
        <w:jc w:val="both"/>
        <w:rPr>
          <w:rFonts w:ascii="Times New Roman" w:hAnsi="Times New Roman" w:cs="Times New Roman"/>
          <w:sz w:val="28"/>
          <w:szCs w:val="28"/>
        </w:rPr>
      </w:pPr>
      <w:r w:rsidRPr="00225B26">
        <w:rPr>
          <w:rFonts w:ascii="Times New Roman" w:hAnsi="Times New Roman" w:cs="Times New Roman"/>
          <w:sz w:val="28"/>
          <w:szCs w:val="28"/>
        </w:rPr>
        <w:lastRenderedPageBreak/>
        <w:t>средний возраст ВС, лет</w:t>
      </w:r>
    </w:p>
    <w:p w:rsidR="00225B26" w:rsidRPr="00225B26" w:rsidRDefault="00225B26" w:rsidP="00225B26">
      <w:pPr>
        <w:pStyle w:val="a3"/>
        <w:numPr>
          <w:ilvl w:val="0"/>
          <w:numId w:val="6"/>
        </w:numPr>
        <w:spacing w:after="0" w:line="360" w:lineRule="auto"/>
        <w:jc w:val="both"/>
        <w:rPr>
          <w:rFonts w:ascii="Times New Roman" w:hAnsi="Times New Roman" w:cs="Times New Roman"/>
          <w:sz w:val="28"/>
          <w:szCs w:val="28"/>
        </w:rPr>
      </w:pPr>
      <w:r w:rsidRPr="00225B26">
        <w:rPr>
          <w:rFonts w:ascii="Times New Roman" w:hAnsi="Times New Roman" w:cs="Times New Roman"/>
          <w:sz w:val="28"/>
          <w:szCs w:val="28"/>
        </w:rPr>
        <w:t>маршрутная сеть, шт</w:t>
      </w:r>
    </w:p>
    <w:p w:rsidR="00225B26" w:rsidRPr="00225B26" w:rsidRDefault="00225B26" w:rsidP="00225B26">
      <w:pPr>
        <w:pStyle w:val="a3"/>
        <w:numPr>
          <w:ilvl w:val="0"/>
          <w:numId w:val="6"/>
        </w:numPr>
        <w:spacing w:after="0" w:line="360" w:lineRule="auto"/>
        <w:jc w:val="both"/>
        <w:rPr>
          <w:rFonts w:ascii="Times New Roman" w:hAnsi="Times New Roman" w:cs="Times New Roman"/>
          <w:sz w:val="28"/>
          <w:szCs w:val="28"/>
        </w:rPr>
      </w:pPr>
      <w:r w:rsidRPr="00225B26">
        <w:rPr>
          <w:rFonts w:ascii="Times New Roman" w:hAnsi="Times New Roman" w:cs="Times New Roman"/>
          <w:sz w:val="28"/>
          <w:szCs w:val="28"/>
        </w:rPr>
        <w:t>пунктуальность, балл</w:t>
      </w:r>
    </w:p>
    <w:p w:rsidR="00225B26" w:rsidRPr="00225B26" w:rsidRDefault="00225B26" w:rsidP="00225B26">
      <w:pPr>
        <w:pStyle w:val="a3"/>
        <w:numPr>
          <w:ilvl w:val="0"/>
          <w:numId w:val="6"/>
        </w:numPr>
        <w:spacing w:after="0" w:line="360" w:lineRule="auto"/>
        <w:jc w:val="both"/>
        <w:rPr>
          <w:rFonts w:ascii="Times New Roman" w:hAnsi="Times New Roman" w:cs="Times New Roman"/>
          <w:sz w:val="28"/>
          <w:szCs w:val="28"/>
        </w:rPr>
      </w:pPr>
      <w:r w:rsidRPr="00225B26">
        <w:rPr>
          <w:rFonts w:ascii="Times New Roman" w:hAnsi="Times New Roman" w:cs="Times New Roman"/>
          <w:sz w:val="28"/>
          <w:szCs w:val="28"/>
        </w:rPr>
        <w:t>оценка бортпитания, балл</w:t>
      </w:r>
    </w:p>
    <w:p w:rsidR="00BC201C" w:rsidRPr="00225B26" w:rsidRDefault="00225B26" w:rsidP="00225B26">
      <w:pPr>
        <w:pStyle w:val="a3"/>
        <w:numPr>
          <w:ilvl w:val="0"/>
          <w:numId w:val="6"/>
        </w:numPr>
        <w:spacing w:after="0" w:line="360" w:lineRule="auto"/>
        <w:jc w:val="both"/>
        <w:rPr>
          <w:rFonts w:ascii="Times New Roman" w:hAnsi="Times New Roman" w:cs="Times New Roman"/>
          <w:sz w:val="28"/>
          <w:szCs w:val="28"/>
        </w:rPr>
      </w:pPr>
      <w:r w:rsidRPr="00225B26">
        <w:rPr>
          <w:rFonts w:ascii="Times New Roman" w:hAnsi="Times New Roman" w:cs="Times New Roman"/>
          <w:sz w:val="28"/>
          <w:szCs w:val="28"/>
        </w:rPr>
        <w:t>сервис на борту, балл</w:t>
      </w:r>
    </w:p>
    <w:p w:rsidR="00BC201C" w:rsidRDefault="00225B26" w:rsidP="00BC201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Результаты расчета весомостей факторов представлены в таблице</w:t>
      </w:r>
      <w:r w:rsidR="007E03C5">
        <w:rPr>
          <w:rFonts w:ascii="Times New Roman" w:hAnsi="Times New Roman" w:cs="Times New Roman"/>
          <w:sz w:val="28"/>
          <w:szCs w:val="28"/>
        </w:rPr>
        <w:t xml:space="preserve"> 6</w:t>
      </w:r>
      <w:r>
        <w:rPr>
          <w:rFonts w:ascii="Times New Roman" w:hAnsi="Times New Roman" w:cs="Times New Roman"/>
          <w:sz w:val="28"/>
          <w:szCs w:val="28"/>
        </w:rPr>
        <w:t>.</w:t>
      </w:r>
    </w:p>
    <w:p w:rsidR="007A1CC7" w:rsidRDefault="007A1CC7" w:rsidP="00BC201C">
      <w:pPr>
        <w:spacing w:after="0" w:line="360" w:lineRule="auto"/>
        <w:ind w:firstLine="709"/>
        <w:jc w:val="both"/>
        <w:rPr>
          <w:rFonts w:ascii="Times New Roman" w:hAnsi="Times New Roman" w:cs="Times New Roman"/>
          <w:sz w:val="28"/>
          <w:szCs w:val="28"/>
        </w:rPr>
        <w:sectPr w:rsidR="007A1CC7" w:rsidSect="00393817">
          <w:footerReference w:type="default" r:id="rId52"/>
          <w:pgSz w:w="11906" w:h="16838" w:code="9"/>
          <w:pgMar w:top="1134" w:right="567" w:bottom="1134" w:left="1701" w:header="709" w:footer="709" w:gutter="0"/>
          <w:cols w:space="708"/>
          <w:titlePg/>
          <w:docGrid w:linePitch="360"/>
        </w:sectPr>
      </w:pPr>
    </w:p>
    <w:p w:rsidR="00225B26" w:rsidRDefault="00225B26" w:rsidP="00A917C3">
      <w:p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Таблица </w:t>
      </w:r>
      <w:r w:rsidR="007E03C5">
        <w:rPr>
          <w:rFonts w:ascii="Times New Roman" w:hAnsi="Times New Roman" w:cs="Times New Roman"/>
          <w:sz w:val="28"/>
          <w:szCs w:val="28"/>
        </w:rPr>
        <w:t xml:space="preserve">6. </w:t>
      </w:r>
      <w:r>
        <w:rPr>
          <w:rFonts w:ascii="Times New Roman" w:hAnsi="Times New Roman" w:cs="Times New Roman"/>
          <w:sz w:val="28"/>
          <w:szCs w:val="28"/>
        </w:rPr>
        <w:t>Матрица оценки весомости</w:t>
      </w:r>
      <w:r w:rsidR="00FC05A3">
        <w:rPr>
          <w:rFonts w:ascii="Times New Roman" w:hAnsi="Times New Roman" w:cs="Times New Roman"/>
          <w:sz w:val="28"/>
          <w:szCs w:val="28"/>
        </w:rPr>
        <w:t xml:space="preserve"> факторов</w:t>
      </w:r>
    </w:p>
    <w:tbl>
      <w:tblPr>
        <w:tblW w:w="15621" w:type="dxa"/>
        <w:tblInd w:w="-431" w:type="dxa"/>
        <w:tblLayout w:type="fixed"/>
        <w:tblLook w:val="04A0" w:firstRow="1" w:lastRow="0" w:firstColumn="1" w:lastColumn="0" w:noHBand="0" w:noVBand="1"/>
      </w:tblPr>
      <w:tblGrid>
        <w:gridCol w:w="1701"/>
        <w:gridCol w:w="1276"/>
        <w:gridCol w:w="1418"/>
        <w:gridCol w:w="851"/>
        <w:gridCol w:w="850"/>
        <w:gridCol w:w="1159"/>
        <w:gridCol w:w="684"/>
        <w:gridCol w:w="656"/>
        <w:gridCol w:w="762"/>
        <w:gridCol w:w="708"/>
        <w:gridCol w:w="709"/>
        <w:gridCol w:w="836"/>
        <w:gridCol w:w="865"/>
        <w:gridCol w:w="1066"/>
        <w:gridCol w:w="1120"/>
        <w:gridCol w:w="960"/>
      </w:tblGrid>
      <w:tr w:rsidR="009C7C05" w:rsidRPr="007A1CC7" w:rsidTr="007A1CC7">
        <w:trPr>
          <w:trHeight w:val="765"/>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C7C05" w:rsidRPr="007A1CC7" w:rsidRDefault="009C7C05" w:rsidP="009C7C05">
            <w:pPr>
              <w:spacing w:after="0" w:line="240" w:lineRule="auto"/>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Факторы сравнения</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занятость пассажирских кресел</w:t>
            </w:r>
          </w:p>
        </w:tc>
        <w:tc>
          <w:tcPr>
            <w:tcW w:w="1418" w:type="dxa"/>
            <w:tcBorders>
              <w:top w:val="single" w:sz="4" w:space="0" w:color="auto"/>
              <w:left w:val="nil"/>
              <w:bottom w:val="single" w:sz="4" w:space="0" w:color="auto"/>
              <w:right w:val="single" w:sz="4" w:space="0" w:color="auto"/>
            </w:tcBorders>
            <w:shd w:val="clear" w:color="auto" w:fill="auto"/>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процент коммерческой загрузки</w:t>
            </w:r>
          </w:p>
        </w:tc>
        <w:tc>
          <w:tcPr>
            <w:tcW w:w="851" w:type="dxa"/>
            <w:tcBorders>
              <w:top w:val="single" w:sz="4" w:space="0" w:color="auto"/>
              <w:left w:val="nil"/>
              <w:bottom w:val="single" w:sz="4" w:space="0" w:color="auto"/>
              <w:right w:val="single" w:sz="4" w:space="0" w:color="auto"/>
            </w:tcBorders>
            <w:shd w:val="clear" w:color="auto" w:fill="auto"/>
            <w:vAlign w:val="center"/>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пассажирооборот</w:t>
            </w:r>
          </w:p>
        </w:tc>
        <w:tc>
          <w:tcPr>
            <w:tcW w:w="850" w:type="dxa"/>
            <w:tcBorders>
              <w:top w:val="single" w:sz="4" w:space="0" w:color="auto"/>
              <w:left w:val="nil"/>
              <w:bottom w:val="single" w:sz="4" w:space="0" w:color="auto"/>
              <w:right w:val="single" w:sz="4" w:space="0" w:color="auto"/>
            </w:tcBorders>
            <w:shd w:val="clear" w:color="auto" w:fill="auto"/>
            <w:vAlign w:val="center"/>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пассажиропоток</w:t>
            </w:r>
          </w:p>
        </w:tc>
        <w:tc>
          <w:tcPr>
            <w:tcW w:w="1159" w:type="dxa"/>
            <w:tcBorders>
              <w:top w:val="single" w:sz="4" w:space="0" w:color="auto"/>
              <w:left w:val="nil"/>
              <w:bottom w:val="single" w:sz="4" w:space="0" w:color="auto"/>
              <w:right w:val="single" w:sz="4" w:space="0" w:color="auto"/>
            </w:tcBorders>
            <w:shd w:val="clear" w:color="auto" w:fill="auto"/>
            <w:vAlign w:val="center"/>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перевезено грузов и почты</w:t>
            </w:r>
          </w:p>
        </w:tc>
        <w:tc>
          <w:tcPr>
            <w:tcW w:w="684" w:type="dxa"/>
            <w:tcBorders>
              <w:top w:val="single" w:sz="4" w:space="0" w:color="auto"/>
              <w:left w:val="nil"/>
              <w:bottom w:val="single" w:sz="4" w:space="0" w:color="auto"/>
              <w:right w:val="single" w:sz="4" w:space="0" w:color="auto"/>
            </w:tcBorders>
            <w:shd w:val="clear" w:color="auto" w:fill="auto"/>
            <w:vAlign w:val="center"/>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грузооборот</w:t>
            </w:r>
          </w:p>
        </w:tc>
        <w:tc>
          <w:tcPr>
            <w:tcW w:w="656" w:type="dxa"/>
            <w:tcBorders>
              <w:top w:val="single" w:sz="4" w:space="0" w:color="auto"/>
              <w:left w:val="nil"/>
              <w:bottom w:val="single" w:sz="4" w:space="0" w:color="auto"/>
              <w:right w:val="single" w:sz="4" w:space="0" w:color="auto"/>
            </w:tcBorders>
            <w:shd w:val="clear" w:color="auto" w:fill="auto"/>
            <w:vAlign w:val="center"/>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размер флота</w:t>
            </w:r>
          </w:p>
        </w:tc>
        <w:tc>
          <w:tcPr>
            <w:tcW w:w="762" w:type="dxa"/>
            <w:tcBorders>
              <w:top w:val="single" w:sz="4" w:space="0" w:color="auto"/>
              <w:left w:val="nil"/>
              <w:bottom w:val="single" w:sz="4" w:space="0" w:color="auto"/>
              <w:right w:val="single" w:sz="4" w:space="0" w:color="auto"/>
            </w:tcBorders>
            <w:shd w:val="clear" w:color="auto" w:fill="auto"/>
            <w:vAlign w:val="center"/>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средний возраст ВС</w:t>
            </w:r>
          </w:p>
        </w:tc>
        <w:tc>
          <w:tcPr>
            <w:tcW w:w="708" w:type="dxa"/>
            <w:tcBorders>
              <w:top w:val="single" w:sz="4" w:space="0" w:color="auto"/>
              <w:left w:val="nil"/>
              <w:bottom w:val="single" w:sz="4" w:space="0" w:color="auto"/>
              <w:right w:val="single" w:sz="4" w:space="0" w:color="auto"/>
            </w:tcBorders>
            <w:shd w:val="clear" w:color="auto" w:fill="auto"/>
            <w:vAlign w:val="center"/>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маршрутная сеть</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пунктуальность</w:t>
            </w:r>
          </w:p>
        </w:tc>
        <w:tc>
          <w:tcPr>
            <w:tcW w:w="836" w:type="dxa"/>
            <w:tcBorders>
              <w:top w:val="single" w:sz="4" w:space="0" w:color="auto"/>
              <w:left w:val="nil"/>
              <w:bottom w:val="single" w:sz="4" w:space="0" w:color="auto"/>
              <w:right w:val="single" w:sz="4" w:space="0" w:color="auto"/>
            </w:tcBorders>
            <w:shd w:val="clear" w:color="auto" w:fill="auto"/>
            <w:vAlign w:val="center"/>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оценка бортпитания</w:t>
            </w:r>
          </w:p>
        </w:tc>
        <w:tc>
          <w:tcPr>
            <w:tcW w:w="865" w:type="dxa"/>
            <w:tcBorders>
              <w:top w:val="single" w:sz="4" w:space="0" w:color="auto"/>
              <w:left w:val="nil"/>
              <w:bottom w:val="single" w:sz="4" w:space="0" w:color="auto"/>
              <w:right w:val="single" w:sz="4" w:space="0" w:color="auto"/>
            </w:tcBorders>
            <w:shd w:val="clear" w:color="auto" w:fill="auto"/>
            <w:vAlign w:val="center"/>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сервис на борту</w:t>
            </w:r>
          </w:p>
        </w:tc>
        <w:tc>
          <w:tcPr>
            <w:tcW w:w="1066" w:type="dxa"/>
            <w:tcBorders>
              <w:top w:val="single" w:sz="4" w:space="0" w:color="auto"/>
              <w:left w:val="nil"/>
              <w:bottom w:val="single" w:sz="4" w:space="0" w:color="auto"/>
              <w:right w:val="single" w:sz="4" w:space="0" w:color="auto"/>
            </w:tcBorders>
            <w:shd w:val="clear" w:color="auto" w:fill="auto"/>
            <w:noWrap/>
            <w:vAlign w:val="bottom"/>
            <w:hideMark/>
          </w:tcPr>
          <w:p w:rsidR="009C7C05" w:rsidRPr="007A1CC7" w:rsidRDefault="001332BA" w:rsidP="007A1CC7">
            <w:pPr>
              <w:spacing w:after="0" w:line="240" w:lineRule="auto"/>
              <w:ind w:left="-110" w:right="-107"/>
              <w:jc w:val="center"/>
              <w:rPr>
                <w:rFonts w:ascii="Times New Roman" w:eastAsia="Times New Roman" w:hAnsi="Times New Roman" w:cs="Times New Roman"/>
                <w:color w:val="000000"/>
                <w:sz w:val="20"/>
                <w:szCs w:val="20"/>
                <w:lang w:eastAsia="ru-RU"/>
              </w:rPr>
            </w:pPr>
            <m:oMathPara>
              <m:oMath>
                <m:nary>
                  <m:naryPr>
                    <m:chr m:val="∏"/>
                    <m:limLoc m:val="undOvr"/>
                    <m:subHide m:val="1"/>
                    <m:supHide m:val="1"/>
                    <m:ctrlPr>
                      <w:rPr>
                        <w:rFonts w:ascii="Cambria Math" w:eastAsia="Times New Roman" w:hAnsi="Cambria Math" w:cs="Times New Roman"/>
                        <w:i/>
                        <w:color w:val="000000"/>
                        <w:sz w:val="20"/>
                        <w:szCs w:val="20"/>
                        <w:lang w:eastAsia="ru-RU"/>
                      </w:rPr>
                    </m:ctrlPr>
                  </m:naryPr>
                  <m:sub/>
                  <m:sup/>
                  <m:e>
                    <m:sSub>
                      <m:sSubPr>
                        <m:ctrlPr>
                          <w:rPr>
                            <w:rFonts w:ascii="Cambria Math" w:eastAsia="Times New Roman" w:hAnsi="Cambria Math" w:cs="Times New Roman"/>
                            <w:i/>
                            <w:color w:val="000000"/>
                            <w:sz w:val="20"/>
                            <w:szCs w:val="20"/>
                            <w:lang w:val="en-US" w:eastAsia="ru-RU"/>
                          </w:rPr>
                        </m:ctrlPr>
                      </m:sSubPr>
                      <m:e>
                        <m:r>
                          <w:rPr>
                            <w:rFonts w:ascii="Cambria Math" w:eastAsia="Times New Roman" w:hAnsi="Cambria Math" w:cs="Times New Roman"/>
                            <w:color w:val="000000"/>
                            <w:sz w:val="20"/>
                            <w:szCs w:val="20"/>
                            <w:lang w:val="en-US" w:eastAsia="ru-RU"/>
                          </w:rPr>
                          <m:t>a</m:t>
                        </m:r>
                      </m:e>
                      <m:sub>
                        <m:r>
                          <w:rPr>
                            <w:rFonts w:ascii="Cambria Math" w:eastAsia="Times New Roman" w:hAnsi="Cambria Math" w:cs="Times New Roman"/>
                            <w:color w:val="000000"/>
                            <w:sz w:val="20"/>
                            <w:szCs w:val="20"/>
                            <w:lang w:val="en-US" w:eastAsia="ru-RU"/>
                          </w:rPr>
                          <m:t>i</m:t>
                        </m:r>
                      </m:sub>
                    </m:sSub>
                  </m:e>
                </m:nary>
              </m:oMath>
            </m:oMathPara>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9C7C05" w:rsidRPr="007A1CC7" w:rsidRDefault="001332BA" w:rsidP="007A1CC7">
            <w:pPr>
              <w:spacing w:after="0" w:line="240" w:lineRule="auto"/>
              <w:ind w:left="-110" w:right="-107"/>
              <w:jc w:val="center"/>
              <w:rPr>
                <w:rFonts w:ascii="Times New Roman" w:eastAsia="Times New Roman" w:hAnsi="Times New Roman" w:cs="Times New Roman"/>
                <w:color w:val="000000"/>
                <w:sz w:val="20"/>
                <w:szCs w:val="20"/>
                <w:lang w:eastAsia="ru-RU"/>
              </w:rPr>
            </w:pPr>
            <m:oMathPara>
              <m:oMath>
                <m:rad>
                  <m:radPr>
                    <m:ctrlPr>
                      <w:rPr>
                        <w:rFonts w:ascii="Cambria Math" w:eastAsia="Times New Roman" w:hAnsi="Cambria Math" w:cs="Times New Roman"/>
                        <w:i/>
                        <w:color w:val="000000"/>
                        <w:sz w:val="20"/>
                        <w:szCs w:val="20"/>
                        <w:lang w:eastAsia="ru-RU"/>
                      </w:rPr>
                    </m:ctrlPr>
                  </m:radPr>
                  <m:deg>
                    <m:r>
                      <w:rPr>
                        <w:rFonts w:ascii="Cambria Math" w:eastAsia="Times New Roman" w:hAnsi="Cambria Math" w:cs="Times New Roman"/>
                        <w:color w:val="000000"/>
                        <w:sz w:val="20"/>
                        <w:szCs w:val="20"/>
                        <w:lang w:eastAsia="ru-RU"/>
                      </w:rPr>
                      <m:t>n</m:t>
                    </m:r>
                  </m:deg>
                  <m:e>
                    <m:nary>
                      <m:naryPr>
                        <m:chr m:val="∏"/>
                        <m:limLoc m:val="undOvr"/>
                        <m:subHide m:val="1"/>
                        <m:supHide m:val="1"/>
                        <m:ctrlPr>
                          <w:rPr>
                            <w:rFonts w:ascii="Cambria Math" w:eastAsia="Times New Roman" w:hAnsi="Cambria Math" w:cs="Times New Roman"/>
                            <w:i/>
                            <w:color w:val="000000"/>
                            <w:sz w:val="20"/>
                            <w:szCs w:val="20"/>
                            <w:lang w:eastAsia="ru-RU"/>
                          </w:rPr>
                        </m:ctrlPr>
                      </m:naryPr>
                      <m:sub/>
                      <m:sup/>
                      <m:e>
                        <m:sSub>
                          <m:sSubPr>
                            <m:ctrlPr>
                              <w:rPr>
                                <w:rFonts w:ascii="Cambria Math" w:eastAsia="Times New Roman" w:hAnsi="Cambria Math" w:cs="Times New Roman"/>
                                <w:i/>
                                <w:color w:val="000000"/>
                                <w:sz w:val="20"/>
                                <w:szCs w:val="20"/>
                                <w:lang w:eastAsia="ru-RU"/>
                              </w:rPr>
                            </m:ctrlPr>
                          </m:sSubPr>
                          <m:e>
                            <m:r>
                              <w:rPr>
                                <w:rFonts w:ascii="Cambria Math" w:eastAsia="Times New Roman" w:hAnsi="Cambria Math" w:cs="Times New Roman"/>
                                <w:color w:val="000000"/>
                                <w:sz w:val="20"/>
                                <w:szCs w:val="20"/>
                                <w:lang w:eastAsia="ru-RU"/>
                              </w:rPr>
                              <m:t>a</m:t>
                            </m:r>
                          </m:e>
                          <m:sub>
                            <m:r>
                              <w:rPr>
                                <w:rFonts w:ascii="Cambria Math" w:eastAsia="Times New Roman" w:hAnsi="Cambria Math" w:cs="Times New Roman"/>
                                <w:color w:val="000000"/>
                                <w:sz w:val="20"/>
                                <w:szCs w:val="20"/>
                                <w:lang w:eastAsia="ru-RU"/>
                              </w:rPr>
                              <m:t>i</m:t>
                            </m:r>
                          </m:sub>
                        </m:sSub>
                      </m:e>
                    </m:nary>
                  </m:e>
                </m:rad>
              </m:oMath>
            </m:oMathPara>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C7C05" w:rsidRPr="007A1CC7" w:rsidRDefault="007A1CC7" w:rsidP="007A1CC7">
            <w:pPr>
              <w:spacing w:after="0" w:line="240" w:lineRule="auto"/>
              <w:ind w:left="-110" w:right="-107"/>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Удельный вес</w:t>
            </w:r>
          </w:p>
        </w:tc>
      </w:tr>
      <w:tr w:rsidR="009C7C05" w:rsidRPr="007A1CC7" w:rsidTr="007A1CC7">
        <w:trPr>
          <w:trHeight w:val="255"/>
        </w:trPr>
        <w:tc>
          <w:tcPr>
            <w:tcW w:w="1701" w:type="dxa"/>
            <w:tcBorders>
              <w:top w:val="nil"/>
              <w:left w:val="single" w:sz="4" w:space="0" w:color="auto"/>
              <w:bottom w:val="single" w:sz="4" w:space="0" w:color="auto"/>
              <w:right w:val="single" w:sz="4" w:space="0" w:color="auto"/>
            </w:tcBorders>
            <w:shd w:val="clear" w:color="auto" w:fill="auto"/>
            <w:vAlign w:val="center"/>
            <w:hideMark/>
          </w:tcPr>
          <w:p w:rsidR="009C7C05" w:rsidRPr="007A1CC7" w:rsidRDefault="009C7C05" w:rsidP="009C7C05">
            <w:pPr>
              <w:spacing w:after="0" w:line="240" w:lineRule="auto"/>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занятость пассажирских кресел</w:t>
            </w:r>
          </w:p>
        </w:tc>
        <w:tc>
          <w:tcPr>
            <w:tcW w:w="1276"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1</w:t>
            </w:r>
          </w:p>
        </w:tc>
        <w:tc>
          <w:tcPr>
            <w:tcW w:w="1418"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1</w:t>
            </w:r>
          </w:p>
        </w:tc>
        <w:tc>
          <w:tcPr>
            <w:tcW w:w="851"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2</w:t>
            </w:r>
          </w:p>
        </w:tc>
        <w:tc>
          <w:tcPr>
            <w:tcW w:w="850"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2</w:t>
            </w:r>
          </w:p>
        </w:tc>
        <w:tc>
          <w:tcPr>
            <w:tcW w:w="1159"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4</w:t>
            </w:r>
          </w:p>
        </w:tc>
        <w:tc>
          <w:tcPr>
            <w:tcW w:w="684"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5</w:t>
            </w:r>
          </w:p>
        </w:tc>
        <w:tc>
          <w:tcPr>
            <w:tcW w:w="656"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7</w:t>
            </w:r>
          </w:p>
        </w:tc>
        <w:tc>
          <w:tcPr>
            <w:tcW w:w="762"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8</w:t>
            </w:r>
          </w:p>
        </w:tc>
        <w:tc>
          <w:tcPr>
            <w:tcW w:w="708"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9</w:t>
            </w:r>
          </w:p>
        </w:tc>
        <w:tc>
          <w:tcPr>
            <w:tcW w:w="709"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9</w:t>
            </w:r>
          </w:p>
        </w:tc>
        <w:tc>
          <w:tcPr>
            <w:tcW w:w="836"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9</w:t>
            </w:r>
          </w:p>
        </w:tc>
        <w:tc>
          <w:tcPr>
            <w:tcW w:w="865"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9</w:t>
            </w:r>
          </w:p>
        </w:tc>
        <w:tc>
          <w:tcPr>
            <w:tcW w:w="1066"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right"/>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29393280</w:t>
            </w:r>
          </w:p>
        </w:tc>
        <w:tc>
          <w:tcPr>
            <w:tcW w:w="1120"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right"/>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4,191</w:t>
            </w:r>
          </w:p>
        </w:tc>
        <w:tc>
          <w:tcPr>
            <w:tcW w:w="960"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right"/>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0,221</w:t>
            </w:r>
          </w:p>
        </w:tc>
      </w:tr>
      <w:tr w:rsidR="009C7C05" w:rsidRPr="007A1CC7" w:rsidTr="007A1CC7">
        <w:trPr>
          <w:trHeight w:val="255"/>
        </w:trPr>
        <w:tc>
          <w:tcPr>
            <w:tcW w:w="1701" w:type="dxa"/>
            <w:tcBorders>
              <w:top w:val="nil"/>
              <w:left w:val="single" w:sz="4" w:space="0" w:color="auto"/>
              <w:bottom w:val="single" w:sz="4" w:space="0" w:color="auto"/>
              <w:right w:val="single" w:sz="4" w:space="0" w:color="auto"/>
            </w:tcBorders>
            <w:shd w:val="clear" w:color="auto" w:fill="auto"/>
            <w:vAlign w:val="bottom"/>
            <w:hideMark/>
          </w:tcPr>
          <w:p w:rsidR="009C7C05" w:rsidRPr="007A1CC7" w:rsidRDefault="009C7C05" w:rsidP="009C7C05">
            <w:pPr>
              <w:spacing w:after="0" w:line="240" w:lineRule="auto"/>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процент коммерческой загрузки</w:t>
            </w:r>
          </w:p>
        </w:tc>
        <w:tc>
          <w:tcPr>
            <w:tcW w:w="1276"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1</w:t>
            </w:r>
          </w:p>
        </w:tc>
        <w:tc>
          <w:tcPr>
            <w:tcW w:w="1418"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1</w:t>
            </w:r>
          </w:p>
        </w:tc>
        <w:tc>
          <w:tcPr>
            <w:tcW w:w="851"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2</w:t>
            </w:r>
          </w:p>
        </w:tc>
        <w:tc>
          <w:tcPr>
            <w:tcW w:w="850"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2</w:t>
            </w:r>
          </w:p>
        </w:tc>
        <w:tc>
          <w:tcPr>
            <w:tcW w:w="1159"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4</w:t>
            </w:r>
          </w:p>
        </w:tc>
        <w:tc>
          <w:tcPr>
            <w:tcW w:w="684"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5</w:t>
            </w:r>
          </w:p>
        </w:tc>
        <w:tc>
          <w:tcPr>
            <w:tcW w:w="656"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7</w:t>
            </w:r>
          </w:p>
        </w:tc>
        <w:tc>
          <w:tcPr>
            <w:tcW w:w="762"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8</w:t>
            </w:r>
          </w:p>
        </w:tc>
        <w:tc>
          <w:tcPr>
            <w:tcW w:w="708"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9</w:t>
            </w:r>
          </w:p>
        </w:tc>
        <w:tc>
          <w:tcPr>
            <w:tcW w:w="709"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9</w:t>
            </w:r>
          </w:p>
        </w:tc>
        <w:tc>
          <w:tcPr>
            <w:tcW w:w="836"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9</w:t>
            </w:r>
          </w:p>
        </w:tc>
        <w:tc>
          <w:tcPr>
            <w:tcW w:w="865"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9</w:t>
            </w:r>
          </w:p>
        </w:tc>
        <w:tc>
          <w:tcPr>
            <w:tcW w:w="1066"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right"/>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29393280</w:t>
            </w:r>
          </w:p>
        </w:tc>
        <w:tc>
          <w:tcPr>
            <w:tcW w:w="1120"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right"/>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4,191</w:t>
            </w:r>
          </w:p>
        </w:tc>
        <w:tc>
          <w:tcPr>
            <w:tcW w:w="960"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right"/>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0,221</w:t>
            </w:r>
          </w:p>
        </w:tc>
      </w:tr>
      <w:tr w:rsidR="009C7C05" w:rsidRPr="007A1CC7" w:rsidTr="007A1CC7">
        <w:trPr>
          <w:trHeight w:val="255"/>
        </w:trPr>
        <w:tc>
          <w:tcPr>
            <w:tcW w:w="1701" w:type="dxa"/>
            <w:tcBorders>
              <w:top w:val="nil"/>
              <w:left w:val="single" w:sz="4" w:space="0" w:color="auto"/>
              <w:bottom w:val="single" w:sz="4" w:space="0" w:color="auto"/>
              <w:right w:val="single" w:sz="4" w:space="0" w:color="auto"/>
            </w:tcBorders>
            <w:shd w:val="clear" w:color="auto" w:fill="auto"/>
            <w:vAlign w:val="center"/>
            <w:hideMark/>
          </w:tcPr>
          <w:p w:rsidR="009C7C05" w:rsidRPr="007A1CC7" w:rsidRDefault="009C7C05" w:rsidP="009C7C05">
            <w:pPr>
              <w:spacing w:after="0" w:line="240" w:lineRule="auto"/>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пассажирооборот</w:t>
            </w:r>
          </w:p>
        </w:tc>
        <w:tc>
          <w:tcPr>
            <w:tcW w:w="1276"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0,5</w:t>
            </w:r>
          </w:p>
        </w:tc>
        <w:tc>
          <w:tcPr>
            <w:tcW w:w="1418"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0,5</w:t>
            </w:r>
          </w:p>
        </w:tc>
        <w:tc>
          <w:tcPr>
            <w:tcW w:w="851"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1</w:t>
            </w:r>
          </w:p>
        </w:tc>
        <w:tc>
          <w:tcPr>
            <w:tcW w:w="850"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1</w:t>
            </w:r>
          </w:p>
        </w:tc>
        <w:tc>
          <w:tcPr>
            <w:tcW w:w="1159"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1</w:t>
            </w:r>
          </w:p>
        </w:tc>
        <w:tc>
          <w:tcPr>
            <w:tcW w:w="684"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1</w:t>
            </w:r>
          </w:p>
        </w:tc>
        <w:tc>
          <w:tcPr>
            <w:tcW w:w="656"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3</w:t>
            </w:r>
          </w:p>
        </w:tc>
        <w:tc>
          <w:tcPr>
            <w:tcW w:w="762"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4</w:t>
            </w:r>
          </w:p>
        </w:tc>
        <w:tc>
          <w:tcPr>
            <w:tcW w:w="708"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5</w:t>
            </w:r>
          </w:p>
        </w:tc>
        <w:tc>
          <w:tcPr>
            <w:tcW w:w="709"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7</w:t>
            </w:r>
          </w:p>
        </w:tc>
        <w:tc>
          <w:tcPr>
            <w:tcW w:w="836"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7</w:t>
            </w:r>
          </w:p>
        </w:tc>
        <w:tc>
          <w:tcPr>
            <w:tcW w:w="865"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7</w:t>
            </w:r>
          </w:p>
        </w:tc>
        <w:tc>
          <w:tcPr>
            <w:tcW w:w="1066"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right"/>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5145</w:t>
            </w:r>
          </w:p>
        </w:tc>
        <w:tc>
          <w:tcPr>
            <w:tcW w:w="1120"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right"/>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2,038</w:t>
            </w:r>
          </w:p>
        </w:tc>
        <w:tc>
          <w:tcPr>
            <w:tcW w:w="960"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right"/>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0,108</w:t>
            </w:r>
          </w:p>
        </w:tc>
      </w:tr>
      <w:tr w:rsidR="009C7C05" w:rsidRPr="007A1CC7" w:rsidTr="007A1CC7">
        <w:trPr>
          <w:trHeight w:val="255"/>
        </w:trPr>
        <w:tc>
          <w:tcPr>
            <w:tcW w:w="1701" w:type="dxa"/>
            <w:tcBorders>
              <w:top w:val="nil"/>
              <w:left w:val="single" w:sz="4" w:space="0" w:color="auto"/>
              <w:bottom w:val="single" w:sz="4" w:space="0" w:color="auto"/>
              <w:right w:val="single" w:sz="4" w:space="0" w:color="auto"/>
            </w:tcBorders>
            <w:shd w:val="clear" w:color="auto" w:fill="auto"/>
            <w:vAlign w:val="center"/>
            <w:hideMark/>
          </w:tcPr>
          <w:p w:rsidR="009C7C05" w:rsidRPr="007A1CC7" w:rsidRDefault="009C7C05" w:rsidP="009C7C05">
            <w:pPr>
              <w:spacing w:after="0" w:line="240" w:lineRule="auto"/>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пассажиропоток</w:t>
            </w:r>
          </w:p>
        </w:tc>
        <w:tc>
          <w:tcPr>
            <w:tcW w:w="1276"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0,5</w:t>
            </w:r>
          </w:p>
        </w:tc>
        <w:tc>
          <w:tcPr>
            <w:tcW w:w="1418"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0,5</w:t>
            </w:r>
          </w:p>
        </w:tc>
        <w:tc>
          <w:tcPr>
            <w:tcW w:w="851"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1</w:t>
            </w:r>
          </w:p>
        </w:tc>
        <w:tc>
          <w:tcPr>
            <w:tcW w:w="850" w:type="dxa"/>
            <w:tcBorders>
              <w:top w:val="nil"/>
              <w:left w:val="nil"/>
              <w:bottom w:val="single" w:sz="4" w:space="0" w:color="auto"/>
              <w:right w:val="single" w:sz="4" w:space="0" w:color="auto"/>
            </w:tcBorders>
            <w:shd w:val="clear" w:color="000000" w:fill="FFFFFF"/>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1</w:t>
            </w:r>
          </w:p>
        </w:tc>
        <w:tc>
          <w:tcPr>
            <w:tcW w:w="1159" w:type="dxa"/>
            <w:tcBorders>
              <w:top w:val="nil"/>
              <w:left w:val="nil"/>
              <w:bottom w:val="single" w:sz="4" w:space="0" w:color="auto"/>
              <w:right w:val="single" w:sz="4" w:space="0" w:color="auto"/>
            </w:tcBorders>
            <w:shd w:val="clear" w:color="000000" w:fill="FFFFFF"/>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1</w:t>
            </w:r>
          </w:p>
        </w:tc>
        <w:tc>
          <w:tcPr>
            <w:tcW w:w="684" w:type="dxa"/>
            <w:tcBorders>
              <w:top w:val="nil"/>
              <w:left w:val="nil"/>
              <w:bottom w:val="single" w:sz="4" w:space="0" w:color="auto"/>
              <w:right w:val="single" w:sz="4" w:space="0" w:color="auto"/>
            </w:tcBorders>
            <w:shd w:val="clear" w:color="000000" w:fill="FFFFFF"/>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1</w:t>
            </w:r>
          </w:p>
        </w:tc>
        <w:tc>
          <w:tcPr>
            <w:tcW w:w="656" w:type="dxa"/>
            <w:tcBorders>
              <w:top w:val="nil"/>
              <w:left w:val="nil"/>
              <w:bottom w:val="single" w:sz="4" w:space="0" w:color="auto"/>
              <w:right w:val="single" w:sz="4" w:space="0" w:color="auto"/>
            </w:tcBorders>
            <w:shd w:val="clear" w:color="000000" w:fill="FFFFFF"/>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3</w:t>
            </w:r>
          </w:p>
        </w:tc>
        <w:tc>
          <w:tcPr>
            <w:tcW w:w="762" w:type="dxa"/>
            <w:tcBorders>
              <w:top w:val="nil"/>
              <w:left w:val="nil"/>
              <w:bottom w:val="single" w:sz="4" w:space="0" w:color="auto"/>
              <w:right w:val="single" w:sz="4" w:space="0" w:color="auto"/>
            </w:tcBorders>
            <w:shd w:val="clear" w:color="000000" w:fill="FFFFFF"/>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4</w:t>
            </w:r>
          </w:p>
        </w:tc>
        <w:tc>
          <w:tcPr>
            <w:tcW w:w="708" w:type="dxa"/>
            <w:tcBorders>
              <w:top w:val="nil"/>
              <w:left w:val="nil"/>
              <w:bottom w:val="single" w:sz="4" w:space="0" w:color="auto"/>
              <w:right w:val="single" w:sz="4" w:space="0" w:color="auto"/>
            </w:tcBorders>
            <w:shd w:val="clear" w:color="000000" w:fill="FFFFFF"/>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5</w:t>
            </w:r>
          </w:p>
        </w:tc>
        <w:tc>
          <w:tcPr>
            <w:tcW w:w="709" w:type="dxa"/>
            <w:tcBorders>
              <w:top w:val="nil"/>
              <w:left w:val="nil"/>
              <w:bottom w:val="single" w:sz="4" w:space="0" w:color="auto"/>
              <w:right w:val="single" w:sz="4" w:space="0" w:color="auto"/>
            </w:tcBorders>
            <w:shd w:val="clear" w:color="000000" w:fill="FFFFFF"/>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7</w:t>
            </w:r>
          </w:p>
        </w:tc>
        <w:tc>
          <w:tcPr>
            <w:tcW w:w="836" w:type="dxa"/>
            <w:tcBorders>
              <w:top w:val="nil"/>
              <w:left w:val="nil"/>
              <w:bottom w:val="single" w:sz="4" w:space="0" w:color="auto"/>
              <w:right w:val="single" w:sz="4" w:space="0" w:color="auto"/>
            </w:tcBorders>
            <w:shd w:val="clear" w:color="000000" w:fill="FFFFFF"/>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7</w:t>
            </w:r>
          </w:p>
        </w:tc>
        <w:tc>
          <w:tcPr>
            <w:tcW w:w="865" w:type="dxa"/>
            <w:tcBorders>
              <w:top w:val="nil"/>
              <w:left w:val="nil"/>
              <w:bottom w:val="single" w:sz="4" w:space="0" w:color="auto"/>
              <w:right w:val="single" w:sz="4" w:space="0" w:color="auto"/>
            </w:tcBorders>
            <w:shd w:val="clear" w:color="000000" w:fill="FFFFFF"/>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7</w:t>
            </w:r>
          </w:p>
        </w:tc>
        <w:tc>
          <w:tcPr>
            <w:tcW w:w="1066"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right"/>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5145</w:t>
            </w:r>
          </w:p>
        </w:tc>
        <w:tc>
          <w:tcPr>
            <w:tcW w:w="1120"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right"/>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2,038</w:t>
            </w:r>
          </w:p>
        </w:tc>
        <w:tc>
          <w:tcPr>
            <w:tcW w:w="960"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right"/>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0,108</w:t>
            </w:r>
          </w:p>
        </w:tc>
      </w:tr>
      <w:tr w:rsidR="009C7C05" w:rsidRPr="007A1CC7" w:rsidTr="007A1CC7">
        <w:trPr>
          <w:trHeight w:val="255"/>
        </w:trPr>
        <w:tc>
          <w:tcPr>
            <w:tcW w:w="1701" w:type="dxa"/>
            <w:tcBorders>
              <w:top w:val="nil"/>
              <w:left w:val="single" w:sz="4" w:space="0" w:color="auto"/>
              <w:bottom w:val="single" w:sz="4" w:space="0" w:color="auto"/>
              <w:right w:val="single" w:sz="4" w:space="0" w:color="auto"/>
            </w:tcBorders>
            <w:shd w:val="clear" w:color="auto" w:fill="auto"/>
            <w:vAlign w:val="center"/>
            <w:hideMark/>
          </w:tcPr>
          <w:p w:rsidR="009C7C05" w:rsidRPr="007A1CC7" w:rsidRDefault="009C7C05" w:rsidP="009C7C05">
            <w:pPr>
              <w:spacing w:after="0" w:line="240" w:lineRule="auto"/>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перевезено грузов и почты</w:t>
            </w:r>
          </w:p>
        </w:tc>
        <w:tc>
          <w:tcPr>
            <w:tcW w:w="1276"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0,25</w:t>
            </w:r>
          </w:p>
        </w:tc>
        <w:tc>
          <w:tcPr>
            <w:tcW w:w="1418"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0,25</w:t>
            </w:r>
          </w:p>
        </w:tc>
        <w:tc>
          <w:tcPr>
            <w:tcW w:w="851"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1</w:t>
            </w:r>
          </w:p>
        </w:tc>
        <w:tc>
          <w:tcPr>
            <w:tcW w:w="850" w:type="dxa"/>
            <w:tcBorders>
              <w:top w:val="nil"/>
              <w:left w:val="nil"/>
              <w:bottom w:val="single" w:sz="4" w:space="0" w:color="auto"/>
              <w:right w:val="single" w:sz="4" w:space="0" w:color="auto"/>
            </w:tcBorders>
            <w:shd w:val="clear" w:color="000000" w:fill="FFFFFF"/>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1</w:t>
            </w:r>
          </w:p>
        </w:tc>
        <w:tc>
          <w:tcPr>
            <w:tcW w:w="1159" w:type="dxa"/>
            <w:tcBorders>
              <w:top w:val="nil"/>
              <w:left w:val="nil"/>
              <w:bottom w:val="single" w:sz="4" w:space="0" w:color="auto"/>
              <w:right w:val="single" w:sz="4" w:space="0" w:color="auto"/>
            </w:tcBorders>
            <w:shd w:val="clear" w:color="000000" w:fill="FFFFFF"/>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1</w:t>
            </w:r>
          </w:p>
        </w:tc>
        <w:tc>
          <w:tcPr>
            <w:tcW w:w="684" w:type="dxa"/>
            <w:tcBorders>
              <w:top w:val="nil"/>
              <w:left w:val="nil"/>
              <w:bottom w:val="single" w:sz="4" w:space="0" w:color="auto"/>
              <w:right w:val="single" w:sz="4" w:space="0" w:color="auto"/>
            </w:tcBorders>
            <w:shd w:val="clear" w:color="000000" w:fill="FFFFFF"/>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1</w:t>
            </w:r>
          </w:p>
        </w:tc>
        <w:tc>
          <w:tcPr>
            <w:tcW w:w="656" w:type="dxa"/>
            <w:tcBorders>
              <w:top w:val="nil"/>
              <w:left w:val="nil"/>
              <w:bottom w:val="single" w:sz="4" w:space="0" w:color="auto"/>
              <w:right w:val="single" w:sz="4" w:space="0" w:color="auto"/>
            </w:tcBorders>
            <w:shd w:val="clear" w:color="000000" w:fill="FFFFFF"/>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3</w:t>
            </w:r>
          </w:p>
        </w:tc>
        <w:tc>
          <w:tcPr>
            <w:tcW w:w="762" w:type="dxa"/>
            <w:tcBorders>
              <w:top w:val="nil"/>
              <w:left w:val="nil"/>
              <w:bottom w:val="single" w:sz="4" w:space="0" w:color="auto"/>
              <w:right w:val="single" w:sz="4" w:space="0" w:color="auto"/>
            </w:tcBorders>
            <w:shd w:val="clear" w:color="000000" w:fill="FFFFFF"/>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4</w:t>
            </w:r>
          </w:p>
        </w:tc>
        <w:tc>
          <w:tcPr>
            <w:tcW w:w="708" w:type="dxa"/>
            <w:tcBorders>
              <w:top w:val="nil"/>
              <w:left w:val="nil"/>
              <w:bottom w:val="single" w:sz="4" w:space="0" w:color="auto"/>
              <w:right w:val="single" w:sz="4" w:space="0" w:color="auto"/>
            </w:tcBorders>
            <w:shd w:val="clear" w:color="000000" w:fill="FFFFFF"/>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5</w:t>
            </w:r>
          </w:p>
        </w:tc>
        <w:tc>
          <w:tcPr>
            <w:tcW w:w="709" w:type="dxa"/>
            <w:tcBorders>
              <w:top w:val="nil"/>
              <w:left w:val="nil"/>
              <w:bottom w:val="single" w:sz="4" w:space="0" w:color="auto"/>
              <w:right w:val="single" w:sz="4" w:space="0" w:color="auto"/>
            </w:tcBorders>
            <w:shd w:val="clear" w:color="000000" w:fill="FFFFFF"/>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7</w:t>
            </w:r>
          </w:p>
        </w:tc>
        <w:tc>
          <w:tcPr>
            <w:tcW w:w="836" w:type="dxa"/>
            <w:tcBorders>
              <w:top w:val="nil"/>
              <w:left w:val="nil"/>
              <w:bottom w:val="single" w:sz="4" w:space="0" w:color="auto"/>
              <w:right w:val="single" w:sz="4" w:space="0" w:color="auto"/>
            </w:tcBorders>
            <w:shd w:val="clear" w:color="000000" w:fill="FFFFFF"/>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7</w:t>
            </w:r>
          </w:p>
        </w:tc>
        <w:tc>
          <w:tcPr>
            <w:tcW w:w="865" w:type="dxa"/>
            <w:tcBorders>
              <w:top w:val="nil"/>
              <w:left w:val="nil"/>
              <w:bottom w:val="single" w:sz="4" w:space="0" w:color="auto"/>
              <w:right w:val="single" w:sz="4" w:space="0" w:color="auto"/>
            </w:tcBorders>
            <w:shd w:val="clear" w:color="000000" w:fill="FFFFFF"/>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7</w:t>
            </w:r>
          </w:p>
        </w:tc>
        <w:tc>
          <w:tcPr>
            <w:tcW w:w="1066"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right"/>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1286,25</w:t>
            </w:r>
          </w:p>
        </w:tc>
        <w:tc>
          <w:tcPr>
            <w:tcW w:w="1120"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right"/>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1,816</w:t>
            </w:r>
          </w:p>
        </w:tc>
        <w:tc>
          <w:tcPr>
            <w:tcW w:w="960"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right"/>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0,096</w:t>
            </w:r>
          </w:p>
        </w:tc>
      </w:tr>
      <w:tr w:rsidR="009C7C05" w:rsidRPr="007A1CC7" w:rsidTr="007A1CC7">
        <w:trPr>
          <w:trHeight w:val="255"/>
        </w:trPr>
        <w:tc>
          <w:tcPr>
            <w:tcW w:w="1701" w:type="dxa"/>
            <w:tcBorders>
              <w:top w:val="nil"/>
              <w:left w:val="single" w:sz="4" w:space="0" w:color="auto"/>
              <w:bottom w:val="single" w:sz="4" w:space="0" w:color="auto"/>
              <w:right w:val="single" w:sz="4" w:space="0" w:color="auto"/>
            </w:tcBorders>
            <w:shd w:val="clear" w:color="auto" w:fill="auto"/>
            <w:vAlign w:val="center"/>
            <w:hideMark/>
          </w:tcPr>
          <w:p w:rsidR="009C7C05" w:rsidRPr="007A1CC7" w:rsidRDefault="009C7C05" w:rsidP="009C7C05">
            <w:pPr>
              <w:spacing w:after="0" w:line="240" w:lineRule="auto"/>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грузооборот</w:t>
            </w:r>
          </w:p>
        </w:tc>
        <w:tc>
          <w:tcPr>
            <w:tcW w:w="1276"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0,2</w:t>
            </w:r>
          </w:p>
        </w:tc>
        <w:tc>
          <w:tcPr>
            <w:tcW w:w="1418"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0,2</w:t>
            </w:r>
          </w:p>
        </w:tc>
        <w:tc>
          <w:tcPr>
            <w:tcW w:w="851"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1</w:t>
            </w:r>
          </w:p>
        </w:tc>
        <w:tc>
          <w:tcPr>
            <w:tcW w:w="850" w:type="dxa"/>
            <w:tcBorders>
              <w:top w:val="nil"/>
              <w:left w:val="nil"/>
              <w:bottom w:val="single" w:sz="4" w:space="0" w:color="auto"/>
              <w:right w:val="single" w:sz="4" w:space="0" w:color="auto"/>
            </w:tcBorders>
            <w:shd w:val="clear" w:color="000000" w:fill="FFFFFF"/>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1</w:t>
            </w:r>
          </w:p>
        </w:tc>
        <w:tc>
          <w:tcPr>
            <w:tcW w:w="1159" w:type="dxa"/>
            <w:tcBorders>
              <w:top w:val="nil"/>
              <w:left w:val="nil"/>
              <w:bottom w:val="single" w:sz="4" w:space="0" w:color="auto"/>
              <w:right w:val="single" w:sz="4" w:space="0" w:color="auto"/>
            </w:tcBorders>
            <w:shd w:val="clear" w:color="000000" w:fill="FFFFFF"/>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1</w:t>
            </w:r>
          </w:p>
        </w:tc>
        <w:tc>
          <w:tcPr>
            <w:tcW w:w="684" w:type="dxa"/>
            <w:tcBorders>
              <w:top w:val="nil"/>
              <w:left w:val="nil"/>
              <w:bottom w:val="single" w:sz="4" w:space="0" w:color="auto"/>
              <w:right w:val="single" w:sz="4" w:space="0" w:color="auto"/>
            </w:tcBorders>
            <w:shd w:val="clear" w:color="000000" w:fill="FFFFFF"/>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1</w:t>
            </w:r>
          </w:p>
        </w:tc>
        <w:tc>
          <w:tcPr>
            <w:tcW w:w="656" w:type="dxa"/>
            <w:tcBorders>
              <w:top w:val="nil"/>
              <w:left w:val="nil"/>
              <w:bottom w:val="single" w:sz="4" w:space="0" w:color="auto"/>
              <w:right w:val="single" w:sz="4" w:space="0" w:color="auto"/>
            </w:tcBorders>
            <w:shd w:val="clear" w:color="000000" w:fill="FFFFFF"/>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3</w:t>
            </w:r>
          </w:p>
        </w:tc>
        <w:tc>
          <w:tcPr>
            <w:tcW w:w="762" w:type="dxa"/>
            <w:tcBorders>
              <w:top w:val="nil"/>
              <w:left w:val="nil"/>
              <w:bottom w:val="single" w:sz="4" w:space="0" w:color="auto"/>
              <w:right w:val="single" w:sz="4" w:space="0" w:color="auto"/>
            </w:tcBorders>
            <w:shd w:val="clear" w:color="000000" w:fill="FFFFFF"/>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4</w:t>
            </w:r>
          </w:p>
        </w:tc>
        <w:tc>
          <w:tcPr>
            <w:tcW w:w="708" w:type="dxa"/>
            <w:tcBorders>
              <w:top w:val="nil"/>
              <w:left w:val="nil"/>
              <w:bottom w:val="single" w:sz="4" w:space="0" w:color="auto"/>
              <w:right w:val="single" w:sz="4" w:space="0" w:color="auto"/>
            </w:tcBorders>
            <w:shd w:val="clear" w:color="000000" w:fill="FFFFFF"/>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5</w:t>
            </w:r>
          </w:p>
        </w:tc>
        <w:tc>
          <w:tcPr>
            <w:tcW w:w="709" w:type="dxa"/>
            <w:tcBorders>
              <w:top w:val="nil"/>
              <w:left w:val="nil"/>
              <w:bottom w:val="single" w:sz="4" w:space="0" w:color="auto"/>
              <w:right w:val="single" w:sz="4" w:space="0" w:color="auto"/>
            </w:tcBorders>
            <w:shd w:val="clear" w:color="000000" w:fill="FFFFFF"/>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7</w:t>
            </w:r>
          </w:p>
        </w:tc>
        <w:tc>
          <w:tcPr>
            <w:tcW w:w="836" w:type="dxa"/>
            <w:tcBorders>
              <w:top w:val="nil"/>
              <w:left w:val="nil"/>
              <w:bottom w:val="single" w:sz="4" w:space="0" w:color="auto"/>
              <w:right w:val="single" w:sz="4" w:space="0" w:color="auto"/>
            </w:tcBorders>
            <w:shd w:val="clear" w:color="000000" w:fill="FFFFFF"/>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7</w:t>
            </w:r>
          </w:p>
        </w:tc>
        <w:tc>
          <w:tcPr>
            <w:tcW w:w="865" w:type="dxa"/>
            <w:tcBorders>
              <w:top w:val="nil"/>
              <w:left w:val="nil"/>
              <w:bottom w:val="single" w:sz="4" w:space="0" w:color="auto"/>
              <w:right w:val="single" w:sz="4" w:space="0" w:color="auto"/>
            </w:tcBorders>
            <w:shd w:val="clear" w:color="000000" w:fill="FFFFFF"/>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7</w:t>
            </w:r>
          </w:p>
        </w:tc>
        <w:tc>
          <w:tcPr>
            <w:tcW w:w="1066"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right"/>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823,2</w:t>
            </w:r>
          </w:p>
        </w:tc>
        <w:tc>
          <w:tcPr>
            <w:tcW w:w="1120"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right"/>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1,750</w:t>
            </w:r>
          </w:p>
        </w:tc>
        <w:tc>
          <w:tcPr>
            <w:tcW w:w="960"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right"/>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0,092</w:t>
            </w:r>
          </w:p>
        </w:tc>
      </w:tr>
      <w:tr w:rsidR="009C7C05" w:rsidRPr="007A1CC7" w:rsidTr="007A1CC7">
        <w:trPr>
          <w:trHeight w:val="255"/>
        </w:trPr>
        <w:tc>
          <w:tcPr>
            <w:tcW w:w="1701" w:type="dxa"/>
            <w:tcBorders>
              <w:top w:val="nil"/>
              <w:left w:val="single" w:sz="4" w:space="0" w:color="auto"/>
              <w:bottom w:val="single" w:sz="4" w:space="0" w:color="auto"/>
              <w:right w:val="single" w:sz="4" w:space="0" w:color="auto"/>
            </w:tcBorders>
            <w:shd w:val="clear" w:color="auto" w:fill="auto"/>
            <w:vAlign w:val="center"/>
            <w:hideMark/>
          </w:tcPr>
          <w:p w:rsidR="009C7C05" w:rsidRPr="007A1CC7" w:rsidRDefault="009C7C05" w:rsidP="009C7C05">
            <w:pPr>
              <w:spacing w:after="0" w:line="240" w:lineRule="auto"/>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размер флота</w:t>
            </w:r>
          </w:p>
        </w:tc>
        <w:tc>
          <w:tcPr>
            <w:tcW w:w="1276"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0,14</w:t>
            </w:r>
          </w:p>
        </w:tc>
        <w:tc>
          <w:tcPr>
            <w:tcW w:w="1418"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0,14</w:t>
            </w:r>
          </w:p>
        </w:tc>
        <w:tc>
          <w:tcPr>
            <w:tcW w:w="851"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0,33</w:t>
            </w:r>
          </w:p>
        </w:tc>
        <w:tc>
          <w:tcPr>
            <w:tcW w:w="850" w:type="dxa"/>
            <w:tcBorders>
              <w:top w:val="nil"/>
              <w:left w:val="nil"/>
              <w:bottom w:val="single" w:sz="4" w:space="0" w:color="auto"/>
              <w:right w:val="single" w:sz="4" w:space="0" w:color="auto"/>
            </w:tcBorders>
            <w:shd w:val="clear" w:color="000000" w:fill="FFFFFF"/>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0,33</w:t>
            </w:r>
          </w:p>
        </w:tc>
        <w:tc>
          <w:tcPr>
            <w:tcW w:w="1159" w:type="dxa"/>
            <w:tcBorders>
              <w:top w:val="nil"/>
              <w:left w:val="nil"/>
              <w:bottom w:val="single" w:sz="4" w:space="0" w:color="auto"/>
              <w:right w:val="single" w:sz="4" w:space="0" w:color="auto"/>
            </w:tcBorders>
            <w:shd w:val="clear" w:color="000000" w:fill="FFFFFF"/>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0,33</w:t>
            </w:r>
          </w:p>
        </w:tc>
        <w:tc>
          <w:tcPr>
            <w:tcW w:w="684" w:type="dxa"/>
            <w:tcBorders>
              <w:top w:val="nil"/>
              <w:left w:val="nil"/>
              <w:bottom w:val="single" w:sz="4" w:space="0" w:color="auto"/>
              <w:right w:val="single" w:sz="4" w:space="0" w:color="auto"/>
            </w:tcBorders>
            <w:shd w:val="clear" w:color="000000" w:fill="FFFFFF"/>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1</w:t>
            </w:r>
          </w:p>
        </w:tc>
        <w:tc>
          <w:tcPr>
            <w:tcW w:w="656" w:type="dxa"/>
            <w:tcBorders>
              <w:top w:val="nil"/>
              <w:left w:val="nil"/>
              <w:bottom w:val="single" w:sz="4" w:space="0" w:color="auto"/>
              <w:right w:val="single" w:sz="4" w:space="0" w:color="auto"/>
            </w:tcBorders>
            <w:shd w:val="clear" w:color="000000" w:fill="FFFFFF"/>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1</w:t>
            </w:r>
          </w:p>
        </w:tc>
        <w:tc>
          <w:tcPr>
            <w:tcW w:w="762" w:type="dxa"/>
            <w:tcBorders>
              <w:top w:val="nil"/>
              <w:left w:val="nil"/>
              <w:bottom w:val="single" w:sz="4" w:space="0" w:color="auto"/>
              <w:right w:val="single" w:sz="4" w:space="0" w:color="auto"/>
            </w:tcBorders>
            <w:shd w:val="clear" w:color="000000" w:fill="FFFFFF"/>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2</w:t>
            </w:r>
          </w:p>
        </w:tc>
        <w:tc>
          <w:tcPr>
            <w:tcW w:w="708" w:type="dxa"/>
            <w:tcBorders>
              <w:top w:val="nil"/>
              <w:left w:val="nil"/>
              <w:bottom w:val="single" w:sz="4" w:space="0" w:color="auto"/>
              <w:right w:val="single" w:sz="4" w:space="0" w:color="auto"/>
            </w:tcBorders>
            <w:shd w:val="clear" w:color="000000" w:fill="FFFFFF"/>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3</w:t>
            </w:r>
          </w:p>
        </w:tc>
        <w:tc>
          <w:tcPr>
            <w:tcW w:w="709" w:type="dxa"/>
            <w:tcBorders>
              <w:top w:val="nil"/>
              <w:left w:val="nil"/>
              <w:bottom w:val="single" w:sz="4" w:space="0" w:color="auto"/>
              <w:right w:val="single" w:sz="4" w:space="0" w:color="auto"/>
            </w:tcBorders>
            <w:shd w:val="clear" w:color="000000" w:fill="FFFFFF"/>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6</w:t>
            </w:r>
          </w:p>
        </w:tc>
        <w:tc>
          <w:tcPr>
            <w:tcW w:w="836" w:type="dxa"/>
            <w:tcBorders>
              <w:top w:val="nil"/>
              <w:left w:val="nil"/>
              <w:bottom w:val="single" w:sz="4" w:space="0" w:color="auto"/>
              <w:right w:val="single" w:sz="4" w:space="0" w:color="auto"/>
            </w:tcBorders>
            <w:shd w:val="clear" w:color="000000" w:fill="FFFFFF"/>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6</w:t>
            </w:r>
          </w:p>
        </w:tc>
        <w:tc>
          <w:tcPr>
            <w:tcW w:w="865" w:type="dxa"/>
            <w:tcBorders>
              <w:top w:val="nil"/>
              <w:left w:val="nil"/>
              <w:bottom w:val="single" w:sz="4" w:space="0" w:color="auto"/>
              <w:right w:val="single" w:sz="4" w:space="0" w:color="auto"/>
            </w:tcBorders>
            <w:shd w:val="clear" w:color="000000" w:fill="FFFFFF"/>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6</w:t>
            </w:r>
          </w:p>
        </w:tc>
        <w:tc>
          <w:tcPr>
            <w:tcW w:w="1066"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right"/>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0,9795918</w:t>
            </w:r>
          </w:p>
        </w:tc>
        <w:tc>
          <w:tcPr>
            <w:tcW w:w="1120"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right"/>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0,998</w:t>
            </w:r>
          </w:p>
        </w:tc>
        <w:tc>
          <w:tcPr>
            <w:tcW w:w="960"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right"/>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0,053</w:t>
            </w:r>
          </w:p>
        </w:tc>
      </w:tr>
      <w:tr w:rsidR="009C7C05" w:rsidRPr="007A1CC7" w:rsidTr="007A1CC7">
        <w:trPr>
          <w:trHeight w:val="255"/>
        </w:trPr>
        <w:tc>
          <w:tcPr>
            <w:tcW w:w="1701" w:type="dxa"/>
            <w:tcBorders>
              <w:top w:val="nil"/>
              <w:left w:val="single" w:sz="4" w:space="0" w:color="auto"/>
              <w:bottom w:val="single" w:sz="4" w:space="0" w:color="auto"/>
              <w:right w:val="single" w:sz="4" w:space="0" w:color="auto"/>
            </w:tcBorders>
            <w:shd w:val="clear" w:color="auto" w:fill="auto"/>
            <w:vAlign w:val="center"/>
            <w:hideMark/>
          </w:tcPr>
          <w:p w:rsidR="009C7C05" w:rsidRPr="007A1CC7" w:rsidRDefault="009C7C05" w:rsidP="009C7C05">
            <w:pPr>
              <w:spacing w:after="0" w:line="240" w:lineRule="auto"/>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средний возраст ВС</w:t>
            </w:r>
          </w:p>
        </w:tc>
        <w:tc>
          <w:tcPr>
            <w:tcW w:w="1276"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0,13</w:t>
            </w:r>
          </w:p>
        </w:tc>
        <w:tc>
          <w:tcPr>
            <w:tcW w:w="1418"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0,13</w:t>
            </w:r>
          </w:p>
        </w:tc>
        <w:tc>
          <w:tcPr>
            <w:tcW w:w="851"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0,25</w:t>
            </w:r>
          </w:p>
        </w:tc>
        <w:tc>
          <w:tcPr>
            <w:tcW w:w="850" w:type="dxa"/>
            <w:tcBorders>
              <w:top w:val="nil"/>
              <w:left w:val="nil"/>
              <w:bottom w:val="single" w:sz="4" w:space="0" w:color="auto"/>
              <w:right w:val="single" w:sz="4" w:space="0" w:color="auto"/>
            </w:tcBorders>
            <w:shd w:val="clear" w:color="000000" w:fill="FFFFFF"/>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0,25</w:t>
            </w:r>
          </w:p>
        </w:tc>
        <w:tc>
          <w:tcPr>
            <w:tcW w:w="1159" w:type="dxa"/>
            <w:tcBorders>
              <w:top w:val="nil"/>
              <w:left w:val="nil"/>
              <w:bottom w:val="single" w:sz="4" w:space="0" w:color="auto"/>
              <w:right w:val="single" w:sz="4" w:space="0" w:color="auto"/>
            </w:tcBorders>
            <w:shd w:val="clear" w:color="000000" w:fill="FFFFFF"/>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0,25</w:t>
            </w:r>
          </w:p>
        </w:tc>
        <w:tc>
          <w:tcPr>
            <w:tcW w:w="684" w:type="dxa"/>
            <w:tcBorders>
              <w:top w:val="nil"/>
              <w:left w:val="nil"/>
              <w:bottom w:val="single" w:sz="4" w:space="0" w:color="auto"/>
              <w:right w:val="single" w:sz="4" w:space="0" w:color="auto"/>
            </w:tcBorders>
            <w:shd w:val="clear" w:color="000000" w:fill="FFFFFF"/>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0,25</w:t>
            </w:r>
          </w:p>
        </w:tc>
        <w:tc>
          <w:tcPr>
            <w:tcW w:w="656" w:type="dxa"/>
            <w:tcBorders>
              <w:top w:val="nil"/>
              <w:left w:val="nil"/>
              <w:bottom w:val="single" w:sz="4" w:space="0" w:color="auto"/>
              <w:right w:val="single" w:sz="4" w:space="0" w:color="auto"/>
            </w:tcBorders>
            <w:shd w:val="clear" w:color="000000" w:fill="FFFFFF"/>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0,5</w:t>
            </w:r>
          </w:p>
        </w:tc>
        <w:tc>
          <w:tcPr>
            <w:tcW w:w="762" w:type="dxa"/>
            <w:tcBorders>
              <w:top w:val="nil"/>
              <w:left w:val="nil"/>
              <w:bottom w:val="single" w:sz="4" w:space="0" w:color="auto"/>
              <w:right w:val="single" w:sz="4" w:space="0" w:color="auto"/>
            </w:tcBorders>
            <w:shd w:val="clear" w:color="000000" w:fill="FFFFFF"/>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1</w:t>
            </w:r>
          </w:p>
        </w:tc>
        <w:tc>
          <w:tcPr>
            <w:tcW w:w="708" w:type="dxa"/>
            <w:tcBorders>
              <w:top w:val="nil"/>
              <w:left w:val="nil"/>
              <w:bottom w:val="single" w:sz="4" w:space="0" w:color="auto"/>
              <w:right w:val="single" w:sz="4" w:space="0" w:color="auto"/>
            </w:tcBorders>
            <w:shd w:val="clear" w:color="000000" w:fill="FFFFFF"/>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5</w:t>
            </w:r>
          </w:p>
        </w:tc>
        <w:tc>
          <w:tcPr>
            <w:tcW w:w="709" w:type="dxa"/>
            <w:tcBorders>
              <w:top w:val="nil"/>
              <w:left w:val="nil"/>
              <w:bottom w:val="single" w:sz="4" w:space="0" w:color="auto"/>
              <w:right w:val="single" w:sz="4" w:space="0" w:color="auto"/>
            </w:tcBorders>
            <w:shd w:val="clear" w:color="000000" w:fill="FFFFFF"/>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7</w:t>
            </w:r>
          </w:p>
        </w:tc>
        <w:tc>
          <w:tcPr>
            <w:tcW w:w="836" w:type="dxa"/>
            <w:tcBorders>
              <w:top w:val="nil"/>
              <w:left w:val="nil"/>
              <w:bottom w:val="single" w:sz="4" w:space="0" w:color="auto"/>
              <w:right w:val="single" w:sz="4" w:space="0" w:color="auto"/>
            </w:tcBorders>
            <w:shd w:val="clear" w:color="000000" w:fill="FFFFFF"/>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7</w:t>
            </w:r>
          </w:p>
        </w:tc>
        <w:tc>
          <w:tcPr>
            <w:tcW w:w="865" w:type="dxa"/>
            <w:tcBorders>
              <w:top w:val="nil"/>
              <w:left w:val="nil"/>
              <w:bottom w:val="single" w:sz="4" w:space="0" w:color="auto"/>
              <w:right w:val="single" w:sz="4" w:space="0" w:color="auto"/>
            </w:tcBorders>
            <w:shd w:val="clear" w:color="000000" w:fill="FFFFFF"/>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7</w:t>
            </w:r>
          </w:p>
        </w:tc>
        <w:tc>
          <w:tcPr>
            <w:tcW w:w="1066"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right"/>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0,0523376</w:t>
            </w:r>
          </w:p>
        </w:tc>
        <w:tc>
          <w:tcPr>
            <w:tcW w:w="1120"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right"/>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0,782</w:t>
            </w:r>
          </w:p>
        </w:tc>
        <w:tc>
          <w:tcPr>
            <w:tcW w:w="960"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right"/>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0,041</w:t>
            </w:r>
          </w:p>
        </w:tc>
      </w:tr>
      <w:tr w:rsidR="009C7C05" w:rsidRPr="007A1CC7" w:rsidTr="007A1CC7">
        <w:trPr>
          <w:trHeight w:val="255"/>
        </w:trPr>
        <w:tc>
          <w:tcPr>
            <w:tcW w:w="1701" w:type="dxa"/>
            <w:tcBorders>
              <w:top w:val="nil"/>
              <w:left w:val="single" w:sz="4" w:space="0" w:color="auto"/>
              <w:bottom w:val="single" w:sz="4" w:space="0" w:color="auto"/>
              <w:right w:val="single" w:sz="4" w:space="0" w:color="auto"/>
            </w:tcBorders>
            <w:shd w:val="clear" w:color="auto" w:fill="auto"/>
            <w:vAlign w:val="center"/>
            <w:hideMark/>
          </w:tcPr>
          <w:p w:rsidR="009C7C05" w:rsidRPr="007A1CC7" w:rsidRDefault="009C7C05" w:rsidP="009C7C05">
            <w:pPr>
              <w:spacing w:after="0" w:line="240" w:lineRule="auto"/>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маршрутная сеть</w:t>
            </w:r>
          </w:p>
        </w:tc>
        <w:tc>
          <w:tcPr>
            <w:tcW w:w="1276"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0,11</w:t>
            </w:r>
          </w:p>
        </w:tc>
        <w:tc>
          <w:tcPr>
            <w:tcW w:w="1418"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0,11</w:t>
            </w:r>
          </w:p>
        </w:tc>
        <w:tc>
          <w:tcPr>
            <w:tcW w:w="851"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0,20</w:t>
            </w:r>
          </w:p>
        </w:tc>
        <w:tc>
          <w:tcPr>
            <w:tcW w:w="850" w:type="dxa"/>
            <w:tcBorders>
              <w:top w:val="nil"/>
              <w:left w:val="nil"/>
              <w:bottom w:val="single" w:sz="4" w:space="0" w:color="auto"/>
              <w:right w:val="single" w:sz="4" w:space="0" w:color="auto"/>
            </w:tcBorders>
            <w:shd w:val="clear" w:color="000000" w:fill="FFFFFF"/>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0,20</w:t>
            </w:r>
          </w:p>
        </w:tc>
        <w:tc>
          <w:tcPr>
            <w:tcW w:w="1159" w:type="dxa"/>
            <w:tcBorders>
              <w:top w:val="nil"/>
              <w:left w:val="nil"/>
              <w:bottom w:val="single" w:sz="4" w:space="0" w:color="auto"/>
              <w:right w:val="single" w:sz="4" w:space="0" w:color="auto"/>
            </w:tcBorders>
            <w:shd w:val="clear" w:color="000000" w:fill="FFFFFF"/>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0,20</w:t>
            </w:r>
          </w:p>
        </w:tc>
        <w:tc>
          <w:tcPr>
            <w:tcW w:w="684" w:type="dxa"/>
            <w:tcBorders>
              <w:top w:val="nil"/>
              <w:left w:val="nil"/>
              <w:bottom w:val="single" w:sz="4" w:space="0" w:color="auto"/>
              <w:right w:val="single" w:sz="4" w:space="0" w:color="auto"/>
            </w:tcBorders>
            <w:shd w:val="clear" w:color="000000" w:fill="FFFFFF"/>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0,20</w:t>
            </w:r>
          </w:p>
        </w:tc>
        <w:tc>
          <w:tcPr>
            <w:tcW w:w="656" w:type="dxa"/>
            <w:tcBorders>
              <w:top w:val="nil"/>
              <w:left w:val="nil"/>
              <w:bottom w:val="single" w:sz="4" w:space="0" w:color="auto"/>
              <w:right w:val="single" w:sz="4" w:space="0" w:color="auto"/>
            </w:tcBorders>
            <w:shd w:val="clear" w:color="000000" w:fill="FFFFFF"/>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0,33</w:t>
            </w:r>
          </w:p>
        </w:tc>
        <w:tc>
          <w:tcPr>
            <w:tcW w:w="762" w:type="dxa"/>
            <w:tcBorders>
              <w:top w:val="nil"/>
              <w:left w:val="nil"/>
              <w:bottom w:val="single" w:sz="4" w:space="0" w:color="auto"/>
              <w:right w:val="single" w:sz="4" w:space="0" w:color="auto"/>
            </w:tcBorders>
            <w:shd w:val="clear" w:color="000000" w:fill="FFFFFF"/>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0,2</w:t>
            </w:r>
          </w:p>
        </w:tc>
        <w:tc>
          <w:tcPr>
            <w:tcW w:w="708" w:type="dxa"/>
            <w:tcBorders>
              <w:top w:val="nil"/>
              <w:left w:val="nil"/>
              <w:bottom w:val="single" w:sz="4" w:space="0" w:color="auto"/>
              <w:right w:val="single" w:sz="4" w:space="0" w:color="auto"/>
            </w:tcBorders>
            <w:shd w:val="clear" w:color="000000" w:fill="FFFFFF"/>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1</w:t>
            </w:r>
          </w:p>
        </w:tc>
        <w:tc>
          <w:tcPr>
            <w:tcW w:w="709" w:type="dxa"/>
            <w:tcBorders>
              <w:top w:val="nil"/>
              <w:left w:val="nil"/>
              <w:bottom w:val="single" w:sz="4" w:space="0" w:color="auto"/>
              <w:right w:val="single" w:sz="4" w:space="0" w:color="auto"/>
            </w:tcBorders>
            <w:shd w:val="clear" w:color="000000" w:fill="FFFFFF"/>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2</w:t>
            </w:r>
          </w:p>
        </w:tc>
        <w:tc>
          <w:tcPr>
            <w:tcW w:w="836" w:type="dxa"/>
            <w:tcBorders>
              <w:top w:val="nil"/>
              <w:left w:val="nil"/>
              <w:bottom w:val="single" w:sz="4" w:space="0" w:color="auto"/>
              <w:right w:val="single" w:sz="4" w:space="0" w:color="auto"/>
            </w:tcBorders>
            <w:shd w:val="clear" w:color="000000" w:fill="FFFFFF"/>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2</w:t>
            </w:r>
          </w:p>
        </w:tc>
        <w:tc>
          <w:tcPr>
            <w:tcW w:w="865" w:type="dxa"/>
            <w:tcBorders>
              <w:top w:val="nil"/>
              <w:left w:val="nil"/>
              <w:bottom w:val="single" w:sz="4" w:space="0" w:color="auto"/>
              <w:right w:val="single" w:sz="4" w:space="0" w:color="auto"/>
            </w:tcBorders>
            <w:shd w:val="clear" w:color="000000" w:fill="FFFFFF"/>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2</w:t>
            </w:r>
          </w:p>
        </w:tc>
        <w:tc>
          <w:tcPr>
            <w:tcW w:w="1066"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right"/>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1,053E-05</w:t>
            </w:r>
          </w:p>
        </w:tc>
        <w:tc>
          <w:tcPr>
            <w:tcW w:w="1120"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right"/>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0,385</w:t>
            </w:r>
          </w:p>
        </w:tc>
        <w:tc>
          <w:tcPr>
            <w:tcW w:w="960"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right"/>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0,020</w:t>
            </w:r>
          </w:p>
        </w:tc>
      </w:tr>
      <w:tr w:rsidR="009C7C05" w:rsidRPr="007A1CC7" w:rsidTr="007A1CC7">
        <w:trPr>
          <w:trHeight w:val="255"/>
        </w:trPr>
        <w:tc>
          <w:tcPr>
            <w:tcW w:w="1701" w:type="dxa"/>
            <w:tcBorders>
              <w:top w:val="nil"/>
              <w:left w:val="single" w:sz="4" w:space="0" w:color="auto"/>
              <w:bottom w:val="single" w:sz="4" w:space="0" w:color="auto"/>
              <w:right w:val="single" w:sz="4" w:space="0" w:color="auto"/>
            </w:tcBorders>
            <w:shd w:val="clear" w:color="auto" w:fill="auto"/>
            <w:vAlign w:val="center"/>
            <w:hideMark/>
          </w:tcPr>
          <w:p w:rsidR="009C7C05" w:rsidRPr="007A1CC7" w:rsidRDefault="009C7C05" w:rsidP="009C7C05">
            <w:pPr>
              <w:spacing w:after="0" w:line="240" w:lineRule="auto"/>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пунктуальность</w:t>
            </w:r>
          </w:p>
        </w:tc>
        <w:tc>
          <w:tcPr>
            <w:tcW w:w="1276"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0,11</w:t>
            </w:r>
          </w:p>
        </w:tc>
        <w:tc>
          <w:tcPr>
            <w:tcW w:w="1418"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0,11</w:t>
            </w:r>
          </w:p>
        </w:tc>
        <w:tc>
          <w:tcPr>
            <w:tcW w:w="851"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0,14</w:t>
            </w:r>
          </w:p>
        </w:tc>
        <w:tc>
          <w:tcPr>
            <w:tcW w:w="850"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0,14</w:t>
            </w:r>
          </w:p>
        </w:tc>
        <w:tc>
          <w:tcPr>
            <w:tcW w:w="1159"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0,14</w:t>
            </w:r>
          </w:p>
        </w:tc>
        <w:tc>
          <w:tcPr>
            <w:tcW w:w="684"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0,14</w:t>
            </w:r>
          </w:p>
        </w:tc>
        <w:tc>
          <w:tcPr>
            <w:tcW w:w="656"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0,17</w:t>
            </w:r>
          </w:p>
        </w:tc>
        <w:tc>
          <w:tcPr>
            <w:tcW w:w="762"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0,14</w:t>
            </w:r>
          </w:p>
        </w:tc>
        <w:tc>
          <w:tcPr>
            <w:tcW w:w="708"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0,50</w:t>
            </w:r>
          </w:p>
        </w:tc>
        <w:tc>
          <w:tcPr>
            <w:tcW w:w="709"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1</w:t>
            </w:r>
          </w:p>
        </w:tc>
        <w:tc>
          <w:tcPr>
            <w:tcW w:w="836"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1</w:t>
            </w:r>
          </w:p>
        </w:tc>
        <w:tc>
          <w:tcPr>
            <w:tcW w:w="865"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1</w:t>
            </w:r>
          </w:p>
        </w:tc>
        <w:tc>
          <w:tcPr>
            <w:tcW w:w="1066"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right"/>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6,121E-08</w:t>
            </w:r>
          </w:p>
        </w:tc>
        <w:tc>
          <w:tcPr>
            <w:tcW w:w="1120"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right"/>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0,251</w:t>
            </w:r>
          </w:p>
        </w:tc>
        <w:tc>
          <w:tcPr>
            <w:tcW w:w="960"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right"/>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0,013</w:t>
            </w:r>
          </w:p>
        </w:tc>
      </w:tr>
      <w:tr w:rsidR="009C7C05" w:rsidRPr="007A1CC7" w:rsidTr="007A1CC7">
        <w:trPr>
          <w:trHeight w:val="255"/>
        </w:trPr>
        <w:tc>
          <w:tcPr>
            <w:tcW w:w="1701" w:type="dxa"/>
            <w:tcBorders>
              <w:top w:val="nil"/>
              <w:left w:val="single" w:sz="4" w:space="0" w:color="auto"/>
              <w:bottom w:val="single" w:sz="4" w:space="0" w:color="auto"/>
              <w:right w:val="single" w:sz="4" w:space="0" w:color="auto"/>
            </w:tcBorders>
            <w:shd w:val="clear" w:color="auto" w:fill="auto"/>
            <w:vAlign w:val="center"/>
            <w:hideMark/>
          </w:tcPr>
          <w:p w:rsidR="009C7C05" w:rsidRPr="007A1CC7" w:rsidRDefault="009C7C05" w:rsidP="009C7C05">
            <w:pPr>
              <w:spacing w:after="0" w:line="240" w:lineRule="auto"/>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оценка бортпитания</w:t>
            </w:r>
          </w:p>
        </w:tc>
        <w:tc>
          <w:tcPr>
            <w:tcW w:w="1276"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0,11</w:t>
            </w:r>
          </w:p>
        </w:tc>
        <w:tc>
          <w:tcPr>
            <w:tcW w:w="1418"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0,11</w:t>
            </w:r>
          </w:p>
        </w:tc>
        <w:tc>
          <w:tcPr>
            <w:tcW w:w="851"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0,14</w:t>
            </w:r>
          </w:p>
        </w:tc>
        <w:tc>
          <w:tcPr>
            <w:tcW w:w="850"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0,14</w:t>
            </w:r>
          </w:p>
        </w:tc>
        <w:tc>
          <w:tcPr>
            <w:tcW w:w="1159"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0,14</w:t>
            </w:r>
          </w:p>
        </w:tc>
        <w:tc>
          <w:tcPr>
            <w:tcW w:w="684"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0,14</w:t>
            </w:r>
          </w:p>
        </w:tc>
        <w:tc>
          <w:tcPr>
            <w:tcW w:w="656"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0,17</w:t>
            </w:r>
          </w:p>
        </w:tc>
        <w:tc>
          <w:tcPr>
            <w:tcW w:w="762"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0,14</w:t>
            </w:r>
          </w:p>
        </w:tc>
        <w:tc>
          <w:tcPr>
            <w:tcW w:w="708"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0,50</w:t>
            </w:r>
          </w:p>
        </w:tc>
        <w:tc>
          <w:tcPr>
            <w:tcW w:w="709"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1</w:t>
            </w:r>
          </w:p>
        </w:tc>
        <w:tc>
          <w:tcPr>
            <w:tcW w:w="836"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1</w:t>
            </w:r>
          </w:p>
        </w:tc>
        <w:tc>
          <w:tcPr>
            <w:tcW w:w="865"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1</w:t>
            </w:r>
          </w:p>
        </w:tc>
        <w:tc>
          <w:tcPr>
            <w:tcW w:w="1066"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right"/>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6,121E-08</w:t>
            </w:r>
          </w:p>
        </w:tc>
        <w:tc>
          <w:tcPr>
            <w:tcW w:w="1120"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right"/>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0,251</w:t>
            </w:r>
          </w:p>
        </w:tc>
        <w:tc>
          <w:tcPr>
            <w:tcW w:w="960"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right"/>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0,013</w:t>
            </w:r>
          </w:p>
        </w:tc>
      </w:tr>
      <w:tr w:rsidR="009C7C05" w:rsidRPr="007A1CC7" w:rsidTr="007A1CC7">
        <w:trPr>
          <w:trHeight w:val="255"/>
        </w:trPr>
        <w:tc>
          <w:tcPr>
            <w:tcW w:w="1701" w:type="dxa"/>
            <w:tcBorders>
              <w:top w:val="nil"/>
              <w:left w:val="single" w:sz="4" w:space="0" w:color="auto"/>
              <w:bottom w:val="single" w:sz="4" w:space="0" w:color="auto"/>
              <w:right w:val="single" w:sz="4" w:space="0" w:color="auto"/>
            </w:tcBorders>
            <w:shd w:val="clear" w:color="auto" w:fill="auto"/>
            <w:vAlign w:val="center"/>
            <w:hideMark/>
          </w:tcPr>
          <w:p w:rsidR="009C7C05" w:rsidRPr="007A1CC7" w:rsidRDefault="009C7C05" w:rsidP="009C7C05">
            <w:pPr>
              <w:spacing w:after="0" w:line="240" w:lineRule="auto"/>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сервис на борту</w:t>
            </w:r>
          </w:p>
        </w:tc>
        <w:tc>
          <w:tcPr>
            <w:tcW w:w="1276"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0,11</w:t>
            </w:r>
          </w:p>
        </w:tc>
        <w:tc>
          <w:tcPr>
            <w:tcW w:w="1418"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0,11</w:t>
            </w:r>
          </w:p>
        </w:tc>
        <w:tc>
          <w:tcPr>
            <w:tcW w:w="851"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0,14</w:t>
            </w:r>
          </w:p>
        </w:tc>
        <w:tc>
          <w:tcPr>
            <w:tcW w:w="850"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0,14</w:t>
            </w:r>
          </w:p>
        </w:tc>
        <w:tc>
          <w:tcPr>
            <w:tcW w:w="1159"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0,14</w:t>
            </w:r>
          </w:p>
        </w:tc>
        <w:tc>
          <w:tcPr>
            <w:tcW w:w="684"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0,14</w:t>
            </w:r>
          </w:p>
        </w:tc>
        <w:tc>
          <w:tcPr>
            <w:tcW w:w="656"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0,17</w:t>
            </w:r>
          </w:p>
        </w:tc>
        <w:tc>
          <w:tcPr>
            <w:tcW w:w="762"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0,14</w:t>
            </w:r>
          </w:p>
        </w:tc>
        <w:tc>
          <w:tcPr>
            <w:tcW w:w="708"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0,50</w:t>
            </w:r>
          </w:p>
        </w:tc>
        <w:tc>
          <w:tcPr>
            <w:tcW w:w="709"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1</w:t>
            </w:r>
          </w:p>
        </w:tc>
        <w:tc>
          <w:tcPr>
            <w:tcW w:w="836"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1</w:t>
            </w:r>
          </w:p>
        </w:tc>
        <w:tc>
          <w:tcPr>
            <w:tcW w:w="865"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center"/>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1</w:t>
            </w:r>
          </w:p>
        </w:tc>
        <w:tc>
          <w:tcPr>
            <w:tcW w:w="1066"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right"/>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6,121E-08</w:t>
            </w:r>
          </w:p>
        </w:tc>
        <w:tc>
          <w:tcPr>
            <w:tcW w:w="1120"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right"/>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0,251</w:t>
            </w:r>
          </w:p>
        </w:tc>
        <w:tc>
          <w:tcPr>
            <w:tcW w:w="960" w:type="dxa"/>
            <w:tcBorders>
              <w:top w:val="nil"/>
              <w:left w:val="nil"/>
              <w:bottom w:val="single" w:sz="4" w:space="0" w:color="auto"/>
              <w:right w:val="single" w:sz="4" w:space="0" w:color="auto"/>
            </w:tcBorders>
            <w:shd w:val="clear" w:color="auto" w:fill="auto"/>
            <w:noWrap/>
            <w:vAlign w:val="bottom"/>
            <w:hideMark/>
          </w:tcPr>
          <w:p w:rsidR="009C7C05" w:rsidRPr="007A1CC7" w:rsidRDefault="009C7C05" w:rsidP="007A1CC7">
            <w:pPr>
              <w:spacing w:after="0" w:line="240" w:lineRule="auto"/>
              <w:ind w:left="-110" w:right="-107"/>
              <w:jc w:val="right"/>
              <w:rPr>
                <w:rFonts w:ascii="Times New Roman" w:eastAsia="Times New Roman" w:hAnsi="Times New Roman" w:cs="Times New Roman"/>
                <w:color w:val="000000"/>
                <w:sz w:val="20"/>
                <w:szCs w:val="20"/>
                <w:lang w:eastAsia="ru-RU"/>
              </w:rPr>
            </w:pPr>
            <w:r w:rsidRPr="007A1CC7">
              <w:rPr>
                <w:rFonts w:ascii="Times New Roman" w:eastAsia="Times New Roman" w:hAnsi="Times New Roman" w:cs="Times New Roman"/>
                <w:color w:val="000000"/>
                <w:sz w:val="20"/>
                <w:szCs w:val="20"/>
                <w:lang w:eastAsia="ru-RU"/>
              </w:rPr>
              <w:t>0,013</w:t>
            </w:r>
          </w:p>
        </w:tc>
      </w:tr>
    </w:tbl>
    <w:p w:rsidR="007A1CC7" w:rsidRDefault="007A1CC7" w:rsidP="00BC201C">
      <w:pPr>
        <w:spacing w:after="0" w:line="360" w:lineRule="auto"/>
        <w:ind w:firstLine="709"/>
        <w:jc w:val="both"/>
        <w:rPr>
          <w:rFonts w:ascii="Times New Roman" w:hAnsi="Times New Roman" w:cs="Times New Roman"/>
          <w:sz w:val="28"/>
          <w:szCs w:val="28"/>
        </w:rPr>
        <w:sectPr w:rsidR="007A1CC7" w:rsidSect="007A1CC7">
          <w:pgSz w:w="16838" w:h="11906" w:orient="landscape" w:code="9"/>
          <w:pgMar w:top="1701" w:right="1134" w:bottom="567" w:left="1134" w:header="709" w:footer="709" w:gutter="0"/>
          <w:cols w:space="708"/>
          <w:titlePg/>
          <w:docGrid w:linePitch="360"/>
        </w:sectPr>
      </w:pPr>
    </w:p>
    <w:p w:rsidR="00225B26" w:rsidRDefault="00FC05A3" w:rsidP="00BC201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Конкурентоспособность каждого фактора </w:t>
      </w:r>
      <w:r>
        <w:rPr>
          <w:rFonts w:ascii="Times New Roman" w:hAnsi="Times New Roman" w:cs="Times New Roman"/>
          <w:sz w:val="28"/>
          <w:szCs w:val="28"/>
          <w:lang w:val="en-US"/>
        </w:rPr>
        <w:t>k</w:t>
      </w:r>
      <w:r w:rsidRPr="00FC05A3">
        <w:rPr>
          <w:rFonts w:ascii="Times New Roman" w:hAnsi="Times New Roman" w:cs="Times New Roman"/>
          <w:sz w:val="28"/>
          <w:szCs w:val="28"/>
          <w:vertAlign w:val="subscript"/>
          <w:lang w:val="en-US"/>
        </w:rPr>
        <w:t>i</w:t>
      </w:r>
      <w:r w:rsidRPr="00FC05A3">
        <w:rPr>
          <w:rFonts w:ascii="Times New Roman" w:hAnsi="Times New Roman" w:cs="Times New Roman"/>
          <w:sz w:val="28"/>
          <w:szCs w:val="28"/>
        </w:rPr>
        <w:t xml:space="preserve"> </w:t>
      </w:r>
      <w:r>
        <w:rPr>
          <w:rFonts w:ascii="Times New Roman" w:hAnsi="Times New Roman" w:cs="Times New Roman"/>
          <w:sz w:val="28"/>
          <w:szCs w:val="28"/>
        </w:rPr>
        <w:t>определим через соотношения текущего значения к талону. Результаты расчета конкурентоспособности отдельных факторов и компании в целом представлены в табл</w:t>
      </w:r>
      <w:r w:rsidR="007E03C5">
        <w:rPr>
          <w:rFonts w:ascii="Times New Roman" w:hAnsi="Times New Roman" w:cs="Times New Roman"/>
          <w:sz w:val="28"/>
          <w:szCs w:val="28"/>
        </w:rPr>
        <w:t>ице 7</w:t>
      </w:r>
      <w:r>
        <w:rPr>
          <w:rFonts w:ascii="Times New Roman" w:hAnsi="Times New Roman" w:cs="Times New Roman"/>
          <w:sz w:val="28"/>
          <w:szCs w:val="28"/>
        </w:rPr>
        <w:t>.</w:t>
      </w:r>
    </w:p>
    <w:p w:rsidR="007E03C5" w:rsidRPr="00FC05A3" w:rsidRDefault="007E03C5" w:rsidP="00A917C3">
      <w:pPr>
        <w:spacing w:after="0" w:line="360" w:lineRule="auto"/>
        <w:jc w:val="both"/>
        <w:rPr>
          <w:rFonts w:ascii="Times New Roman" w:hAnsi="Times New Roman" w:cs="Times New Roman"/>
          <w:sz w:val="28"/>
          <w:szCs w:val="28"/>
        </w:rPr>
      </w:pPr>
      <w:r>
        <w:rPr>
          <w:rFonts w:ascii="Times New Roman" w:hAnsi="Times New Roman" w:cs="Times New Roman"/>
          <w:sz w:val="28"/>
          <w:szCs w:val="28"/>
        </w:rPr>
        <w:t>Таблица 7. Оценка конкурентоспособности авиакомпаний</w:t>
      </w:r>
    </w:p>
    <w:tbl>
      <w:tblPr>
        <w:tblW w:w="9369" w:type="dxa"/>
        <w:tblInd w:w="-5" w:type="dxa"/>
        <w:tblLook w:val="04A0" w:firstRow="1" w:lastRow="0" w:firstColumn="1" w:lastColumn="0" w:noHBand="0" w:noVBand="1"/>
      </w:tblPr>
      <w:tblGrid>
        <w:gridCol w:w="2694"/>
        <w:gridCol w:w="1046"/>
        <w:gridCol w:w="1080"/>
        <w:gridCol w:w="857"/>
        <w:gridCol w:w="842"/>
        <w:gridCol w:w="804"/>
        <w:gridCol w:w="1179"/>
        <w:gridCol w:w="960"/>
      </w:tblGrid>
      <w:tr w:rsidR="00EC7D10" w:rsidRPr="00EC7D10" w:rsidTr="00EC7D10">
        <w:trPr>
          <w:trHeight w:val="510"/>
        </w:trPr>
        <w:tc>
          <w:tcPr>
            <w:tcW w:w="2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C7D10" w:rsidRPr="00EC7D10" w:rsidRDefault="00EC7D10" w:rsidP="00EC7D10">
            <w:pPr>
              <w:spacing w:after="0" w:line="240" w:lineRule="auto"/>
              <w:jc w:val="center"/>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Факторы</w:t>
            </w:r>
          </w:p>
        </w:tc>
        <w:tc>
          <w:tcPr>
            <w:tcW w:w="1046" w:type="dxa"/>
            <w:tcBorders>
              <w:top w:val="single" w:sz="4" w:space="0" w:color="auto"/>
              <w:left w:val="nil"/>
              <w:bottom w:val="single" w:sz="4" w:space="0" w:color="auto"/>
              <w:right w:val="single" w:sz="4" w:space="0" w:color="auto"/>
            </w:tcBorders>
            <w:shd w:val="clear" w:color="auto" w:fill="auto"/>
            <w:noWrap/>
            <w:vAlign w:val="bottom"/>
            <w:hideMark/>
          </w:tcPr>
          <w:p w:rsidR="00EC7D10" w:rsidRPr="00EC7D10" w:rsidRDefault="00EC7D10" w:rsidP="00EC7D10">
            <w:pPr>
              <w:spacing w:after="0" w:line="240" w:lineRule="auto"/>
              <w:jc w:val="center"/>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удельный вес</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rsidR="00EC7D10" w:rsidRPr="00EC7D10" w:rsidRDefault="00EC7D10" w:rsidP="00EC7D10">
            <w:pPr>
              <w:spacing w:after="0" w:line="240" w:lineRule="auto"/>
              <w:jc w:val="center"/>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Аэрофлот</w:t>
            </w:r>
          </w:p>
        </w:tc>
        <w:tc>
          <w:tcPr>
            <w:tcW w:w="857" w:type="dxa"/>
            <w:tcBorders>
              <w:top w:val="single" w:sz="4" w:space="0" w:color="auto"/>
              <w:left w:val="nil"/>
              <w:bottom w:val="single" w:sz="4" w:space="0" w:color="auto"/>
              <w:right w:val="single" w:sz="4" w:space="0" w:color="auto"/>
            </w:tcBorders>
            <w:shd w:val="clear" w:color="auto" w:fill="auto"/>
            <w:vAlign w:val="center"/>
            <w:hideMark/>
          </w:tcPr>
          <w:p w:rsidR="00EC7D10" w:rsidRPr="00EC7D10" w:rsidRDefault="00EC7D10" w:rsidP="00EC7D10">
            <w:pPr>
              <w:spacing w:after="0" w:line="240" w:lineRule="auto"/>
              <w:jc w:val="center"/>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Сибирь (S7 Group)</w:t>
            </w:r>
          </w:p>
        </w:tc>
        <w:tc>
          <w:tcPr>
            <w:tcW w:w="842" w:type="dxa"/>
            <w:tcBorders>
              <w:top w:val="single" w:sz="4" w:space="0" w:color="auto"/>
              <w:left w:val="nil"/>
              <w:bottom w:val="single" w:sz="4" w:space="0" w:color="auto"/>
              <w:right w:val="single" w:sz="4" w:space="0" w:color="auto"/>
            </w:tcBorders>
            <w:shd w:val="clear" w:color="auto" w:fill="auto"/>
            <w:vAlign w:val="center"/>
            <w:hideMark/>
          </w:tcPr>
          <w:p w:rsidR="00EC7D10" w:rsidRPr="00EC7D10" w:rsidRDefault="00EC7D10" w:rsidP="00EC7D10">
            <w:pPr>
              <w:spacing w:after="0" w:line="240" w:lineRule="auto"/>
              <w:jc w:val="center"/>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Победа</w:t>
            </w:r>
          </w:p>
        </w:tc>
        <w:tc>
          <w:tcPr>
            <w:tcW w:w="711" w:type="dxa"/>
            <w:tcBorders>
              <w:top w:val="single" w:sz="4" w:space="0" w:color="auto"/>
              <w:left w:val="nil"/>
              <w:bottom w:val="single" w:sz="4" w:space="0" w:color="auto"/>
              <w:right w:val="single" w:sz="4" w:space="0" w:color="auto"/>
            </w:tcBorders>
            <w:shd w:val="clear" w:color="auto" w:fill="auto"/>
            <w:vAlign w:val="center"/>
            <w:hideMark/>
          </w:tcPr>
          <w:p w:rsidR="00EC7D10" w:rsidRPr="00EC7D10" w:rsidRDefault="00EC7D10" w:rsidP="00EC7D10">
            <w:pPr>
              <w:spacing w:after="0" w:line="240" w:lineRule="auto"/>
              <w:jc w:val="center"/>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Россия</w:t>
            </w:r>
          </w:p>
        </w:tc>
        <w:tc>
          <w:tcPr>
            <w:tcW w:w="1179" w:type="dxa"/>
            <w:tcBorders>
              <w:top w:val="single" w:sz="4" w:space="0" w:color="auto"/>
              <w:left w:val="nil"/>
              <w:bottom w:val="single" w:sz="4" w:space="0" w:color="auto"/>
              <w:right w:val="single" w:sz="4" w:space="0" w:color="auto"/>
            </w:tcBorders>
            <w:shd w:val="clear" w:color="auto" w:fill="auto"/>
            <w:vAlign w:val="center"/>
            <w:hideMark/>
          </w:tcPr>
          <w:p w:rsidR="00EC7D10" w:rsidRPr="00EC7D10" w:rsidRDefault="00EC7D10" w:rsidP="00EC7D10">
            <w:pPr>
              <w:spacing w:after="0" w:line="240" w:lineRule="auto"/>
              <w:jc w:val="center"/>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Уральские Авиалинии</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C7D10" w:rsidRPr="00EC7D10" w:rsidRDefault="00EC7D10" w:rsidP="00EC7D10">
            <w:pPr>
              <w:spacing w:after="0" w:line="240" w:lineRule="auto"/>
              <w:jc w:val="center"/>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ЮТэйр</w:t>
            </w:r>
          </w:p>
        </w:tc>
      </w:tr>
      <w:tr w:rsidR="00EC7D10" w:rsidRPr="00EC7D10" w:rsidTr="00EC7D10">
        <w:trPr>
          <w:trHeight w:val="255"/>
        </w:trPr>
        <w:tc>
          <w:tcPr>
            <w:tcW w:w="2694" w:type="dxa"/>
            <w:tcBorders>
              <w:top w:val="nil"/>
              <w:left w:val="single" w:sz="4" w:space="0" w:color="auto"/>
              <w:bottom w:val="single" w:sz="4" w:space="0" w:color="auto"/>
              <w:right w:val="single" w:sz="4" w:space="0" w:color="auto"/>
            </w:tcBorders>
            <w:shd w:val="clear" w:color="auto" w:fill="auto"/>
            <w:vAlign w:val="center"/>
            <w:hideMark/>
          </w:tcPr>
          <w:p w:rsidR="00EC7D10" w:rsidRPr="00EC7D10" w:rsidRDefault="00EC7D10" w:rsidP="00EC7D10">
            <w:pPr>
              <w:spacing w:after="0" w:line="240" w:lineRule="auto"/>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занятость пассажирских кресел</w:t>
            </w:r>
          </w:p>
        </w:tc>
        <w:tc>
          <w:tcPr>
            <w:tcW w:w="1046" w:type="dxa"/>
            <w:tcBorders>
              <w:top w:val="nil"/>
              <w:left w:val="nil"/>
              <w:bottom w:val="single" w:sz="4" w:space="0" w:color="auto"/>
              <w:right w:val="single" w:sz="4" w:space="0" w:color="auto"/>
            </w:tcBorders>
            <w:shd w:val="clear" w:color="auto" w:fill="auto"/>
            <w:noWrap/>
            <w:vAlign w:val="bottom"/>
            <w:hideMark/>
          </w:tcPr>
          <w:p w:rsidR="00EC7D10" w:rsidRPr="00EC7D10" w:rsidRDefault="00EC7D10" w:rsidP="00EC7D10">
            <w:pPr>
              <w:spacing w:after="0" w:line="240" w:lineRule="auto"/>
              <w:jc w:val="center"/>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0,221</w:t>
            </w:r>
          </w:p>
        </w:tc>
        <w:tc>
          <w:tcPr>
            <w:tcW w:w="1080" w:type="dxa"/>
            <w:tcBorders>
              <w:top w:val="nil"/>
              <w:left w:val="nil"/>
              <w:bottom w:val="single" w:sz="4" w:space="0" w:color="auto"/>
              <w:right w:val="single" w:sz="4" w:space="0" w:color="auto"/>
            </w:tcBorders>
            <w:shd w:val="clear" w:color="auto" w:fill="auto"/>
            <w:noWrap/>
            <w:vAlign w:val="bottom"/>
            <w:hideMark/>
          </w:tcPr>
          <w:p w:rsidR="00EC7D10" w:rsidRPr="00EC7D10" w:rsidRDefault="00EC7D10" w:rsidP="00EC7D10">
            <w:pPr>
              <w:spacing w:after="0" w:line="240" w:lineRule="auto"/>
              <w:jc w:val="center"/>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0,79</w:t>
            </w:r>
          </w:p>
        </w:tc>
        <w:tc>
          <w:tcPr>
            <w:tcW w:w="857" w:type="dxa"/>
            <w:tcBorders>
              <w:top w:val="nil"/>
              <w:left w:val="nil"/>
              <w:bottom w:val="single" w:sz="4" w:space="0" w:color="auto"/>
              <w:right w:val="single" w:sz="4" w:space="0" w:color="auto"/>
            </w:tcBorders>
            <w:shd w:val="clear" w:color="auto" w:fill="auto"/>
            <w:noWrap/>
            <w:vAlign w:val="bottom"/>
            <w:hideMark/>
          </w:tcPr>
          <w:p w:rsidR="00EC7D10" w:rsidRPr="00EC7D10" w:rsidRDefault="00EC7D10" w:rsidP="00EC7D10">
            <w:pPr>
              <w:spacing w:after="0" w:line="240" w:lineRule="auto"/>
              <w:jc w:val="center"/>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0,92</w:t>
            </w:r>
          </w:p>
        </w:tc>
        <w:tc>
          <w:tcPr>
            <w:tcW w:w="842" w:type="dxa"/>
            <w:tcBorders>
              <w:top w:val="nil"/>
              <w:left w:val="nil"/>
              <w:bottom w:val="single" w:sz="4" w:space="0" w:color="auto"/>
              <w:right w:val="single" w:sz="4" w:space="0" w:color="auto"/>
            </w:tcBorders>
            <w:shd w:val="clear" w:color="000000" w:fill="92D050"/>
            <w:noWrap/>
            <w:vAlign w:val="bottom"/>
            <w:hideMark/>
          </w:tcPr>
          <w:p w:rsidR="00EC7D10" w:rsidRPr="00EC7D10" w:rsidRDefault="00EC7D10" w:rsidP="00EC7D10">
            <w:pPr>
              <w:spacing w:after="0" w:line="240" w:lineRule="auto"/>
              <w:jc w:val="center"/>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1,00</w:t>
            </w:r>
          </w:p>
        </w:tc>
        <w:tc>
          <w:tcPr>
            <w:tcW w:w="711" w:type="dxa"/>
            <w:tcBorders>
              <w:top w:val="nil"/>
              <w:left w:val="nil"/>
              <w:bottom w:val="single" w:sz="4" w:space="0" w:color="auto"/>
              <w:right w:val="single" w:sz="4" w:space="0" w:color="auto"/>
            </w:tcBorders>
            <w:shd w:val="clear" w:color="auto" w:fill="auto"/>
            <w:noWrap/>
            <w:vAlign w:val="bottom"/>
            <w:hideMark/>
          </w:tcPr>
          <w:p w:rsidR="00EC7D10" w:rsidRPr="00EC7D10" w:rsidRDefault="00EC7D10" w:rsidP="00EC7D10">
            <w:pPr>
              <w:spacing w:after="0" w:line="240" w:lineRule="auto"/>
              <w:jc w:val="center"/>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0,89</w:t>
            </w:r>
          </w:p>
        </w:tc>
        <w:tc>
          <w:tcPr>
            <w:tcW w:w="1179" w:type="dxa"/>
            <w:tcBorders>
              <w:top w:val="nil"/>
              <w:left w:val="nil"/>
              <w:bottom w:val="single" w:sz="4" w:space="0" w:color="auto"/>
              <w:right w:val="single" w:sz="4" w:space="0" w:color="auto"/>
            </w:tcBorders>
            <w:shd w:val="clear" w:color="auto" w:fill="auto"/>
            <w:noWrap/>
            <w:vAlign w:val="bottom"/>
            <w:hideMark/>
          </w:tcPr>
          <w:p w:rsidR="00EC7D10" w:rsidRPr="00EC7D10" w:rsidRDefault="00EC7D10" w:rsidP="00EC7D10">
            <w:pPr>
              <w:spacing w:after="0" w:line="240" w:lineRule="auto"/>
              <w:jc w:val="center"/>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0,86</w:t>
            </w:r>
          </w:p>
        </w:tc>
        <w:tc>
          <w:tcPr>
            <w:tcW w:w="960" w:type="dxa"/>
            <w:tcBorders>
              <w:top w:val="nil"/>
              <w:left w:val="nil"/>
              <w:bottom w:val="single" w:sz="4" w:space="0" w:color="auto"/>
              <w:right w:val="single" w:sz="4" w:space="0" w:color="auto"/>
            </w:tcBorders>
            <w:shd w:val="clear" w:color="auto" w:fill="auto"/>
            <w:noWrap/>
            <w:vAlign w:val="bottom"/>
            <w:hideMark/>
          </w:tcPr>
          <w:p w:rsidR="00EC7D10" w:rsidRPr="00EC7D10" w:rsidRDefault="00EC7D10" w:rsidP="00EC7D10">
            <w:pPr>
              <w:spacing w:after="0" w:line="240" w:lineRule="auto"/>
              <w:jc w:val="center"/>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0,88</w:t>
            </w:r>
          </w:p>
        </w:tc>
      </w:tr>
      <w:tr w:rsidR="00EC7D10" w:rsidRPr="00EC7D10" w:rsidTr="00EC7D10">
        <w:trPr>
          <w:trHeight w:val="255"/>
        </w:trPr>
        <w:tc>
          <w:tcPr>
            <w:tcW w:w="2694" w:type="dxa"/>
            <w:tcBorders>
              <w:top w:val="nil"/>
              <w:left w:val="single" w:sz="4" w:space="0" w:color="auto"/>
              <w:bottom w:val="single" w:sz="4" w:space="0" w:color="auto"/>
              <w:right w:val="single" w:sz="4" w:space="0" w:color="auto"/>
            </w:tcBorders>
            <w:shd w:val="clear" w:color="auto" w:fill="auto"/>
            <w:vAlign w:val="bottom"/>
            <w:hideMark/>
          </w:tcPr>
          <w:p w:rsidR="00EC7D10" w:rsidRPr="00EC7D10" w:rsidRDefault="00EC7D10" w:rsidP="00EC7D10">
            <w:pPr>
              <w:spacing w:after="0" w:line="240" w:lineRule="auto"/>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процент коммерческой загрузки</w:t>
            </w:r>
          </w:p>
        </w:tc>
        <w:tc>
          <w:tcPr>
            <w:tcW w:w="1046" w:type="dxa"/>
            <w:tcBorders>
              <w:top w:val="nil"/>
              <w:left w:val="nil"/>
              <w:bottom w:val="single" w:sz="4" w:space="0" w:color="auto"/>
              <w:right w:val="single" w:sz="4" w:space="0" w:color="auto"/>
            </w:tcBorders>
            <w:shd w:val="clear" w:color="auto" w:fill="auto"/>
            <w:noWrap/>
            <w:vAlign w:val="bottom"/>
            <w:hideMark/>
          </w:tcPr>
          <w:p w:rsidR="00EC7D10" w:rsidRPr="00EC7D10" w:rsidRDefault="00EC7D10" w:rsidP="00EC7D10">
            <w:pPr>
              <w:spacing w:after="0" w:line="240" w:lineRule="auto"/>
              <w:jc w:val="center"/>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0,221</w:t>
            </w:r>
          </w:p>
        </w:tc>
        <w:tc>
          <w:tcPr>
            <w:tcW w:w="1080" w:type="dxa"/>
            <w:tcBorders>
              <w:top w:val="nil"/>
              <w:left w:val="nil"/>
              <w:bottom w:val="single" w:sz="4" w:space="0" w:color="auto"/>
              <w:right w:val="single" w:sz="4" w:space="0" w:color="auto"/>
            </w:tcBorders>
            <w:shd w:val="clear" w:color="auto" w:fill="auto"/>
            <w:noWrap/>
            <w:vAlign w:val="bottom"/>
            <w:hideMark/>
          </w:tcPr>
          <w:p w:rsidR="00EC7D10" w:rsidRPr="00EC7D10" w:rsidRDefault="00EC7D10" w:rsidP="00EC7D10">
            <w:pPr>
              <w:spacing w:after="0" w:line="240" w:lineRule="auto"/>
              <w:jc w:val="center"/>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0,71</w:t>
            </w:r>
          </w:p>
        </w:tc>
        <w:tc>
          <w:tcPr>
            <w:tcW w:w="857" w:type="dxa"/>
            <w:tcBorders>
              <w:top w:val="nil"/>
              <w:left w:val="nil"/>
              <w:bottom w:val="single" w:sz="4" w:space="0" w:color="auto"/>
              <w:right w:val="single" w:sz="4" w:space="0" w:color="auto"/>
            </w:tcBorders>
            <w:shd w:val="clear" w:color="auto" w:fill="auto"/>
            <w:noWrap/>
            <w:vAlign w:val="bottom"/>
            <w:hideMark/>
          </w:tcPr>
          <w:p w:rsidR="00EC7D10" w:rsidRPr="00EC7D10" w:rsidRDefault="00EC7D10" w:rsidP="00EC7D10">
            <w:pPr>
              <w:spacing w:after="0" w:line="240" w:lineRule="auto"/>
              <w:jc w:val="center"/>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0,88</w:t>
            </w:r>
          </w:p>
        </w:tc>
        <w:tc>
          <w:tcPr>
            <w:tcW w:w="842" w:type="dxa"/>
            <w:tcBorders>
              <w:top w:val="nil"/>
              <w:left w:val="nil"/>
              <w:bottom w:val="single" w:sz="4" w:space="0" w:color="auto"/>
              <w:right w:val="single" w:sz="4" w:space="0" w:color="auto"/>
            </w:tcBorders>
            <w:shd w:val="clear" w:color="000000" w:fill="92D050"/>
            <w:noWrap/>
            <w:vAlign w:val="bottom"/>
            <w:hideMark/>
          </w:tcPr>
          <w:p w:rsidR="00EC7D10" w:rsidRPr="00EC7D10" w:rsidRDefault="00EC7D10" w:rsidP="00EC7D10">
            <w:pPr>
              <w:spacing w:after="0" w:line="240" w:lineRule="auto"/>
              <w:jc w:val="center"/>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1,00</w:t>
            </w:r>
          </w:p>
        </w:tc>
        <w:tc>
          <w:tcPr>
            <w:tcW w:w="711" w:type="dxa"/>
            <w:tcBorders>
              <w:top w:val="nil"/>
              <w:left w:val="nil"/>
              <w:bottom w:val="single" w:sz="4" w:space="0" w:color="auto"/>
              <w:right w:val="single" w:sz="4" w:space="0" w:color="auto"/>
            </w:tcBorders>
            <w:shd w:val="clear" w:color="auto" w:fill="auto"/>
            <w:noWrap/>
            <w:vAlign w:val="bottom"/>
            <w:hideMark/>
          </w:tcPr>
          <w:p w:rsidR="00EC7D10" w:rsidRPr="00EC7D10" w:rsidRDefault="00EC7D10" w:rsidP="00EC7D10">
            <w:pPr>
              <w:spacing w:after="0" w:line="240" w:lineRule="auto"/>
              <w:jc w:val="center"/>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0,74</w:t>
            </w:r>
          </w:p>
        </w:tc>
        <w:tc>
          <w:tcPr>
            <w:tcW w:w="1179" w:type="dxa"/>
            <w:tcBorders>
              <w:top w:val="nil"/>
              <w:left w:val="nil"/>
              <w:bottom w:val="single" w:sz="4" w:space="0" w:color="auto"/>
              <w:right w:val="single" w:sz="4" w:space="0" w:color="auto"/>
            </w:tcBorders>
            <w:shd w:val="clear" w:color="auto" w:fill="auto"/>
            <w:noWrap/>
            <w:vAlign w:val="bottom"/>
            <w:hideMark/>
          </w:tcPr>
          <w:p w:rsidR="00EC7D10" w:rsidRPr="00EC7D10" w:rsidRDefault="00EC7D10" w:rsidP="00EC7D10">
            <w:pPr>
              <w:spacing w:after="0" w:line="240" w:lineRule="auto"/>
              <w:jc w:val="center"/>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0,83</w:t>
            </w:r>
          </w:p>
        </w:tc>
        <w:tc>
          <w:tcPr>
            <w:tcW w:w="960" w:type="dxa"/>
            <w:tcBorders>
              <w:top w:val="nil"/>
              <w:left w:val="nil"/>
              <w:bottom w:val="single" w:sz="4" w:space="0" w:color="auto"/>
              <w:right w:val="single" w:sz="4" w:space="0" w:color="auto"/>
            </w:tcBorders>
            <w:shd w:val="clear" w:color="auto" w:fill="auto"/>
            <w:noWrap/>
            <w:vAlign w:val="bottom"/>
            <w:hideMark/>
          </w:tcPr>
          <w:p w:rsidR="00EC7D10" w:rsidRPr="00EC7D10" w:rsidRDefault="00EC7D10" w:rsidP="00EC7D10">
            <w:pPr>
              <w:spacing w:after="0" w:line="240" w:lineRule="auto"/>
              <w:jc w:val="center"/>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0,84</w:t>
            </w:r>
          </w:p>
        </w:tc>
      </w:tr>
      <w:tr w:rsidR="00EC7D10" w:rsidRPr="00EC7D10" w:rsidTr="00EC7D10">
        <w:trPr>
          <w:trHeight w:val="255"/>
        </w:trPr>
        <w:tc>
          <w:tcPr>
            <w:tcW w:w="2694" w:type="dxa"/>
            <w:tcBorders>
              <w:top w:val="nil"/>
              <w:left w:val="single" w:sz="4" w:space="0" w:color="auto"/>
              <w:bottom w:val="single" w:sz="4" w:space="0" w:color="auto"/>
              <w:right w:val="single" w:sz="4" w:space="0" w:color="auto"/>
            </w:tcBorders>
            <w:shd w:val="clear" w:color="auto" w:fill="auto"/>
            <w:vAlign w:val="center"/>
            <w:hideMark/>
          </w:tcPr>
          <w:p w:rsidR="00EC7D10" w:rsidRPr="00EC7D10" w:rsidRDefault="00EC7D10" w:rsidP="00EC7D10">
            <w:pPr>
              <w:spacing w:after="0" w:line="240" w:lineRule="auto"/>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пассажирооборот</w:t>
            </w:r>
          </w:p>
        </w:tc>
        <w:tc>
          <w:tcPr>
            <w:tcW w:w="1046" w:type="dxa"/>
            <w:tcBorders>
              <w:top w:val="nil"/>
              <w:left w:val="nil"/>
              <w:bottom w:val="single" w:sz="4" w:space="0" w:color="auto"/>
              <w:right w:val="single" w:sz="4" w:space="0" w:color="auto"/>
            </w:tcBorders>
            <w:shd w:val="clear" w:color="auto" w:fill="auto"/>
            <w:noWrap/>
            <w:vAlign w:val="bottom"/>
            <w:hideMark/>
          </w:tcPr>
          <w:p w:rsidR="00EC7D10" w:rsidRPr="00EC7D10" w:rsidRDefault="00EC7D10" w:rsidP="00EC7D10">
            <w:pPr>
              <w:spacing w:after="0" w:line="240" w:lineRule="auto"/>
              <w:jc w:val="center"/>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0,108</w:t>
            </w:r>
          </w:p>
        </w:tc>
        <w:tc>
          <w:tcPr>
            <w:tcW w:w="1080" w:type="dxa"/>
            <w:tcBorders>
              <w:top w:val="nil"/>
              <w:left w:val="nil"/>
              <w:bottom w:val="single" w:sz="4" w:space="0" w:color="auto"/>
              <w:right w:val="single" w:sz="4" w:space="0" w:color="auto"/>
            </w:tcBorders>
            <w:shd w:val="clear" w:color="000000" w:fill="92D050"/>
            <w:noWrap/>
            <w:vAlign w:val="bottom"/>
            <w:hideMark/>
          </w:tcPr>
          <w:p w:rsidR="00EC7D10" w:rsidRPr="00EC7D10" w:rsidRDefault="00EC7D10" w:rsidP="00EC7D10">
            <w:pPr>
              <w:spacing w:after="0" w:line="240" w:lineRule="auto"/>
              <w:jc w:val="center"/>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1,00</w:t>
            </w:r>
          </w:p>
        </w:tc>
        <w:tc>
          <w:tcPr>
            <w:tcW w:w="857" w:type="dxa"/>
            <w:tcBorders>
              <w:top w:val="nil"/>
              <w:left w:val="nil"/>
              <w:bottom w:val="single" w:sz="4" w:space="0" w:color="auto"/>
              <w:right w:val="single" w:sz="4" w:space="0" w:color="auto"/>
            </w:tcBorders>
            <w:shd w:val="clear" w:color="auto" w:fill="auto"/>
            <w:noWrap/>
            <w:vAlign w:val="bottom"/>
            <w:hideMark/>
          </w:tcPr>
          <w:p w:rsidR="00EC7D10" w:rsidRPr="00EC7D10" w:rsidRDefault="00EC7D10" w:rsidP="00EC7D10">
            <w:pPr>
              <w:spacing w:after="0" w:line="240" w:lineRule="auto"/>
              <w:jc w:val="center"/>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0,71</w:t>
            </w:r>
          </w:p>
        </w:tc>
        <w:tc>
          <w:tcPr>
            <w:tcW w:w="842" w:type="dxa"/>
            <w:tcBorders>
              <w:top w:val="nil"/>
              <w:left w:val="nil"/>
              <w:bottom w:val="single" w:sz="4" w:space="0" w:color="auto"/>
              <w:right w:val="single" w:sz="4" w:space="0" w:color="auto"/>
            </w:tcBorders>
            <w:shd w:val="clear" w:color="auto" w:fill="auto"/>
            <w:noWrap/>
            <w:vAlign w:val="bottom"/>
            <w:hideMark/>
          </w:tcPr>
          <w:p w:rsidR="00EC7D10" w:rsidRPr="00EC7D10" w:rsidRDefault="00EC7D10" w:rsidP="00EC7D10">
            <w:pPr>
              <w:spacing w:after="0" w:line="240" w:lineRule="auto"/>
              <w:jc w:val="center"/>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0,47</w:t>
            </w:r>
          </w:p>
        </w:tc>
        <w:tc>
          <w:tcPr>
            <w:tcW w:w="711" w:type="dxa"/>
            <w:tcBorders>
              <w:top w:val="nil"/>
              <w:left w:val="nil"/>
              <w:bottom w:val="single" w:sz="4" w:space="0" w:color="auto"/>
              <w:right w:val="single" w:sz="4" w:space="0" w:color="auto"/>
            </w:tcBorders>
            <w:shd w:val="clear" w:color="auto" w:fill="auto"/>
            <w:noWrap/>
            <w:vAlign w:val="bottom"/>
            <w:hideMark/>
          </w:tcPr>
          <w:p w:rsidR="00EC7D10" w:rsidRPr="00EC7D10" w:rsidRDefault="00EC7D10" w:rsidP="00EC7D10">
            <w:pPr>
              <w:spacing w:after="0" w:line="240" w:lineRule="auto"/>
              <w:jc w:val="center"/>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0,47</w:t>
            </w:r>
          </w:p>
        </w:tc>
        <w:tc>
          <w:tcPr>
            <w:tcW w:w="1179" w:type="dxa"/>
            <w:tcBorders>
              <w:top w:val="nil"/>
              <w:left w:val="nil"/>
              <w:bottom w:val="single" w:sz="4" w:space="0" w:color="auto"/>
              <w:right w:val="single" w:sz="4" w:space="0" w:color="auto"/>
            </w:tcBorders>
            <w:shd w:val="clear" w:color="auto" w:fill="auto"/>
            <w:noWrap/>
            <w:vAlign w:val="bottom"/>
            <w:hideMark/>
          </w:tcPr>
          <w:p w:rsidR="00EC7D10" w:rsidRPr="00EC7D10" w:rsidRDefault="00EC7D10" w:rsidP="00EC7D10">
            <w:pPr>
              <w:spacing w:after="0" w:line="240" w:lineRule="auto"/>
              <w:jc w:val="center"/>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0,40</w:t>
            </w:r>
          </w:p>
        </w:tc>
        <w:tc>
          <w:tcPr>
            <w:tcW w:w="960" w:type="dxa"/>
            <w:tcBorders>
              <w:top w:val="nil"/>
              <w:left w:val="nil"/>
              <w:bottom w:val="single" w:sz="4" w:space="0" w:color="auto"/>
              <w:right w:val="single" w:sz="4" w:space="0" w:color="auto"/>
            </w:tcBorders>
            <w:shd w:val="clear" w:color="auto" w:fill="auto"/>
            <w:noWrap/>
            <w:vAlign w:val="bottom"/>
            <w:hideMark/>
          </w:tcPr>
          <w:p w:rsidR="00EC7D10" w:rsidRPr="00EC7D10" w:rsidRDefault="00EC7D10" w:rsidP="00EC7D10">
            <w:pPr>
              <w:spacing w:after="0" w:line="240" w:lineRule="auto"/>
              <w:jc w:val="center"/>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0,22</w:t>
            </w:r>
          </w:p>
        </w:tc>
      </w:tr>
      <w:tr w:rsidR="00EC7D10" w:rsidRPr="00EC7D10" w:rsidTr="00EC7D10">
        <w:trPr>
          <w:trHeight w:val="255"/>
        </w:trPr>
        <w:tc>
          <w:tcPr>
            <w:tcW w:w="2694" w:type="dxa"/>
            <w:tcBorders>
              <w:top w:val="nil"/>
              <w:left w:val="single" w:sz="4" w:space="0" w:color="auto"/>
              <w:bottom w:val="single" w:sz="4" w:space="0" w:color="auto"/>
              <w:right w:val="single" w:sz="4" w:space="0" w:color="auto"/>
            </w:tcBorders>
            <w:shd w:val="clear" w:color="auto" w:fill="auto"/>
            <w:vAlign w:val="center"/>
            <w:hideMark/>
          </w:tcPr>
          <w:p w:rsidR="00EC7D10" w:rsidRPr="00EC7D10" w:rsidRDefault="00EC7D10" w:rsidP="00EC7D10">
            <w:pPr>
              <w:spacing w:after="0" w:line="240" w:lineRule="auto"/>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пассажиропоток</w:t>
            </w:r>
          </w:p>
        </w:tc>
        <w:tc>
          <w:tcPr>
            <w:tcW w:w="1046" w:type="dxa"/>
            <w:tcBorders>
              <w:top w:val="nil"/>
              <w:left w:val="nil"/>
              <w:bottom w:val="single" w:sz="4" w:space="0" w:color="auto"/>
              <w:right w:val="single" w:sz="4" w:space="0" w:color="auto"/>
            </w:tcBorders>
            <w:shd w:val="clear" w:color="auto" w:fill="auto"/>
            <w:noWrap/>
            <w:vAlign w:val="bottom"/>
            <w:hideMark/>
          </w:tcPr>
          <w:p w:rsidR="00EC7D10" w:rsidRPr="00EC7D10" w:rsidRDefault="00EC7D10" w:rsidP="00EC7D10">
            <w:pPr>
              <w:spacing w:after="0" w:line="240" w:lineRule="auto"/>
              <w:jc w:val="center"/>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0,108</w:t>
            </w:r>
          </w:p>
        </w:tc>
        <w:tc>
          <w:tcPr>
            <w:tcW w:w="1080" w:type="dxa"/>
            <w:tcBorders>
              <w:top w:val="nil"/>
              <w:left w:val="nil"/>
              <w:bottom w:val="single" w:sz="4" w:space="0" w:color="auto"/>
              <w:right w:val="single" w:sz="4" w:space="0" w:color="auto"/>
            </w:tcBorders>
            <w:shd w:val="clear" w:color="000000" w:fill="92D050"/>
            <w:noWrap/>
            <w:vAlign w:val="bottom"/>
            <w:hideMark/>
          </w:tcPr>
          <w:p w:rsidR="00EC7D10" w:rsidRPr="00EC7D10" w:rsidRDefault="00EC7D10" w:rsidP="00EC7D10">
            <w:pPr>
              <w:spacing w:after="0" w:line="240" w:lineRule="auto"/>
              <w:jc w:val="center"/>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1,00</w:t>
            </w:r>
          </w:p>
        </w:tc>
        <w:tc>
          <w:tcPr>
            <w:tcW w:w="857" w:type="dxa"/>
            <w:tcBorders>
              <w:top w:val="nil"/>
              <w:left w:val="nil"/>
              <w:bottom w:val="single" w:sz="4" w:space="0" w:color="auto"/>
              <w:right w:val="single" w:sz="4" w:space="0" w:color="auto"/>
            </w:tcBorders>
            <w:shd w:val="clear" w:color="auto" w:fill="auto"/>
            <w:noWrap/>
            <w:vAlign w:val="bottom"/>
            <w:hideMark/>
          </w:tcPr>
          <w:p w:rsidR="00EC7D10" w:rsidRPr="00EC7D10" w:rsidRDefault="00EC7D10" w:rsidP="00EC7D10">
            <w:pPr>
              <w:spacing w:after="0" w:line="240" w:lineRule="auto"/>
              <w:jc w:val="center"/>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0,83</w:t>
            </w:r>
          </w:p>
        </w:tc>
        <w:tc>
          <w:tcPr>
            <w:tcW w:w="842" w:type="dxa"/>
            <w:tcBorders>
              <w:top w:val="nil"/>
              <w:left w:val="nil"/>
              <w:bottom w:val="single" w:sz="4" w:space="0" w:color="auto"/>
              <w:right w:val="single" w:sz="4" w:space="0" w:color="auto"/>
            </w:tcBorders>
            <w:shd w:val="clear" w:color="auto" w:fill="auto"/>
            <w:noWrap/>
            <w:vAlign w:val="bottom"/>
            <w:hideMark/>
          </w:tcPr>
          <w:p w:rsidR="00EC7D10" w:rsidRPr="00EC7D10" w:rsidRDefault="00EC7D10" w:rsidP="00EC7D10">
            <w:pPr>
              <w:spacing w:after="0" w:line="240" w:lineRule="auto"/>
              <w:jc w:val="center"/>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0,67</w:t>
            </w:r>
          </w:p>
        </w:tc>
        <w:tc>
          <w:tcPr>
            <w:tcW w:w="711" w:type="dxa"/>
            <w:tcBorders>
              <w:top w:val="nil"/>
              <w:left w:val="nil"/>
              <w:bottom w:val="single" w:sz="4" w:space="0" w:color="auto"/>
              <w:right w:val="single" w:sz="4" w:space="0" w:color="auto"/>
            </w:tcBorders>
            <w:shd w:val="clear" w:color="auto" w:fill="auto"/>
            <w:noWrap/>
            <w:vAlign w:val="bottom"/>
            <w:hideMark/>
          </w:tcPr>
          <w:p w:rsidR="00EC7D10" w:rsidRPr="00EC7D10" w:rsidRDefault="00EC7D10" w:rsidP="00EC7D10">
            <w:pPr>
              <w:spacing w:after="0" w:line="240" w:lineRule="auto"/>
              <w:jc w:val="center"/>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0,47</w:t>
            </w:r>
          </w:p>
        </w:tc>
        <w:tc>
          <w:tcPr>
            <w:tcW w:w="1179" w:type="dxa"/>
            <w:tcBorders>
              <w:top w:val="nil"/>
              <w:left w:val="nil"/>
              <w:bottom w:val="single" w:sz="4" w:space="0" w:color="auto"/>
              <w:right w:val="single" w:sz="4" w:space="0" w:color="auto"/>
            </w:tcBorders>
            <w:shd w:val="clear" w:color="auto" w:fill="auto"/>
            <w:noWrap/>
            <w:vAlign w:val="bottom"/>
            <w:hideMark/>
          </w:tcPr>
          <w:p w:rsidR="00EC7D10" w:rsidRPr="00EC7D10" w:rsidRDefault="00EC7D10" w:rsidP="00EC7D10">
            <w:pPr>
              <w:spacing w:after="0" w:line="240" w:lineRule="auto"/>
              <w:jc w:val="center"/>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0,43</w:t>
            </w:r>
          </w:p>
        </w:tc>
        <w:tc>
          <w:tcPr>
            <w:tcW w:w="960" w:type="dxa"/>
            <w:tcBorders>
              <w:top w:val="nil"/>
              <w:left w:val="nil"/>
              <w:bottom w:val="single" w:sz="4" w:space="0" w:color="auto"/>
              <w:right w:val="single" w:sz="4" w:space="0" w:color="auto"/>
            </w:tcBorders>
            <w:shd w:val="clear" w:color="auto" w:fill="auto"/>
            <w:noWrap/>
            <w:vAlign w:val="bottom"/>
            <w:hideMark/>
          </w:tcPr>
          <w:p w:rsidR="00EC7D10" w:rsidRPr="00EC7D10" w:rsidRDefault="00EC7D10" w:rsidP="00EC7D10">
            <w:pPr>
              <w:spacing w:after="0" w:line="240" w:lineRule="auto"/>
              <w:jc w:val="center"/>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0,33</w:t>
            </w:r>
          </w:p>
        </w:tc>
      </w:tr>
      <w:tr w:rsidR="00EC7D10" w:rsidRPr="00EC7D10" w:rsidTr="00EC7D10">
        <w:trPr>
          <w:trHeight w:val="255"/>
        </w:trPr>
        <w:tc>
          <w:tcPr>
            <w:tcW w:w="2694" w:type="dxa"/>
            <w:tcBorders>
              <w:top w:val="nil"/>
              <w:left w:val="single" w:sz="4" w:space="0" w:color="auto"/>
              <w:bottom w:val="single" w:sz="4" w:space="0" w:color="auto"/>
              <w:right w:val="single" w:sz="4" w:space="0" w:color="auto"/>
            </w:tcBorders>
            <w:shd w:val="clear" w:color="auto" w:fill="auto"/>
            <w:vAlign w:val="center"/>
            <w:hideMark/>
          </w:tcPr>
          <w:p w:rsidR="00EC7D10" w:rsidRPr="00EC7D10" w:rsidRDefault="00EC7D10" w:rsidP="00EC7D10">
            <w:pPr>
              <w:spacing w:after="0" w:line="240" w:lineRule="auto"/>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перевезено грузов и почты</w:t>
            </w:r>
          </w:p>
        </w:tc>
        <w:tc>
          <w:tcPr>
            <w:tcW w:w="1046" w:type="dxa"/>
            <w:tcBorders>
              <w:top w:val="nil"/>
              <w:left w:val="nil"/>
              <w:bottom w:val="single" w:sz="4" w:space="0" w:color="auto"/>
              <w:right w:val="single" w:sz="4" w:space="0" w:color="auto"/>
            </w:tcBorders>
            <w:shd w:val="clear" w:color="auto" w:fill="auto"/>
            <w:noWrap/>
            <w:vAlign w:val="bottom"/>
            <w:hideMark/>
          </w:tcPr>
          <w:p w:rsidR="00EC7D10" w:rsidRPr="00EC7D10" w:rsidRDefault="00EC7D10" w:rsidP="00EC7D10">
            <w:pPr>
              <w:spacing w:after="0" w:line="240" w:lineRule="auto"/>
              <w:jc w:val="center"/>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0,096</w:t>
            </w:r>
          </w:p>
        </w:tc>
        <w:tc>
          <w:tcPr>
            <w:tcW w:w="1080" w:type="dxa"/>
            <w:tcBorders>
              <w:top w:val="nil"/>
              <w:left w:val="nil"/>
              <w:bottom w:val="single" w:sz="4" w:space="0" w:color="auto"/>
              <w:right w:val="single" w:sz="4" w:space="0" w:color="auto"/>
            </w:tcBorders>
            <w:shd w:val="clear" w:color="000000" w:fill="92D050"/>
            <w:noWrap/>
            <w:vAlign w:val="bottom"/>
            <w:hideMark/>
          </w:tcPr>
          <w:p w:rsidR="00EC7D10" w:rsidRPr="00EC7D10" w:rsidRDefault="00EC7D10" w:rsidP="00EC7D10">
            <w:pPr>
              <w:spacing w:after="0" w:line="240" w:lineRule="auto"/>
              <w:jc w:val="center"/>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1,00</w:t>
            </w:r>
          </w:p>
        </w:tc>
        <w:tc>
          <w:tcPr>
            <w:tcW w:w="857" w:type="dxa"/>
            <w:tcBorders>
              <w:top w:val="nil"/>
              <w:left w:val="nil"/>
              <w:bottom w:val="single" w:sz="4" w:space="0" w:color="auto"/>
              <w:right w:val="single" w:sz="4" w:space="0" w:color="auto"/>
            </w:tcBorders>
            <w:shd w:val="clear" w:color="auto" w:fill="auto"/>
            <w:noWrap/>
            <w:vAlign w:val="bottom"/>
            <w:hideMark/>
          </w:tcPr>
          <w:p w:rsidR="00EC7D10" w:rsidRPr="00EC7D10" w:rsidRDefault="00EC7D10" w:rsidP="00EC7D10">
            <w:pPr>
              <w:spacing w:after="0" w:line="240" w:lineRule="auto"/>
              <w:jc w:val="center"/>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0,41</w:t>
            </w:r>
          </w:p>
        </w:tc>
        <w:tc>
          <w:tcPr>
            <w:tcW w:w="842" w:type="dxa"/>
            <w:tcBorders>
              <w:top w:val="nil"/>
              <w:left w:val="nil"/>
              <w:bottom w:val="single" w:sz="4" w:space="0" w:color="auto"/>
              <w:right w:val="single" w:sz="4" w:space="0" w:color="auto"/>
            </w:tcBorders>
            <w:shd w:val="clear" w:color="auto" w:fill="auto"/>
            <w:noWrap/>
            <w:vAlign w:val="bottom"/>
            <w:hideMark/>
          </w:tcPr>
          <w:p w:rsidR="00EC7D10" w:rsidRPr="00EC7D10" w:rsidRDefault="00EC7D10" w:rsidP="00EC7D10">
            <w:pPr>
              <w:spacing w:after="0" w:line="240" w:lineRule="auto"/>
              <w:jc w:val="center"/>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0,35</w:t>
            </w:r>
          </w:p>
        </w:tc>
        <w:tc>
          <w:tcPr>
            <w:tcW w:w="711" w:type="dxa"/>
            <w:tcBorders>
              <w:top w:val="nil"/>
              <w:left w:val="nil"/>
              <w:bottom w:val="single" w:sz="4" w:space="0" w:color="auto"/>
              <w:right w:val="single" w:sz="4" w:space="0" w:color="auto"/>
            </w:tcBorders>
            <w:shd w:val="clear" w:color="auto" w:fill="auto"/>
            <w:noWrap/>
            <w:vAlign w:val="bottom"/>
            <w:hideMark/>
          </w:tcPr>
          <w:p w:rsidR="00EC7D10" w:rsidRPr="00EC7D10" w:rsidRDefault="00EC7D10" w:rsidP="00EC7D10">
            <w:pPr>
              <w:spacing w:after="0" w:line="240" w:lineRule="auto"/>
              <w:jc w:val="center"/>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0,25</w:t>
            </w:r>
          </w:p>
        </w:tc>
        <w:tc>
          <w:tcPr>
            <w:tcW w:w="1179" w:type="dxa"/>
            <w:tcBorders>
              <w:top w:val="nil"/>
              <w:left w:val="nil"/>
              <w:bottom w:val="single" w:sz="4" w:space="0" w:color="auto"/>
              <w:right w:val="single" w:sz="4" w:space="0" w:color="auto"/>
            </w:tcBorders>
            <w:shd w:val="clear" w:color="auto" w:fill="auto"/>
            <w:noWrap/>
            <w:vAlign w:val="bottom"/>
            <w:hideMark/>
          </w:tcPr>
          <w:p w:rsidR="00EC7D10" w:rsidRPr="00EC7D10" w:rsidRDefault="00EC7D10" w:rsidP="00EC7D10">
            <w:pPr>
              <w:spacing w:after="0" w:line="240" w:lineRule="auto"/>
              <w:jc w:val="center"/>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0,13</w:t>
            </w:r>
          </w:p>
        </w:tc>
        <w:tc>
          <w:tcPr>
            <w:tcW w:w="960" w:type="dxa"/>
            <w:tcBorders>
              <w:top w:val="nil"/>
              <w:left w:val="nil"/>
              <w:bottom w:val="single" w:sz="4" w:space="0" w:color="auto"/>
              <w:right w:val="single" w:sz="4" w:space="0" w:color="auto"/>
            </w:tcBorders>
            <w:shd w:val="clear" w:color="auto" w:fill="auto"/>
            <w:noWrap/>
            <w:vAlign w:val="bottom"/>
            <w:hideMark/>
          </w:tcPr>
          <w:p w:rsidR="00EC7D10" w:rsidRPr="00EC7D10" w:rsidRDefault="00EC7D10" w:rsidP="00EC7D10">
            <w:pPr>
              <w:spacing w:after="0" w:line="240" w:lineRule="auto"/>
              <w:jc w:val="center"/>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0,09</w:t>
            </w:r>
          </w:p>
        </w:tc>
      </w:tr>
      <w:tr w:rsidR="00EC7D10" w:rsidRPr="00EC7D10" w:rsidTr="00EC7D10">
        <w:trPr>
          <w:trHeight w:val="255"/>
        </w:trPr>
        <w:tc>
          <w:tcPr>
            <w:tcW w:w="2694" w:type="dxa"/>
            <w:tcBorders>
              <w:top w:val="nil"/>
              <w:left w:val="single" w:sz="4" w:space="0" w:color="auto"/>
              <w:bottom w:val="single" w:sz="4" w:space="0" w:color="auto"/>
              <w:right w:val="single" w:sz="4" w:space="0" w:color="auto"/>
            </w:tcBorders>
            <w:shd w:val="clear" w:color="auto" w:fill="auto"/>
            <w:vAlign w:val="center"/>
            <w:hideMark/>
          </w:tcPr>
          <w:p w:rsidR="00EC7D10" w:rsidRPr="00EC7D10" w:rsidRDefault="00EC7D10" w:rsidP="00EC7D10">
            <w:pPr>
              <w:spacing w:after="0" w:line="240" w:lineRule="auto"/>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грузооборот</w:t>
            </w:r>
          </w:p>
        </w:tc>
        <w:tc>
          <w:tcPr>
            <w:tcW w:w="1046" w:type="dxa"/>
            <w:tcBorders>
              <w:top w:val="nil"/>
              <w:left w:val="nil"/>
              <w:bottom w:val="single" w:sz="4" w:space="0" w:color="auto"/>
              <w:right w:val="single" w:sz="4" w:space="0" w:color="auto"/>
            </w:tcBorders>
            <w:shd w:val="clear" w:color="auto" w:fill="auto"/>
            <w:noWrap/>
            <w:vAlign w:val="bottom"/>
            <w:hideMark/>
          </w:tcPr>
          <w:p w:rsidR="00EC7D10" w:rsidRPr="00EC7D10" w:rsidRDefault="00EC7D10" w:rsidP="00EC7D10">
            <w:pPr>
              <w:spacing w:after="0" w:line="240" w:lineRule="auto"/>
              <w:jc w:val="center"/>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0,092</w:t>
            </w:r>
          </w:p>
        </w:tc>
        <w:tc>
          <w:tcPr>
            <w:tcW w:w="1080" w:type="dxa"/>
            <w:tcBorders>
              <w:top w:val="nil"/>
              <w:left w:val="nil"/>
              <w:bottom w:val="single" w:sz="4" w:space="0" w:color="auto"/>
              <w:right w:val="single" w:sz="4" w:space="0" w:color="auto"/>
            </w:tcBorders>
            <w:shd w:val="clear" w:color="000000" w:fill="92D050"/>
            <w:noWrap/>
            <w:vAlign w:val="bottom"/>
            <w:hideMark/>
          </w:tcPr>
          <w:p w:rsidR="00EC7D10" w:rsidRPr="00EC7D10" w:rsidRDefault="00EC7D10" w:rsidP="00EC7D10">
            <w:pPr>
              <w:spacing w:after="0" w:line="240" w:lineRule="auto"/>
              <w:jc w:val="center"/>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1,00</w:t>
            </w:r>
          </w:p>
        </w:tc>
        <w:tc>
          <w:tcPr>
            <w:tcW w:w="857" w:type="dxa"/>
            <w:tcBorders>
              <w:top w:val="nil"/>
              <w:left w:val="nil"/>
              <w:bottom w:val="single" w:sz="4" w:space="0" w:color="auto"/>
              <w:right w:val="single" w:sz="4" w:space="0" w:color="auto"/>
            </w:tcBorders>
            <w:shd w:val="clear" w:color="auto" w:fill="auto"/>
            <w:noWrap/>
            <w:vAlign w:val="bottom"/>
            <w:hideMark/>
          </w:tcPr>
          <w:p w:rsidR="00EC7D10" w:rsidRPr="00EC7D10" w:rsidRDefault="00EC7D10" w:rsidP="00EC7D10">
            <w:pPr>
              <w:spacing w:after="0" w:line="240" w:lineRule="auto"/>
              <w:jc w:val="center"/>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0,22</w:t>
            </w:r>
          </w:p>
        </w:tc>
        <w:tc>
          <w:tcPr>
            <w:tcW w:w="842" w:type="dxa"/>
            <w:tcBorders>
              <w:top w:val="nil"/>
              <w:left w:val="nil"/>
              <w:bottom w:val="single" w:sz="4" w:space="0" w:color="auto"/>
              <w:right w:val="single" w:sz="4" w:space="0" w:color="auto"/>
            </w:tcBorders>
            <w:shd w:val="clear" w:color="auto" w:fill="auto"/>
            <w:noWrap/>
            <w:vAlign w:val="bottom"/>
            <w:hideMark/>
          </w:tcPr>
          <w:p w:rsidR="00EC7D10" w:rsidRPr="00EC7D10" w:rsidRDefault="00EC7D10" w:rsidP="00EC7D10">
            <w:pPr>
              <w:spacing w:after="0" w:line="240" w:lineRule="auto"/>
              <w:jc w:val="center"/>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0,13</w:t>
            </w:r>
          </w:p>
        </w:tc>
        <w:tc>
          <w:tcPr>
            <w:tcW w:w="711" w:type="dxa"/>
            <w:tcBorders>
              <w:top w:val="nil"/>
              <w:left w:val="nil"/>
              <w:bottom w:val="single" w:sz="4" w:space="0" w:color="auto"/>
              <w:right w:val="single" w:sz="4" w:space="0" w:color="auto"/>
            </w:tcBorders>
            <w:shd w:val="clear" w:color="auto" w:fill="auto"/>
            <w:noWrap/>
            <w:vAlign w:val="bottom"/>
            <w:hideMark/>
          </w:tcPr>
          <w:p w:rsidR="00EC7D10" w:rsidRPr="00EC7D10" w:rsidRDefault="00EC7D10" w:rsidP="00EC7D10">
            <w:pPr>
              <w:spacing w:after="0" w:line="240" w:lineRule="auto"/>
              <w:jc w:val="center"/>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0,27</w:t>
            </w:r>
          </w:p>
        </w:tc>
        <w:tc>
          <w:tcPr>
            <w:tcW w:w="1179" w:type="dxa"/>
            <w:tcBorders>
              <w:top w:val="nil"/>
              <w:left w:val="nil"/>
              <w:bottom w:val="single" w:sz="4" w:space="0" w:color="auto"/>
              <w:right w:val="single" w:sz="4" w:space="0" w:color="auto"/>
            </w:tcBorders>
            <w:shd w:val="clear" w:color="auto" w:fill="auto"/>
            <w:noWrap/>
            <w:vAlign w:val="bottom"/>
            <w:hideMark/>
          </w:tcPr>
          <w:p w:rsidR="00EC7D10" w:rsidRPr="00EC7D10" w:rsidRDefault="00EC7D10" w:rsidP="00EC7D10">
            <w:pPr>
              <w:spacing w:after="0" w:line="240" w:lineRule="auto"/>
              <w:jc w:val="center"/>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0,08</w:t>
            </w:r>
          </w:p>
        </w:tc>
        <w:tc>
          <w:tcPr>
            <w:tcW w:w="960" w:type="dxa"/>
            <w:tcBorders>
              <w:top w:val="nil"/>
              <w:left w:val="nil"/>
              <w:bottom w:val="single" w:sz="4" w:space="0" w:color="auto"/>
              <w:right w:val="single" w:sz="4" w:space="0" w:color="auto"/>
            </w:tcBorders>
            <w:shd w:val="clear" w:color="auto" w:fill="auto"/>
            <w:noWrap/>
            <w:vAlign w:val="bottom"/>
            <w:hideMark/>
          </w:tcPr>
          <w:p w:rsidR="00EC7D10" w:rsidRPr="00EC7D10" w:rsidRDefault="00EC7D10" w:rsidP="00EC7D10">
            <w:pPr>
              <w:spacing w:after="0" w:line="240" w:lineRule="auto"/>
              <w:jc w:val="center"/>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0,04</w:t>
            </w:r>
          </w:p>
        </w:tc>
      </w:tr>
      <w:tr w:rsidR="00EC7D10" w:rsidRPr="00EC7D10" w:rsidTr="00EC7D10">
        <w:trPr>
          <w:trHeight w:val="255"/>
        </w:trPr>
        <w:tc>
          <w:tcPr>
            <w:tcW w:w="2694" w:type="dxa"/>
            <w:tcBorders>
              <w:top w:val="nil"/>
              <w:left w:val="single" w:sz="4" w:space="0" w:color="auto"/>
              <w:bottom w:val="single" w:sz="4" w:space="0" w:color="auto"/>
              <w:right w:val="single" w:sz="4" w:space="0" w:color="auto"/>
            </w:tcBorders>
            <w:shd w:val="clear" w:color="auto" w:fill="auto"/>
            <w:vAlign w:val="center"/>
            <w:hideMark/>
          </w:tcPr>
          <w:p w:rsidR="00EC7D10" w:rsidRPr="00EC7D10" w:rsidRDefault="00EC7D10" w:rsidP="00EC7D10">
            <w:pPr>
              <w:spacing w:after="0" w:line="240" w:lineRule="auto"/>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размер флота</w:t>
            </w:r>
          </w:p>
        </w:tc>
        <w:tc>
          <w:tcPr>
            <w:tcW w:w="1046" w:type="dxa"/>
            <w:tcBorders>
              <w:top w:val="nil"/>
              <w:left w:val="nil"/>
              <w:bottom w:val="single" w:sz="4" w:space="0" w:color="auto"/>
              <w:right w:val="single" w:sz="4" w:space="0" w:color="auto"/>
            </w:tcBorders>
            <w:shd w:val="clear" w:color="auto" w:fill="auto"/>
            <w:noWrap/>
            <w:vAlign w:val="bottom"/>
            <w:hideMark/>
          </w:tcPr>
          <w:p w:rsidR="00EC7D10" w:rsidRPr="00EC7D10" w:rsidRDefault="00EC7D10" w:rsidP="00EC7D10">
            <w:pPr>
              <w:spacing w:after="0" w:line="240" w:lineRule="auto"/>
              <w:jc w:val="center"/>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0,053</w:t>
            </w:r>
          </w:p>
        </w:tc>
        <w:tc>
          <w:tcPr>
            <w:tcW w:w="1080" w:type="dxa"/>
            <w:tcBorders>
              <w:top w:val="nil"/>
              <w:left w:val="nil"/>
              <w:bottom w:val="single" w:sz="4" w:space="0" w:color="auto"/>
              <w:right w:val="single" w:sz="4" w:space="0" w:color="auto"/>
            </w:tcBorders>
            <w:shd w:val="clear" w:color="000000" w:fill="92D050"/>
            <w:noWrap/>
            <w:vAlign w:val="bottom"/>
            <w:hideMark/>
          </w:tcPr>
          <w:p w:rsidR="00EC7D10" w:rsidRPr="00EC7D10" w:rsidRDefault="00EC7D10" w:rsidP="00EC7D10">
            <w:pPr>
              <w:spacing w:after="0" w:line="240" w:lineRule="auto"/>
              <w:jc w:val="center"/>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1,00</w:t>
            </w:r>
          </w:p>
        </w:tc>
        <w:tc>
          <w:tcPr>
            <w:tcW w:w="857" w:type="dxa"/>
            <w:tcBorders>
              <w:top w:val="nil"/>
              <w:left w:val="nil"/>
              <w:bottom w:val="single" w:sz="4" w:space="0" w:color="auto"/>
              <w:right w:val="single" w:sz="4" w:space="0" w:color="auto"/>
            </w:tcBorders>
            <w:shd w:val="clear" w:color="auto" w:fill="auto"/>
            <w:noWrap/>
            <w:vAlign w:val="bottom"/>
            <w:hideMark/>
          </w:tcPr>
          <w:p w:rsidR="00EC7D10" w:rsidRPr="00EC7D10" w:rsidRDefault="00EC7D10" w:rsidP="00EC7D10">
            <w:pPr>
              <w:spacing w:after="0" w:line="240" w:lineRule="auto"/>
              <w:jc w:val="center"/>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0,30</w:t>
            </w:r>
          </w:p>
        </w:tc>
        <w:tc>
          <w:tcPr>
            <w:tcW w:w="842" w:type="dxa"/>
            <w:tcBorders>
              <w:top w:val="nil"/>
              <w:left w:val="nil"/>
              <w:bottom w:val="single" w:sz="4" w:space="0" w:color="auto"/>
              <w:right w:val="single" w:sz="4" w:space="0" w:color="auto"/>
            </w:tcBorders>
            <w:shd w:val="clear" w:color="auto" w:fill="auto"/>
            <w:noWrap/>
            <w:vAlign w:val="bottom"/>
            <w:hideMark/>
          </w:tcPr>
          <w:p w:rsidR="00EC7D10" w:rsidRPr="00EC7D10" w:rsidRDefault="00EC7D10" w:rsidP="00EC7D10">
            <w:pPr>
              <w:spacing w:after="0" w:line="240" w:lineRule="auto"/>
              <w:jc w:val="center"/>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0,12</w:t>
            </w:r>
          </w:p>
        </w:tc>
        <w:tc>
          <w:tcPr>
            <w:tcW w:w="711" w:type="dxa"/>
            <w:tcBorders>
              <w:top w:val="nil"/>
              <w:left w:val="nil"/>
              <w:bottom w:val="single" w:sz="4" w:space="0" w:color="auto"/>
              <w:right w:val="single" w:sz="4" w:space="0" w:color="auto"/>
            </w:tcBorders>
            <w:shd w:val="clear" w:color="auto" w:fill="auto"/>
            <w:noWrap/>
            <w:vAlign w:val="bottom"/>
            <w:hideMark/>
          </w:tcPr>
          <w:p w:rsidR="00EC7D10" w:rsidRPr="00EC7D10" w:rsidRDefault="00EC7D10" w:rsidP="00EC7D10">
            <w:pPr>
              <w:spacing w:after="0" w:line="240" w:lineRule="auto"/>
              <w:jc w:val="center"/>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0,30</w:t>
            </w:r>
          </w:p>
        </w:tc>
        <w:tc>
          <w:tcPr>
            <w:tcW w:w="1179" w:type="dxa"/>
            <w:tcBorders>
              <w:top w:val="nil"/>
              <w:left w:val="nil"/>
              <w:bottom w:val="single" w:sz="4" w:space="0" w:color="auto"/>
              <w:right w:val="single" w:sz="4" w:space="0" w:color="auto"/>
            </w:tcBorders>
            <w:shd w:val="clear" w:color="auto" w:fill="auto"/>
            <w:noWrap/>
            <w:vAlign w:val="bottom"/>
            <w:hideMark/>
          </w:tcPr>
          <w:p w:rsidR="00EC7D10" w:rsidRPr="00EC7D10" w:rsidRDefault="00EC7D10" w:rsidP="00EC7D10">
            <w:pPr>
              <w:spacing w:after="0" w:line="240" w:lineRule="auto"/>
              <w:jc w:val="center"/>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0,15</w:t>
            </w:r>
          </w:p>
        </w:tc>
        <w:tc>
          <w:tcPr>
            <w:tcW w:w="960" w:type="dxa"/>
            <w:tcBorders>
              <w:top w:val="nil"/>
              <w:left w:val="nil"/>
              <w:bottom w:val="single" w:sz="4" w:space="0" w:color="auto"/>
              <w:right w:val="single" w:sz="4" w:space="0" w:color="auto"/>
            </w:tcBorders>
            <w:shd w:val="clear" w:color="auto" w:fill="auto"/>
            <w:noWrap/>
            <w:vAlign w:val="bottom"/>
            <w:hideMark/>
          </w:tcPr>
          <w:p w:rsidR="00EC7D10" w:rsidRPr="00EC7D10" w:rsidRDefault="00EC7D10" w:rsidP="00EC7D10">
            <w:pPr>
              <w:spacing w:after="0" w:line="240" w:lineRule="auto"/>
              <w:jc w:val="center"/>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0,18</w:t>
            </w:r>
          </w:p>
        </w:tc>
      </w:tr>
      <w:tr w:rsidR="00EC7D10" w:rsidRPr="00EC7D10" w:rsidTr="00EC7D10">
        <w:trPr>
          <w:trHeight w:val="255"/>
        </w:trPr>
        <w:tc>
          <w:tcPr>
            <w:tcW w:w="2694" w:type="dxa"/>
            <w:tcBorders>
              <w:top w:val="nil"/>
              <w:left w:val="single" w:sz="4" w:space="0" w:color="auto"/>
              <w:bottom w:val="single" w:sz="4" w:space="0" w:color="auto"/>
              <w:right w:val="single" w:sz="4" w:space="0" w:color="auto"/>
            </w:tcBorders>
            <w:shd w:val="clear" w:color="auto" w:fill="auto"/>
            <w:vAlign w:val="center"/>
            <w:hideMark/>
          </w:tcPr>
          <w:p w:rsidR="00EC7D10" w:rsidRPr="00EC7D10" w:rsidRDefault="00EC7D10" w:rsidP="00EC7D10">
            <w:pPr>
              <w:spacing w:after="0" w:line="240" w:lineRule="auto"/>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средний возраст ВС</w:t>
            </w:r>
          </w:p>
        </w:tc>
        <w:tc>
          <w:tcPr>
            <w:tcW w:w="1046" w:type="dxa"/>
            <w:tcBorders>
              <w:top w:val="nil"/>
              <w:left w:val="nil"/>
              <w:bottom w:val="single" w:sz="4" w:space="0" w:color="auto"/>
              <w:right w:val="single" w:sz="4" w:space="0" w:color="auto"/>
            </w:tcBorders>
            <w:shd w:val="clear" w:color="auto" w:fill="auto"/>
            <w:noWrap/>
            <w:vAlign w:val="bottom"/>
            <w:hideMark/>
          </w:tcPr>
          <w:p w:rsidR="00EC7D10" w:rsidRPr="00EC7D10" w:rsidRDefault="00EC7D10" w:rsidP="00EC7D10">
            <w:pPr>
              <w:spacing w:after="0" w:line="240" w:lineRule="auto"/>
              <w:jc w:val="center"/>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0,041</w:t>
            </w:r>
          </w:p>
        </w:tc>
        <w:tc>
          <w:tcPr>
            <w:tcW w:w="1080" w:type="dxa"/>
            <w:tcBorders>
              <w:top w:val="nil"/>
              <w:left w:val="nil"/>
              <w:bottom w:val="single" w:sz="4" w:space="0" w:color="auto"/>
              <w:right w:val="single" w:sz="4" w:space="0" w:color="auto"/>
            </w:tcBorders>
            <w:shd w:val="clear" w:color="auto" w:fill="auto"/>
            <w:noWrap/>
            <w:vAlign w:val="bottom"/>
            <w:hideMark/>
          </w:tcPr>
          <w:p w:rsidR="00EC7D10" w:rsidRPr="00EC7D10" w:rsidRDefault="00EC7D10" w:rsidP="00EC7D10">
            <w:pPr>
              <w:spacing w:after="0" w:line="240" w:lineRule="auto"/>
              <w:jc w:val="center"/>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0,98</w:t>
            </w:r>
          </w:p>
        </w:tc>
        <w:tc>
          <w:tcPr>
            <w:tcW w:w="857" w:type="dxa"/>
            <w:tcBorders>
              <w:top w:val="nil"/>
              <w:left w:val="nil"/>
              <w:bottom w:val="single" w:sz="4" w:space="0" w:color="auto"/>
              <w:right w:val="single" w:sz="4" w:space="0" w:color="auto"/>
            </w:tcBorders>
            <w:shd w:val="clear" w:color="auto" w:fill="auto"/>
            <w:noWrap/>
            <w:vAlign w:val="bottom"/>
            <w:hideMark/>
          </w:tcPr>
          <w:p w:rsidR="00EC7D10" w:rsidRPr="00EC7D10" w:rsidRDefault="00EC7D10" w:rsidP="00EC7D10">
            <w:pPr>
              <w:spacing w:after="0" w:line="240" w:lineRule="auto"/>
              <w:jc w:val="center"/>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0,52</w:t>
            </w:r>
          </w:p>
        </w:tc>
        <w:tc>
          <w:tcPr>
            <w:tcW w:w="842" w:type="dxa"/>
            <w:tcBorders>
              <w:top w:val="nil"/>
              <w:left w:val="nil"/>
              <w:bottom w:val="single" w:sz="4" w:space="0" w:color="auto"/>
              <w:right w:val="single" w:sz="4" w:space="0" w:color="auto"/>
            </w:tcBorders>
            <w:shd w:val="clear" w:color="000000" w:fill="92D050"/>
            <w:noWrap/>
            <w:vAlign w:val="bottom"/>
            <w:hideMark/>
          </w:tcPr>
          <w:p w:rsidR="00EC7D10" w:rsidRPr="00EC7D10" w:rsidRDefault="00EC7D10" w:rsidP="00EC7D10">
            <w:pPr>
              <w:spacing w:after="0" w:line="240" w:lineRule="auto"/>
              <w:jc w:val="center"/>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1,00</w:t>
            </w:r>
          </w:p>
        </w:tc>
        <w:tc>
          <w:tcPr>
            <w:tcW w:w="711" w:type="dxa"/>
            <w:tcBorders>
              <w:top w:val="nil"/>
              <w:left w:val="nil"/>
              <w:bottom w:val="single" w:sz="4" w:space="0" w:color="auto"/>
              <w:right w:val="single" w:sz="4" w:space="0" w:color="auto"/>
            </w:tcBorders>
            <w:shd w:val="clear" w:color="auto" w:fill="auto"/>
            <w:noWrap/>
            <w:vAlign w:val="bottom"/>
            <w:hideMark/>
          </w:tcPr>
          <w:p w:rsidR="00EC7D10" w:rsidRPr="00EC7D10" w:rsidRDefault="00EC7D10" w:rsidP="00EC7D10">
            <w:pPr>
              <w:spacing w:after="0" w:line="240" w:lineRule="auto"/>
              <w:jc w:val="center"/>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0,50</w:t>
            </w:r>
          </w:p>
        </w:tc>
        <w:tc>
          <w:tcPr>
            <w:tcW w:w="1179" w:type="dxa"/>
            <w:tcBorders>
              <w:top w:val="nil"/>
              <w:left w:val="nil"/>
              <w:bottom w:val="single" w:sz="4" w:space="0" w:color="auto"/>
              <w:right w:val="single" w:sz="4" w:space="0" w:color="auto"/>
            </w:tcBorders>
            <w:shd w:val="clear" w:color="auto" w:fill="auto"/>
            <w:noWrap/>
            <w:vAlign w:val="bottom"/>
            <w:hideMark/>
          </w:tcPr>
          <w:p w:rsidR="00EC7D10" w:rsidRPr="00EC7D10" w:rsidRDefault="00EC7D10" w:rsidP="00EC7D10">
            <w:pPr>
              <w:spacing w:after="0" w:line="240" w:lineRule="auto"/>
              <w:jc w:val="center"/>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0,42</w:t>
            </w:r>
          </w:p>
        </w:tc>
        <w:tc>
          <w:tcPr>
            <w:tcW w:w="960" w:type="dxa"/>
            <w:tcBorders>
              <w:top w:val="nil"/>
              <w:left w:val="nil"/>
              <w:bottom w:val="single" w:sz="4" w:space="0" w:color="auto"/>
              <w:right w:val="single" w:sz="4" w:space="0" w:color="auto"/>
            </w:tcBorders>
            <w:shd w:val="clear" w:color="auto" w:fill="auto"/>
            <w:noWrap/>
            <w:vAlign w:val="bottom"/>
            <w:hideMark/>
          </w:tcPr>
          <w:p w:rsidR="00EC7D10" w:rsidRPr="00EC7D10" w:rsidRDefault="00EC7D10" w:rsidP="00EC7D10">
            <w:pPr>
              <w:spacing w:after="0" w:line="240" w:lineRule="auto"/>
              <w:jc w:val="center"/>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0,35</w:t>
            </w:r>
          </w:p>
        </w:tc>
      </w:tr>
      <w:tr w:rsidR="00EC7D10" w:rsidRPr="00EC7D10" w:rsidTr="00EC7D10">
        <w:trPr>
          <w:trHeight w:val="255"/>
        </w:trPr>
        <w:tc>
          <w:tcPr>
            <w:tcW w:w="2694" w:type="dxa"/>
            <w:tcBorders>
              <w:top w:val="nil"/>
              <w:left w:val="single" w:sz="4" w:space="0" w:color="auto"/>
              <w:bottom w:val="single" w:sz="4" w:space="0" w:color="auto"/>
              <w:right w:val="single" w:sz="4" w:space="0" w:color="auto"/>
            </w:tcBorders>
            <w:shd w:val="clear" w:color="auto" w:fill="auto"/>
            <w:vAlign w:val="center"/>
            <w:hideMark/>
          </w:tcPr>
          <w:p w:rsidR="00EC7D10" w:rsidRPr="00EC7D10" w:rsidRDefault="00EC7D10" w:rsidP="00EC7D10">
            <w:pPr>
              <w:spacing w:after="0" w:line="240" w:lineRule="auto"/>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маршрутная сеть</w:t>
            </w:r>
          </w:p>
        </w:tc>
        <w:tc>
          <w:tcPr>
            <w:tcW w:w="1046" w:type="dxa"/>
            <w:tcBorders>
              <w:top w:val="nil"/>
              <w:left w:val="nil"/>
              <w:bottom w:val="single" w:sz="4" w:space="0" w:color="auto"/>
              <w:right w:val="single" w:sz="4" w:space="0" w:color="auto"/>
            </w:tcBorders>
            <w:shd w:val="clear" w:color="auto" w:fill="auto"/>
            <w:noWrap/>
            <w:vAlign w:val="bottom"/>
            <w:hideMark/>
          </w:tcPr>
          <w:p w:rsidR="00EC7D10" w:rsidRPr="00EC7D10" w:rsidRDefault="00EC7D10" w:rsidP="00EC7D10">
            <w:pPr>
              <w:spacing w:after="0" w:line="240" w:lineRule="auto"/>
              <w:jc w:val="center"/>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0,020</w:t>
            </w:r>
          </w:p>
        </w:tc>
        <w:tc>
          <w:tcPr>
            <w:tcW w:w="1080" w:type="dxa"/>
            <w:tcBorders>
              <w:top w:val="nil"/>
              <w:left w:val="nil"/>
              <w:bottom w:val="single" w:sz="4" w:space="0" w:color="auto"/>
              <w:right w:val="single" w:sz="4" w:space="0" w:color="auto"/>
            </w:tcBorders>
            <w:shd w:val="clear" w:color="auto" w:fill="auto"/>
            <w:noWrap/>
            <w:vAlign w:val="bottom"/>
            <w:hideMark/>
          </w:tcPr>
          <w:p w:rsidR="00EC7D10" w:rsidRPr="00EC7D10" w:rsidRDefault="00EC7D10" w:rsidP="00EC7D10">
            <w:pPr>
              <w:spacing w:after="0" w:line="240" w:lineRule="auto"/>
              <w:jc w:val="center"/>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0,74</w:t>
            </w:r>
          </w:p>
        </w:tc>
        <w:tc>
          <w:tcPr>
            <w:tcW w:w="857" w:type="dxa"/>
            <w:tcBorders>
              <w:top w:val="nil"/>
              <w:left w:val="nil"/>
              <w:bottom w:val="single" w:sz="4" w:space="0" w:color="auto"/>
              <w:right w:val="single" w:sz="4" w:space="0" w:color="auto"/>
            </w:tcBorders>
            <w:shd w:val="clear" w:color="auto" w:fill="auto"/>
            <w:noWrap/>
            <w:vAlign w:val="bottom"/>
            <w:hideMark/>
          </w:tcPr>
          <w:p w:rsidR="00EC7D10" w:rsidRPr="00EC7D10" w:rsidRDefault="00EC7D10" w:rsidP="00EC7D10">
            <w:pPr>
              <w:spacing w:after="0" w:line="240" w:lineRule="auto"/>
              <w:jc w:val="center"/>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0,45</w:t>
            </w:r>
          </w:p>
        </w:tc>
        <w:tc>
          <w:tcPr>
            <w:tcW w:w="842" w:type="dxa"/>
            <w:tcBorders>
              <w:top w:val="nil"/>
              <w:left w:val="nil"/>
              <w:bottom w:val="single" w:sz="4" w:space="0" w:color="auto"/>
              <w:right w:val="single" w:sz="4" w:space="0" w:color="auto"/>
            </w:tcBorders>
            <w:shd w:val="clear" w:color="auto" w:fill="auto"/>
            <w:noWrap/>
            <w:vAlign w:val="bottom"/>
            <w:hideMark/>
          </w:tcPr>
          <w:p w:rsidR="00EC7D10" w:rsidRPr="00EC7D10" w:rsidRDefault="00EC7D10" w:rsidP="00EC7D10">
            <w:pPr>
              <w:spacing w:after="0" w:line="240" w:lineRule="auto"/>
              <w:jc w:val="center"/>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0,44</w:t>
            </w:r>
          </w:p>
        </w:tc>
        <w:tc>
          <w:tcPr>
            <w:tcW w:w="711" w:type="dxa"/>
            <w:tcBorders>
              <w:top w:val="nil"/>
              <w:left w:val="nil"/>
              <w:bottom w:val="single" w:sz="4" w:space="0" w:color="auto"/>
              <w:right w:val="single" w:sz="4" w:space="0" w:color="auto"/>
            </w:tcBorders>
            <w:shd w:val="clear" w:color="auto" w:fill="auto"/>
            <w:noWrap/>
            <w:vAlign w:val="bottom"/>
            <w:hideMark/>
          </w:tcPr>
          <w:p w:rsidR="00EC7D10" w:rsidRPr="00EC7D10" w:rsidRDefault="00EC7D10" w:rsidP="00EC7D10">
            <w:pPr>
              <w:spacing w:after="0" w:line="240" w:lineRule="auto"/>
              <w:jc w:val="center"/>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0,44</w:t>
            </w:r>
          </w:p>
        </w:tc>
        <w:tc>
          <w:tcPr>
            <w:tcW w:w="1179" w:type="dxa"/>
            <w:tcBorders>
              <w:top w:val="nil"/>
              <w:left w:val="nil"/>
              <w:bottom w:val="single" w:sz="4" w:space="0" w:color="auto"/>
              <w:right w:val="single" w:sz="4" w:space="0" w:color="auto"/>
            </w:tcBorders>
            <w:shd w:val="clear" w:color="000000" w:fill="92D050"/>
            <w:noWrap/>
            <w:vAlign w:val="bottom"/>
            <w:hideMark/>
          </w:tcPr>
          <w:p w:rsidR="00EC7D10" w:rsidRPr="00EC7D10" w:rsidRDefault="00EC7D10" w:rsidP="00EC7D10">
            <w:pPr>
              <w:spacing w:after="0" w:line="240" w:lineRule="auto"/>
              <w:jc w:val="center"/>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1,00</w:t>
            </w:r>
          </w:p>
        </w:tc>
        <w:tc>
          <w:tcPr>
            <w:tcW w:w="960" w:type="dxa"/>
            <w:tcBorders>
              <w:top w:val="nil"/>
              <w:left w:val="nil"/>
              <w:bottom w:val="single" w:sz="4" w:space="0" w:color="auto"/>
              <w:right w:val="single" w:sz="4" w:space="0" w:color="auto"/>
            </w:tcBorders>
            <w:shd w:val="clear" w:color="auto" w:fill="auto"/>
            <w:noWrap/>
            <w:vAlign w:val="bottom"/>
            <w:hideMark/>
          </w:tcPr>
          <w:p w:rsidR="00EC7D10" w:rsidRPr="00EC7D10" w:rsidRDefault="00EC7D10" w:rsidP="00EC7D10">
            <w:pPr>
              <w:spacing w:after="0" w:line="240" w:lineRule="auto"/>
              <w:jc w:val="center"/>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0,55</w:t>
            </w:r>
          </w:p>
        </w:tc>
      </w:tr>
      <w:tr w:rsidR="00EC7D10" w:rsidRPr="00EC7D10" w:rsidTr="00EC7D10">
        <w:trPr>
          <w:trHeight w:val="255"/>
        </w:trPr>
        <w:tc>
          <w:tcPr>
            <w:tcW w:w="2694" w:type="dxa"/>
            <w:tcBorders>
              <w:top w:val="nil"/>
              <w:left w:val="single" w:sz="4" w:space="0" w:color="auto"/>
              <w:bottom w:val="single" w:sz="4" w:space="0" w:color="auto"/>
              <w:right w:val="single" w:sz="4" w:space="0" w:color="auto"/>
            </w:tcBorders>
            <w:shd w:val="clear" w:color="auto" w:fill="auto"/>
            <w:vAlign w:val="center"/>
            <w:hideMark/>
          </w:tcPr>
          <w:p w:rsidR="00EC7D10" w:rsidRPr="00EC7D10" w:rsidRDefault="00EC7D10" w:rsidP="00EC7D10">
            <w:pPr>
              <w:spacing w:after="0" w:line="240" w:lineRule="auto"/>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пунктуальность</w:t>
            </w:r>
          </w:p>
        </w:tc>
        <w:tc>
          <w:tcPr>
            <w:tcW w:w="1046" w:type="dxa"/>
            <w:tcBorders>
              <w:top w:val="nil"/>
              <w:left w:val="nil"/>
              <w:bottom w:val="single" w:sz="4" w:space="0" w:color="auto"/>
              <w:right w:val="single" w:sz="4" w:space="0" w:color="auto"/>
            </w:tcBorders>
            <w:shd w:val="clear" w:color="auto" w:fill="auto"/>
            <w:noWrap/>
            <w:vAlign w:val="bottom"/>
            <w:hideMark/>
          </w:tcPr>
          <w:p w:rsidR="00EC7D10" w:rsidRPr="00EC7D10" w:rsidRDefault="00EC7D10" w:rsidP="00EC7D10">
            <w:pPr>
              <w:spacing w:after="0" w:line="240" w:lineRule="auto"/>
              <w:jc w:val="center"/>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0,013</w:t>
            </w:r>
          </w:p>
        </w:tc>
        <w:tc>
          <w:tcPr>
            <w:tcW w:w="1080" w:type="dxa"/>
            <w:tcBorders>
              <w:top w:val="nil"/>
              <w:left w:val="nil"/>
              <w:bottom w:val="single" w:sz="4" w:space="0" w:color="auto"/>
              <w:right w:val="single" w:sz="4" w:space="0" w:color="auto"/>
            </w:tcBorders>
            <w:shd w:val="clear" w:color="auto" w:fill="auto"/>
            <w:noWrap/>
            <w:vAlign w:val="bottom"/>
            <w:hideMark/>
          </w:tcPr>
          <w:p w:rsidR="00EC7D10" w:rsidRPr="00EC7D10" w:rsidRDefault="00EC7D10" w:rsidP="00EC7D10">
            <w:pPr>
              <w:spacing w:after="0" w:line="240" w:lineRule="auto"/>
              <w:jc w:val="center"/>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0,90</w:t>
            </w:r>
          </w:p>
        </w:tc>
        <w:tc>
          <w:tcPr>
            <w:tcW w:w="857" w:type="dxa"/>
            <w:tcBorders>
              <w:top w:val="nil"/>
              <w:left w:val="nil"/>
              <w:bottom w:val="single" w:sz="4" w:space="0" w:color="auto"/>
              <w:right w:val="single" w:sz="4" w:space="0" w:color="auto"/>
            </w:tcBorders>
            <w:shd w:val="clear" w:color="auto" w:fill="auto"/>
            <w:noWrap/>
            <w:vAlign w:val="bottom"/>
            <w:hideMark/>
          </w:tcPr>
          <w:p w:rsidR="00EC7D10" w:rsidRPr="00EC7D10" w:rsidRDefault="00EC7D10" w:rsidP="00EC7D10">
            <w:pPr>
              <w:spacing w:after="0" w:line="240" w:lineRule="auto"/>
              <w:jc w:val="center"/>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0,97</w:t>
            </w:r>
          </w:p>
        </w:tc>
        <w:tc>
          <w:tcPr>
            <w:tcW w:w="842" w:type="dxa"/>
            <w:tcBorders>
              <w:top w:val="nil"/>
              <w:left w:val="nil"/>
              <w:bottom w:val="single" w:sz="4" w:space="0" w:color="auto"/>
              <w:right w:val="single" w:sz="4" w:space="0" w:color="auto"/>
            </w:tcBorders>
            <w:shd w:val="clear" w:color="auto" w:fill="auto"/>
            <w:noWrap/>
            <w:vAlign w:val="bottom"/>
            <w:hideMark/>
          </w:tcPr>
          <w:p w:rsidR="00EC7D10" w:rsidRPr="00EC7D10" w:rsidRDefault="00EC7D10" w:rsidP="00EC7D10">
            <w:pPr>
              <w:spacing w:after="0" w:line="240" w:lineRule="auto"/>
              <w:jc w:val="center"/>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0,51</w:t>
            </w:r>
          </w:p>
        </w:tc>
        <w:tc>
          <w:tcPr>
            <w:tcW w:w="711" w:type="dxa"/>
            <w:tcBorders>
              <w:top w:val="nil"/>
              <w:left w:val="nil"/>
              <w:bottom w:val="single" w:sz="4" w:space="0" w:color="auto"/>
              <w:right w:val="single" w:sz="4" w:space="0" w:color="auto"/>
            </w:tcBorders>
            <w:shd w:val="clear" w:color="000000" w:fill="92D050"/>
            <w:noWrap/>
            <w:vAlign w:val="bottom"/>
            <w:hideMark/>
          </w:tcPr>
          <w:p w:rsidR="00EC7D10" w:rsidRPr="00EC7D10" w:rsidRDefault="00EC7D10" w:rsidP="00EC7D10">
            <w:pPr>
              <w:spacing w:after="0" w:line="240" w:lineRule="auto"/>
              <w:jc w:val="center"/>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1,00</w:t>
            </w:r>
          </w:p>
        </w:tc>
        <w:tc>
          <w:tcPr>
            <w:tcW w:w="1179" w:type="dxa"/>
            <w:tcBorders>
              <w:top w:val="nil"/>
              <w:left w:val="nil"/>
              <w:bottom w:val="single" w:sz="4" w:space="0" w:color="auto"/>
              <w:right w:val="single" w:sz="4" w:space="0" w:color="auto"/>
            </w:tcBorders>
            <w:shd w:val="clear" w:color="auto" w:fill="auto"/>
            <w:noWrap/>
            <w:vAlign w:val="bottom"/>
            <w:hideMark/>
          </w:tcPr>
          <w:p w:rsidR="00EC7D10" w:rsidRPr="00EC7D10" w:rsidRDefault="00EC7D10" w:rsidP="00EC7D10">
            <w:pPr>
              <w:spacing w:after="0" w:line="240" w:lineRule="auto"/>
              <w:jc w:val="center"/>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0,77</w:t>
            </w:r>
          </w:p>
        </w:tc>
        <w:tc>
          <w:tcPr>
            <w:tcW w:w="960" w:type="dxa"/>
            <w:tcBorders>
              <w:top w:val="nil"/>
              <w:left w:val="nil"/>
              <w:bottom w:val="single" w:sz="4" w:space="0" w:color="auto"/>
              <w:right w:val="single" w:sz="4" w:space="0" w:color="auto"/>
            </w:tcBorders>
            <w:shd w:val="clear" w:color="auto" w:fill="auto"/>
            <w:noWrap/>
            <w:vAlign w:val="bottom"/>
            <w:hideMark/>
          </w:tcPr>
          <w:p w:rsidR="00EC7D10" w:rsidRPr="00EC7D10" w:rsidRDefault="00EC7D10" w:rsidP="00EC7D10">
            <w:pPr>
              <w:spacing w:after="0" w:line="240" w:lineRule="auto"/>
              <w:jc w:val="center"/>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0,80</w:t>
            </w:r>
          </w:p>
        </w:tc>
      </w:tr>
      <w:tr w:rsidR="00EC7D10" w:rsidRPr="00EC7D10" w:rsidTr="00EC7D10">
        <w:trPr>
          <w:trHeight w:val="255"/>
        </w:trPr>
        <w:tc>
          <w:tcPr>
            <w:tcW w:w="2694" w:type="dxa"/>
            <w:tcBorders>
              <w:top w:val="nil"/>
              <w:left w:val="single" w:sz="4" w:space="0" w:color="auto"/>
              <w:bottom w:val="single" w:sz="4" w:space="0" w:color="auto"/>
              <w:right w:val="single" w:sz="4" w:space="0" w:color="auto"/>
            </w:tcBorders>
            <w:shd w:val="clear" w:color="auto" w:fill="auto"/>
            <w:vAlign w:val="center"/>
            <w:hideMark/>
          </w:tcPr>
          <w:p w:rsidR="00EC7D10" w:rsidRPr="00EC7D10" w:rsidRDefault="00EC7D10" w:rsidP="00EC7D10">
            <w:pPr>
              <w:spacing w:after="0" w:line="240" w:lineRule="auto"/>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оценка бортпитания</w:t>
            </w:r>
          </w:p>
        </w:tc>
        <w:tc>
          <w:tcPr>
            <w:tcW w:w="1046" w:type="dxa"/>
            <w:tcBorders>
              <w:top w:val="nil"/>
              <w:left w:val="nil"/>
              <w:bottom w:val="single" w:sz="4" w:space="0" w:color="auto"/>
              <w:right w:val="single" w:sz="4" w:space="0" w:color="auto"/>
            </w:tcBorders>
            <w:shd w:val="clear" w:color="auto" w:fill="auto"/>
            <w:noWrap/>
            <w:vAlign w:val="bottom"/>
            <w:hideMark/>
          </w:tcPr>
          <w:p w:rsidR="00EC7D10" w:rsidRPr="00EC7D10" w:rsidRDefault="00EC7D10" w:rsidP="00EC7D10">
            <w:pPr>
              <w:spacing w:after="0" w:line="240" w:lineRule="auto"/>
              <w:jc w:val="center"/>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0,013</w:t>
            </w:r>
          </w:p>
        </w:tc>
        <w:tc>
          <w:tcPr>
            <w:tcW w:w="1080" w:type="dxa"/>
            <w:tcBorders>
              <w:top w:val="nil"/>
              <w:left w:val="nil"/>
              <w:bottom w:val="single" w:sz="4" w:space="0" w:color="auto"/>
              <w:right w:val="single" w:sz="4" w:space="0" w:color="auto"/>
            </w:tcBorders>
            <w:shd w:val="clear" w:color="000000" w:fill="92D050"/>
            <w:noWrap/>
            <w:vAlign w:val="bottom"/>
            <w:hideMark/>
          </w:tcPr>
          <w:p w:rsidR="00EC7D10" w:rsidRPr="00EC7D10" w:rsidRDefault="00EC7D10" w:rsidP="00EC7D10">
            <w:pPr>
              <w:spacing w:after="0" w:line="240" w:lineRule="auto"/>
              <w:jc w:val="center"/>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1,00</w:t>
            </w:r>
          </w:p>
        </w:tc>
        <w:tc>
          <w:tcPr>
            <w:tcW w:w="857" w:type="dxa"/>
            <w:tcBorders>
              <w:top w:val="nil"/>
              <w:left w:val="nil"/>
              <w:bottom w:val="single" w:sz="4" w:space="0" w:color="auto"/>
              <w:right w:val="single" w:sz="4" w:space="0" w:color="auto"/>
            </w:tcBorders>
            <w:shd w:val="clear" w:color="000000" w:fill="92D050"/>
            <w:noWrap/>
            <w:vAlign w:val="bottom"/>
            <w:hideMark/>
          </w:tcPr>
          <w:p w:rsidR="00EC7D10" w:rsidRPr="00EC7D10" w:rsidRDefault="00EC7D10" w:rsidP="00EC7D10">
            <w:pPr>
              <w:spacing w:after="0" w:line="240" w:lineRule="auto"/>
              <w:jc w:val="center"/>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1,00</w:t>
            </w:r>
          </w:p>
        </w:tc>
        <w:tc>
          <w:tcPr>
            <w:tcW w:w="842" w:type="dxa"/>
            <w:tcBorders>
              <w:top w:val="nil"/>
              <w:left w:val="nil"/>
              <w:bottom w:val="single" w:sz="4" w:space="0" w:color="auto"/>
              <w:right w:val="single" w:sz="4" w:space="0" w:color="auto"/>
            </w:tcBorders>
            <w:shd w:val="clear" w:color="auto" w:fill="auto"/>
            <w:noWrap/>
            <w:vAlign w:val="bottom"/>
            <w:hideMark/>
          </w:tcPr>
          <w:p w:rsidR="00EC7D10" w:rsidRPr="00EC7D10" w:rsidRDefault="00EC7D10" w:rsidP="00EC7D10">
            <w:pPr>
              <w:spacing w:after="0" w:line="240" w:lineRule="auto"/>
              <w:jc w:val="center"/>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0,57</w:t>
            </w:r>
          </w:p>
        </w:tc>
        <w:tc>
          <w:tcPr>
            <w:tcW w:w="711" w:type="dxa"/>
            <w:tcBorders>
              <w:top w:val="nil"/>
              <w:left w:val="nil"/>
              <w:bottom w:val="single" w:sz="4" w:space="0" w:color="auto"/>
              <w:right w:val="single" w:sz="4" w:space="0" w:color="auto"/>
            </w:tcBorders>
            <w:shd w:val="clear" w:color="000000" w:fill="92D050"/>
            <w:noWrap/>
            <w:vAlign w:val="bottom"/>
            <w:hideMark/>
          </w:tcPr>
          <w:p w:rsidR="00EC7D10" w:rsidRPr="00EC7D10" w:rsidRDefault="00EC7D10" w:rsidP="00EC7D10">
            <w:pPr>
              <w:spacing w:after="0" w:line="240" w:lineRule="auto"/>
              <w:jc w:val="center"/>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1,00</w:t>
            </w:r>
          </w:p>
        </w:tc>
        <w:tc>
          <w:tcPr>
            <w:tcW w:w="1179" w:type="dxa"/>
            <w:tcBorders>
              <w:top w:val="nil"/>
              <w:left w:val="nil"/>
              <w:bottom w:val="single" w:sz="4" w:space="0" w:color="auto"/>
              <w:right w:val="single" w:sz="4" w:space="0" w:color="auto"/>
            </w:tcBorders>
            <w:shd w:val="clear" w:color="auto" w:fill="auto"/>
            <w:noWrap/>
            <w:vAlign w:val="bottom"/>
            <w:hideMark/>
          </w:tcPr>
          <w:p w:rsidR="00EC7D10" w:rsidRPr="00EC7D10" w:rsidRDefault="00EC7D10" w:rsidP="00EC7D10">
            <w:pPr>
              <w:spacing w:after="0" w:line="240" w:lineRule="auto"/>
              <w:jc w:val="center"/>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0,80</w:t>
            </w:r>
          </w:p>
        </w:tc>
        <w:tc>
          <w:tcPr>
            <w:tcW w:w="960" w:type="dxa"/>
            <w:tcBorders>
              <w:top w:val="nil"/>
              <w:left w:val="nil"/>
              <w:bottom w:val="single" w:sz="4" w:space="0" w:color="auto"/>
              <w:right w:val="single" w:sz="4" w:space="0" w:color="auto"/>
            </w:tcBorders>
            <w:shd w:val="clear" w:color="auto" w:fill="auto"/>
            <w:noWrap/>
            <w:vAlign w:val="bottom"/>
            <w:hideMark/>
          </w:tcPr>
          <w:p w:rsidR="00EC7D10" w:rsidRPr="00EC7D10" w:rsidRDefault="00EC7D10" w:rsidP="00EC7D10">
            <w:pPr>
              <w:spacing w:after="0" w:line="240" w:lineRule="auto"/>
              <w:jc w:val="center"/>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0,82</w:t>
            </w:r>
          </w:p>
        </w:tc>
      </w:tr>
      <w:tr w:rsidR="00EC7D10" w:rsidRPr="00EC7D10" w:rsidTr="00EC7D10">
        <w:trPr>
          <w:trHeight w:val="255"/>
        </w:trPr>
        <w:tc>
          <w:tcPr>
            <w:tcW w:w="2694" w:type="dxa"/>
            <w:tcBorders>
              <w:top w:val="nil"/>
              <w:left w:val="single" w:sz="4" w:space="0" w:color="auto"/>
              <w:bottom w:val="single" w:sz="4" w:space="0" w:color="auto"/>
              <w:right w:val="single" w:sz="4" w:space="0" w:color="auto"/>
            </w:tcBorders>
            <w:shd w:val="clear" w:color="auto" w:fill="auto"/>
            <w:vAlign w:val="center"/>
            <w:hideMark/>
          </w:tcPr>
          <w:p w:rsidR="00EC7D10" w:rsidRPr="00EC7D10" w:rsidRDefault="00EC7D10" w:rsidP="00EC7D10">
            <w:pPr>
              <w:spacing w:after="0" w:line="240" w:lineRule="auto"/>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сервис на борту</w:t>
            </w:r>
          </w:p>
        </w:tc>
        <w:tc>
          <w:tcPr>
            <w:tcW w:w="1046" w:type="dxa"/>
            <w:tcBorders>
              <w:top w:val="nil"/>
              <w:left w:val="nil"/>
              <w:bottom w:val="single" w:sz="4" w:space="0" w:color="auto"/>
              <w:right w:val="single" w:sz="4" w:space="0" w:color="auto"/>
            </w:tcBorders>
            <w:shd w:val="clear" w:color="auto" w:fill="auto"/>
            <w:noWrap/>
            <w:vAlign w:val="bottom"/>
            <w:hideMark/>
          </w:tcPr>
          <w:p w:rsidR="00EC7D10" w:rsidRPr="00EC7D10" w:rsidRDefault="00EC7D10" w:rsidP="00EC7D10">
            <w:pPr>
              <w:spacing w:after="0" w:line="240" w:lineRule="auto"/>
              <w:jc w:val="center"/>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0,013</w:t>
            </w:r>
          </w:p>
        </w:tc>
        <w:tc>
          <w:tcPr>
            <w:tcW w:w="1080" w:type="dxa"/>
            <w:tcBorders>
              <w:top w:val="nil"/>
              <w:left w:val="nil"/>
              <w:bottom w:val="single" w:sz="4" w:space="0" w:color="auto"/>
              <w:right w:val="single" w:sz="4" w:space="0" w:color="auto"/>
            </w:tcBorders>
            <w:shd w:val="clear" w:color="auto" w:fill="auto"/>
            <w:noWrap/>
            <w:vAlign w:val="bottom"/>
            <w:hideMark/>
          </w:tcPr>
          <w:p w:rsidR="00EC7D10" w:rsidRPr="00EC7D10" w:rsidRDefault="00EC7D10" w:rsidP="00EC7D10">
            <w:pPr>
              <w:spacing w:after="0" w:line="240" w:lineRule="auto"/>
              <w:jc w:val="center"/>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0,92</w:t>
            </w:r>
          </w:p>
        </w:tc>
        <w:tc>
          <w:tcPr>
            <w:tcW w:w="857" w:type="dxa"/>
            <w:tcBorders>
              <w:top w:val="nil"/>
              <w:left w:val="nil"/>
              <w:bottom w:val="single" w:sz="4" w:space="0" w:color="auto"/>
              <w:right w:val="single" w:sz="4" w:space="0" w:color="auto"/>
            </w:tcBorders>
            <w:shd w:val="clear" w:color="auto" w:fill="auto"/>
            <w:noWrap/>
            <w:vAlign w:val="bottom"/>
            <w:hideMark/>
          </w:tcPr>
          <w:p w:rsidR="00EC7D10" w:rsidRPr="00EC7D10" w:rsidRDefault="00EC7D10" w:rsidP="00EC7D10">
            <w:pPr>
              <w:spacing w:after="0" w:line="240" w:lineRule="auto"/>
              <w:jc w:val="center"/>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0,96</w:t>
            </w:r>
          </w:p>
        </w:tc>
        <w:tc>
          <w:tcPr>
            <w:tcW w:w="842" w:type="dxa"/>
            <w:tcBorders>
              <w:top w:val="nil"/>
              <w:left w:val="nil"/>
              <w:bottom w:val="single" w:sz="4" w:space="0" w:color="auto"/>
              <w:right w:val="single" w:sz="4" w:space="0" w:color="auto"/>
            </w:tcBorders>
            <w:shd w:val="clear" w:color="auto" w:fill="auto"/>
            <w:noWrap/>
            <w:vAlign w:val="bottom"/>
            <w:hideMark/>
          </w:tcPr>
          <w:p w:rsidR="00EC7D10" w:rsidRPr="00EC7D10" w:rsidRDefault="00EC7D10" w:rsidP="00EC7D10">
            <w:pPr>
              <w:spacing w:after="0" w:line="240" w:lineRule="auto"/>
              <w:jc w:val="center"/>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0,50</w:t>
            </w:r>
          </w:p>
        </w:tc>
        <w:tc>
          <w:tcPr>
            <w:tcW w:w="711" w:type="dxa"/>
            <w:tcBorders>
              <w:top w:val="nil"/>
              <w:left w:val="nil"/>
              <w:bottom w:val="single" w:sz="4" w:space="0" w:color="auto"/>
              <w:right w:val="single" w:sz="4" w:space="0" w:color="auto"/>
            </w:tcBorders>
            <w:shd w:val="clear" w:color="000000" w:fill="92D050"/>
            <w:noWrap/>
            <w:vAlign w:val="bottom"/>
            <w:hideMark/>
          </w:tcPr>
          <w:p w:rsidR="00EC7D10" w:rsidRPr="00EC7D10" w:rsidRDefault="00EC7D10" w:rsidP="00EC7D10">
            <w:pPr>
              <w:spacing w:after="0" w:line="240" w:lineRule="auto"/>
              <w:jc w:val="center"/>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1,00</w:t>
            </w:r>
          </w:p>
        </w:tc>
        <w:tc>
          <w:tcPr>
            <w:tcW w:w="1179" w:type="dxa"/>
            <w:tcBorders>
              <w:top w:val="nil"/>
              <w:left w:val="nil"/>
              <w:bottom w:val="single" w:sz="4" w:space="0" w:color="auto"/>
              <w:right w:val="single" w:sz="4" w:space="0" w:color="auto"/>
            </w:tcBorders>
            <w:shd w:val="clear" w:color="auto" w:fill="auto"/>
            <w:noWrap/>
            <w:vAlign w:val="bottom"/>
            <w:hideMark/>
          </w:tcPr>
          <w:p w:rsidR="00EC7D10" w:rsidRPr="00EC7D10" w:rsidRDefault="00EC7D10" w:rsidP="00EC7D10">
            <w:pPr>
              <w:spacing w:after="0" w:line="240" w:lineRule="auto"/>
              <w:jc w:val="center"/>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0,79</w:t>
            </w:r>
          </w:p>
        </w:tc>
        <w:tc>
          <w:tcPr>
            <w:tcW w:w="960" w:type="dxa"/>
            <w:tcBorders>
              <w:top w:val="nil"/>
              <w:left w:val="nil"/>
              <w:bottom w:val="single" w:sz="4" w:space="0" w:color="auto"/>
              <w:right w:val="single" w:sz="4" w:space="0" w:color="auto"/>
            </w:tcBorders>
            <w:shd w:val="clear" w:color="auto" w:fill="auto"/>
            <w:noWrap/>
            <w:vAlign w:val="bottom"/>
            <w:hideMark/>
          </w:tcPr>
          <w:p w:rsidR="00EC7D10" w:rsidRPr="00EC7D10" w:rsidRDefault="00EC7D10" w:rsidP="00EC7D10">
            <w:pPr>
              <w:spacing w:after="0" w:line="240" w:lineRule="auto"/>
              <w:jc w:val="center"/>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0,89</w:t>
            </w:r>
          </w:p>
        </w:tc>
      </w:tr>
      <w:tr w:rsidR="00EC7D10" w:rsidRPr="00EC7D10" w:rsidTr="00EC7D10">
        <w:trPr>
          <w:trHeight w:val="255"/>
        </w:trPr>
        <w:tc>
          <w:tcPr>
            <w:tcW w:w="2694" w:type="dxa"/>
            <w:tcBorders>
              <w:top w:val="nil"/>
              <w:left w:val="single" w:sz="4" w:space="0" w:color="auto"/>
              <w:bottom w:val="single" w:sz="4" w:space="0" w:color="auto"/>
              <w:right w:val="single" w:sz="4" w:space="0" w:color="auto"/>
            </w:tcBorders>
            <w:shd w:val="clear" w:color="auto" w:fill="auto"/>
            <w:noWrap/>
            <w:vAlign w:val="bottom"/>
            <w:hideMark/>
          </w:tcPr>
          <w:p w:rsidR="00EC7D10" w:rsidRPr="00EC7D10" w:rsidRDefault="00EC7D10" w:rsidP="00EC7D10">
            <w:pPr>
              <w:spacing w:after="0" w:line="240" w:lineRule="auto"/>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Конкурентоспособность компании</w:t>
            </w:r>
          </w:p>
        </w:tc>
        <w:tc>
          <w:tcPr>
            <w:tcW w:w="1046" w:type="dxa"/>
            <w:tcBorders>
              <w:top w:val="nil"/>
              <w:left w:val="nil"/>
              <w:bottom w:val="single" w:sz="4" w:space="0" w:color="auto"/>
              <w:right w:val="single" w:sz="4" w:space="0" w:color="auto"/>
            </w:tcBorders>
            <w:shd w:val="clear" w:color="auto" w:fill="auto"/>
            <w:noWrap/>
            <w:vAlign w:val="bottom"/>
            <w:hideMark/>
          </w:tcPr>
          <w:p w:rsidR="00EC7D10" w:rsidRPr="00EC7D10" w:rsidRDefault="00EC7D10" w:rsidP="00EC7D10">
            <w:pPr>
              <w:spacing w:after="0" w:line="240" w:lineRule="auto"/>
              <w:jc w:val="center"/>
              <w:rPr>
                <w:rFonts w:ascii="Times New Roman" w:eastAsia="Times New Roman" w:hAnsi="Times New Roman" w:cs="Times New Roman"/>
                <w:color w:val="000000"/>
                <w:sz w:val="20"/>
                <w:szCs w:val="20"/>
                <w:lang w:eastAsia="ru-RU"/>
              </w:rPr>
            </w:pPr>
          </w:p>
        </w:tc>
        <w:tc>
          <w:tcPr>
            <w:tcW w:w="1080" w:type="dxa"/>
            <w:tcBorders>
              <w:top w:val="nil"/>
              <w:left w:val="nil"/>
              <w:bottom w:val="single" w:sz="4" w:space="0" w:color="auto"/>
              <w:right w:val="single" w:sz="4" w:space="0" w:color="auto"/>
            </w:tcBorders>
            <w:shd w:val="clear" w:color="auto" w:fill="auto"/>
            <w:noWrap/>
            <w:vAlign w:val="bottom"/>
            <w:hideMark/>
          </w:tcPr>
          <w:p w:rsidR="00EC7D10" w:rsidRPr="00EC7D10" w:rsidRDefault="00EC7D10" w:rsidP="00EC7D10">
            <w:pPr>
              <w:spacing w:after="0" w:line="240" w:lineRule="auto"/>
              <w:jc w:val="center"/>
              <w:rPr>
                <w:rFonts w:ascii="Times New Roman" w:eastAsia="Times New Roman" w:hAnsi="Times New Roman" w:cs="Times New Roman"/>
                <w:color w:val="000000"/>
                <w:sz w:val="20"/>
                <w:szCs w:val="20"/>
                <w:highlight w:val="green"/>
                <w:lang w:eastAsia="ru-RU"/>
              </w:rPr>
            </w:pPr>
            <w:r w:rsidRPr="00EC7D10">
              <w:rPr>
                <w:rFonts w:ascii="Times New Roman" w:eastAsia="Times New Roman" w:hAnsi="Times New Roman" w:cs="Times New Roman"/>
                <w:color w:val="000000"/>
                <w:sz w:val="20"/>
                <w:szCs w:val="20"/>
                <w:highlight w:val="green"/>
                <w:lang w:eastAsia="ru-RU"/>
              </w:rPr>
              <w:t>0,88</w:t>
            </w:r>
          </w:p>
        </w:tc>
        <w:tc>
          <w:tcPr>
            <w:tcW w:w="857" w:type="dxa"/>
            <w:tcBorders>
              <w:top w:val="nil"/>
              <w:left w:val="nil"/>
              <w:bottom w:val="single" w:sz="4" w:space="0" w:color="auto"/>
              <w:right w:val="single" w:sz="4" w:space="0" w:color="auto"/>
            </w:tcBorders>
            <w:shd w:val="clear" w:color="auto" w:fill="auto"/>
            <w:noWrap/>
            <w:vAlign w:val="bottom"/>
            <w:hideMark/>
          </w:tcPr>
          <w:p w:rsidR="00EC7D10" w:rsidRPr="00EC7D10" w:rsidRDefault="00EC7D10" w:rsidP="00EC7D10">
            <w:pPr>
              <w:spacing w:after="0" w:line="240" w:lineRule="auto"/>
              <w:jc w:val="center"/>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0,71</w:t>
            </w:r>
          </w:p>
        </w:tc>
        <w:tc>
          <w:tcPr>
            <w:tcW w:w="842" w:type="dxa"/>
            <w:tcBorders>
              <w:top w:val="nil"/>
              <w:left w:val="nil"/>
              <w:bottom w:val="single" w:sz="4" w:space="0" w:color="auto"/>
              <w:right w:val="single" w:sz="4" w:space="0" w:color="auto"/>
            </w:tcBorders>
            <w:shd w:val="clear" w:color="auto" w:fill="auto"/>
            <w:noWrap/>
            <w:vAlign w:val="bottom"/>
            <w:hideMark/>
          </w:tcPr>
          <w:p w:rsidR="00EC7D10" w:rsidRPr="00EC7D10" w:rsidRDefault="00EC7D10" w:rsidP="00EC7D10">
            <w:pPr>
              <w:spacing w:after="0" w:line="240" w:lineRule="auto"/>
              <w:jc w:val="center"/>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0,69</w:t>
            </w:r>
          </w:p>
        </w:tc>
        <w:tc>
          <w:tcPr>
            <w:tcW w:w="711" w:type="dxa"/>
            <w:tcBorders>
              <w:top w:val="nil"/>
              <w:left w:val="nil"/>
              <w:bottom w:val="single" w:sz="4" w:space="0" w:color="auto"/>
              <w:right w:val="single" w:sz="4" w:space="0" w:color="auto"/>
            </w:tcBorders>
            <w:shd w:val="clear" w:color="auto" w:fill="auto"/>
            <w:noWrap/>
            <w:vAlign w:val="bottom"/>
            <w:hideMark/>
          </w:tcPr>
          <w:p w:rsidR="00EC7D10" w:rsidRPr="00EC7D10" w:rsidRDefault="00EC7D10" w:rsidP="00EC7D10">
            <w:pPr>
              <w:spacing w:after="0" w:line="240" w:lineRule="auto"/>
              <w:jc w:val="center"/>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0,59</w:t>
            </w:r>
          </w:p>
        </w:tc>
        <w:tc>
          <w:tcPr>
            <w:tcW w:w="1179" w:type="dxa"/>
            <w:tcBorders>
              <w:top w:val="nil"/>
              <w:left w:val="nil"/>
              <w:bottom w:val="single" w:sz="4" w:space="0" w:color="auto"/>
              <w:right w:val="single" w:sz="4" w:space="0" w:color="auto"/>
            </w:tcBorders>
            <w:shd w:val="clear" w:color="auto" w:fill="auto"/>
            <w:noWrap/>
            <w:vAlign w:val="bottom"/>
            <w:hideMark/>
          </w:tcPr>
          <w:p w:rsidR="00EC7D10" w:rsidRPr="00EC7D10" w:rsidRDefault="00EC7D10" w:rsidP="00EC7D10">
            <w:pPr>
              <w:spacing w:after="0" w:line="240" w:lineRule="auto"/>
              <w:jc w:val="center"/>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0,56</w:t>
            </w:r>
          </w:p>
        </w:tc>
        <w:tc>
          <w:tcPr>
            <w:tcW w:w="960" w:type="dxa"/>
            <w:tcBorders>
              <w:top w:val="nil"/>
              <w:left w:val="nil"/>
              <w:bottom w:val="single" w:sz="4" w:space="0" w:color="auto"/>
              <w:right w:val="single" w:sz="4" w:space="0" w:color="auto"/>
            </w:tcBorders>
            <w:shd w:val="clear" w:color="auto" w:fill="auto"/>
            <w:noWrap/>
            <w:vAlign w:val="bottom"/>
            <w:hideMark/>
          </w:tcPr>
          <w:p w:rsidR="00EC7D10" w:rsidRPr="00EC7D10" w:rsidRDefault="00EC7D10" w:rsidP="00EC7D10">
            <w:pPr>
              <w:spacing w:after="0" w:line="240" w:lineRule="auto"/>
              <w:jc w:val="center"/>
              <w:rPr>
                <w:rFonts w:ascii="Times New Roman" w:eastAsia="Times New Roman" w:hAnsi="Times New Roman" w:cs="Times New Roman"/>
                <w:color w:val="000000"/>
                <w:sz w:val="20"/>
                <w:szCs w:val="20"/>
                <w:lang w:eastAsia="ru-RU"/>
              </w:rPr>
            </w:pPr>
            <w:r w:rsidRPr="00EC7D10">
              <w:rPr>
                <w:rFonts w:ascii="Times New Roman" w:eastAsia="Times New Roman" w:hAnsi="Times New Roman" w:cs="Times New Roman"/>
                <w:color w:val="000000"/>
                <w:sz w:val="20"/>
                <w:szCs w:val="20"/>
                <w:lang w:eastAsia="ru-RU"/>
              </w:rPr>
              <w:t>0,52</w:t>
            </w:r>
          </w:p>
        </w:tc>
      </w:tr>
    </w:tbl>
    <w:p w:rsidR="00BC201C" w:rsidRDefault="009A1D93" w:rsidP="00BC201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рис</w:t>
      </w:r>
      <w:r w:rsidR="007E03C5">
        <w:rPr>
          <w:rFonts w:ascii="Times New Roman" w:hAnsi="Times New Roman" w:cs="Times New Roman"/>
          <w:sz w:val="28"/>
          <w:szCs w:val="28"/>
        </w:rPr>
        <w:t xml:space="preserve">унке </w:t>
      </w:r>
      <w:r w:rsidR="00A917C3">
        <w:rPr>
          <w:rFonts w:ascii="Times New Roman" w:hAnsi="Times New Roman" w:cs="Times New Roman"/>
          <w:sz w:val="28"/>
          <w:szCs w:val="28"/>
        </w:rPr>
        <w:t>1</w:t>
      </w:r>
      <w:r w:rsidR="007E03C5">
        <w:rPr>
          <w:rFonts w:ascii="Times New Roman" w:hAnsi="Times New Roman" w:cs="Times New Roman"/>
          <w:sz w:val="28"/>
          <w:szCs w:val="28"/>
        </w:rPr>
        <w:t>9</w:t>
      </w:r>
      <w:r>
        <w:rPr>
          <w:rFonts w:ascii="Times New Roman" w:hAnsi="Times New Roman" w:cs="Times New Roman"/>
          <w:sz w:val="28"/>
          <w:szCs w:val="28"/>
        </w:rPr>
        <w:t xml:space="preserve"> показано графическое представление оценок отдельных факторов конкурентоспособности по отношению друг к другу</w:t>
      </w:r>
    </w:p>
    <w:p w:rsidR="00BC201C" w:rsidRDefault="003B245D" w:rsidP="00BC201C">
      <w:pPr>
        <w:spacing w:after="0" w:line="360" w:lineRule="auto"/>
        <w:ind w:firstLine="709"/>
        <w:jc w:val="both"/>
        <w:rPr>
          <w:rFonts w:ascii="Times New Roman" w:hAnsi="Times New Roman" w:cs="Times New Roman"/>
          <w:sz w:val="28"/>
          <w:szCs w:val="28"/>
        </w:rPr>
      </w:pPr>
      <w:r>
        <w:rPr>
          <w:noProof/>
          <w:lang w:eastAsia="ru-RU"/>
        </w:rPr>
        <w:drawing>
          <wp:inline distT="0" distB="0" distL="0" distR="0" wp14:anchorId="02907DC8" wp14:editId="403D5D64">
            <wp:extent cx="5336647" cy="3959225"/>
            <wp:effectExtent l="0" t="0" r="16510" b="3175"/>
            <wp:docPr id="13" name="Диаграмма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rsidR="009A1D93" w:rsidRDefault="009A1D93" w:rsidP="00BC201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Рис</w:t>
      </w:r>
      <w:r w:rsidR="007E03C5">
        <w:rPr>
          <w:rFonts w:ascii="Times New Roman" w:hAnsi="Times New Roman" w:cs="Times New Roman"/>
          <w:sz w:val="28"/>
          <w:szCs w:val="28"/>
        </w:rPr>
        <w:t xml:space="preserve">унок </w:t>
      </w:r>
      <w:r w:rsidR="00A917C3">
        <w:rPr>
          <w:rFonts w:ascii="Times New Roman" w:hAnsi="Times New Roman" w:cs="Times New Roman"/>
          <w:sz w:val="28"/>
          <w:szCs w:val="28"/>
        </w:rPr>
        <w:t>1</w:t>
      </w:r>
      <w:r w:rsidR="007E03C5">
        <w:rPr>
          <w:rFonts w:ascii="Times New Roman" w:hAnsi="Times New Roman" w:cs="Times New Roman"/>
          <w:sz w:val="28"/>
          <w:szCs w:val="28"/>
        </w:rPr>
        <w:t>9</w:t>
      </w:r>
      <w:r>
        <w:rPr>
          <w:rFonts w:ascii="Times New Roman" w:hAnsi="Times New Roman" w:cs="Times New Roman"/>
          <w:sz w:val="28"/>
          <w:szCs w:val="28"/>
        </w:rPr>
        <w:t>. «Роза ветров» показателей конкурентоспособности компаний</w:t>
      </w:r>
    </w:p>
    <w:p w:rsidR="00520DCB" w:rsidRDefault="009A1D93" w:rsidP="00BC201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Согласно результатам расчета, см. табл. И наглядно на рис. (по максимальной площади ломанного многоугольника) самая высокая оценка конкурентоспособности принадлежит Аэрофлоту. Такая оценка получена за счет получения большего количества «эталонных факторов» с весами значимости выше среднего чем у других компаний.</w:t>
      </w:r>
      <w:r w:rsidR="00520DCB">
        <w:rPr>
          <w:rFonts w:ascii="Times New Roman" w:hAnsi="Times New Roman" w:cs="Times New Roman"/>
          <w:sz w:val="28"/>
          <w:szCs w:val="28"/>
        </w:rPr>
        <w:t xml:space="preserve"> На втором и третьем местах расположились Сибирь и Победа. В случае использования в расчетах равнозначности факторов, то на 3-е место вышла бы компания Россия за счет более высоких оценок отдельных факторов.</w:t>
      </w:r>
    </w:p>
    <w:p w:rsidR="009A1D93" w:rsidRDefault="00520DCB" w:rsidP="00BC201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таблице </w:t>
      </w:r>
      <w:r w:rsidR="007E03C5">
        <w:rPr>
          <w:rFonts w:ascii="Times New Roman" w:hAnsi="Times New Roman" w:cs="Times New Roman"/>
          <w:sz w:val="28"/>
          <w:szCs w:val="28"/>
        </w:rPr>
        <w:t xml:space="preserve">8 </w:t>
      </w:r>
      <w:r>
        <w:rPr>
          <w:rFonts w:ascii="Times New Roman" w:hAnsi="Times New Roman" w:cs="Times New Roman"/>
          <w:sz w:val="28"/>
          <w:szCs w:val="28"/>
        </w:rPr>
        <w:t xml:space="preserve">можно увидеть на сколько процентов факторы по каждой компании отстают от эталонного значения </w:t>
      </w:r>
    </w:p>
    <w:p w:rsidR="00520DCB" w:rsidRDefault="00520DCB" w:rsidP="00A917C3">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Таблица </w:t>
      </w:r>
      <w:r w:rsidR="007E03C5">
        <w:rPr>
          <w:rFonts w:ascii="Times New Roman" w:hAnsi="Times New Roman" w:cs="Times New Roman"/>
          <w:sz w:val="28"/>
          <w:szCs w:val="28"/>
        </w:rPr>
        <w:t xml:space="preserve">8. </w:t>
      </w:r>
      <w:r>
        <w:rPr>
          <w:rFonts w:ascii="Times New Roman" w:hAnsi="Times New Roman" w:cs="Times New Roman"/>
          <w:sz w:val="28"/>
          <w:szCs w:val="28"/>
        </w:rPr>
        <w:t xml:space="preserve">Отклонение значений </w:t>
      </w:r>
      <w:r w:rsidR="005B5D66">
        <w:rPr>
          <w:rFonts w:ascii="Times New Roman" w:hAnsi="Times New Roman" w:cs="Times New Roman"/>
          <w:sz w:val="28"/>
          <w:szCs w:val="28"/>
        </w:rPr>
        <w:t>показателей деятельности компаний от эталона, %</w:t>
      </w:r>
      <w:r>
        <w:rPr>
          <w:rFonts w:ascii="Times New Roman" w:hAnsi="Times New Roman" w:cs="Times New Roman"/>
          <w:sz w:val="28"/>
          <w:szCs w:val="28"/>
        </w:rPr>
        <w:t xml:space="preserve"> </w:t>
      </w:r>
    </w:p>
    <w:tbl>
      <w:tblPr>
        <w:tblW w:w="9072" w:type="dxa"/>
        <w:jc w:val="center"/>
        <w:tblLook w:val="04A0" w:firstRow="1" w:lastRow="0" w:firstColumn="1" w:lastColumn="0" w:noHBand="0" w:noVBand="1"/>
      </w:tblPr>
      <w:tblGrid>
        <w:gridCol w:w="3200"/>
        <w:gridCol w:w="1064"/>
        <w:gridCol w:w="981"/>
        <w:gridCol w:w="992"/>
        <w:gridCol w:w="851"/>
        <w:gridCol w:w="1179"/>
        <w:gridCol w:w="837"/>
      </w:tblGrid>
      <w:tr w:rsidR="00520DCB" w:rsidRPr="00520DCB" w:rsidTr="00A917C3">
        <w:trPr>
          <w:trHeight w:val="255"/>
          <w:jc w:val="center"/>
        </w:trPr>
        <w:tc>
          <w:tcPr>
            <w:tcW w:w="3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0DCB" w:rsidRPr="00520DCB" w:rsidRDefault="00520DCB" w:rsidP="00520DCB">
            <w:pPr>
              <w:spacing w:after="0" w:line="240" w:lineRule="auto"/>
              <w:rPr>
                <w:rFonts w:ascii="Times New Roman" w:eastAsia="Times New Roman" w:hAnsi="Times New Roman" w:cs="Times New Roman"/>
                <w:color w:val="000000"/>
                <w:sz w:val="20"/>
                <w:szCs w:val="20"/>
                <w:lang w:eastAsia="ru-RU"/>
              </w:rPr>
            </w:pPr>
            <w:r w:rsidRPr="00520DCB">
              <w:rPr>
                <w:rFonts w:ascii="Times New Roman" w:eastAsia="Times New Roman" w:hAnsi="Times New Roman" w:cs="Times New Roman"/>
                <w:color w:val="000000"/>
                <w:sz w:val="20"/>
                <w:szCs w:val="20"/>
                <w:lang w:eastAsia="ru-RU"/>
              </w:rPr>
              <w:t>Факторы</w:t>
            </w:r>
          </w:p>
        </w:tc>
        <w:tc>
          <w:tcPr>
            <w:tcW w:w="1064" w:type="dxa"/>
            <w:tcBorders>
              <w:top w:val="single" w:sz="4" w:space="0" w:color="auto"/>
              <w:left w:val="nil"/>
              <w:bottom w:val="single" w:sz="4" w:space="0" w:color="auto"/>
              <w:right w:val="single" w:sz="4" w:space="0" w:color="auto"/>
            </w:tcBorders>
            <w:shd w:val="clear" w:color="auto" w:fill="auto"/>
            <w:noWrap/>
            <w:vAlign w:val="bottom"/>
            <w:hideMark/>
          </w:tcPr>
          <w:p w:rsidR="00520DCB" w:rsidRPr="00520DCB" w:rsidRDefault="00520DCB" w:rsidP="00520DCB">
            <w:pPr>
              <w:spacing w:after="0" w:line="240" w:lineRule="auto"/>
              <w:jc w:val="center"/>
              <w:rPr>
                <w:rFonts w:ascii="Times New Roman" w:eastAsia="Times New Roman" w:hAnsi="Times New Roman" w:cs="Times New Roman"/>
                <w:color w:val="000000"/>
                <w:sz w:val="20"/>
                <w:szCs w:val="20"/>
                <w:lang w:eastAsia="ru-RU"/>
              </w:rPr>
            </w:pPr>
            <w:r w:rsidRPr="00520DCB">
              <w:rPr>
                <w:rFonts w:ascii="Times New Roman" w:eastAsia="Times New Roman" w:hAnsi="Times New Roman" w:cs="Times New Roman"/>
                <w:color w:val="000000"/>
                <w:sz w:val="20"/>
                <w:szCs w:val="20"/>
                <w:lang w:eastAsia="ru-RU"/>
              </w:rPr>
              <w:t>Аэрофлот</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rsidR="00520DCB" w:rsidRPr="00520DCB" w:rsidRDefault="00520DCB" w:rsidP="00520DCB">
            <w:pPr>
              <w:spacing w:after="0" w:line="240" w:lineRule="auto"/>
              <w:jc w:val="center"/>
              <w:rPr>
                <w:rFonts w:ascii="Times New Roman" w:eastAsia="Times New Roman" w:hAnsi="Times New Roman" w:cs="Times New Roman"/>
                <w:color w:val="000000"/>
                <w:sz w:val="20"/>
                <w:szCs w:val="20"/>
                <w:lang w:eastAsia="ru-RU"/>
              </w:rPr>
            </w:pPr>
            <w:r w:rsidRPr="00520DCB">
              <w:rPr>
                <w:rFonts w:ascii="Times New Roman" w:eastAsia="Times New Roman" w:hAnsi="Times New Roman" w:cs="Times New Roman"/>
                <w:color w:val="000000"/>
                <w:sz w:val="20"/>
                <w:szCs w:val="20"/>
                <w:lang w:eastAsia="ru-RU"/>
              </w:rPr>
              <w:t xml:space="preserve">Сибирь </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520DCB" w:rsidRPr="00520DCB" w:rsidRDefault="00520DCB" w:rsidP="00520DCB">
            <w:pPr>
              <w:spacing w:after="0" w:line="240" w:lineRule="auto"/>
              <w:jc w:val="center"/>
              <w:rPr>
                <w:rFonts w:ascii="Times New Roman" w:eastAsia="Times New Roman" w:hAnsi="Times New Roman" w:cs="Times New Roman"/>
                <w:color w:val="000000"/>
                <w:sz w:val="20"/>
                <w:szCs w:val="20"/>
                <w:lang w:eastAsia="ru-RU"/>
              </w:rPr>
            </w:pPr>
            <w:r w:rsidRPr="00520DCB">
              <w:rPr>
                <w:rFonts w:ascii="Times New Roman" w:eastAsia="Times New Roman" w:hAnsi="Times New Roman" w:cs="Times New Roman"/>
                <w:color w:val="000000"/>
                <w:sz w:val="20"/>
                <w:szCs w:val="20"/>
                <w:lang w:eastAsia="ru-RU"/>
              </w:rPr>
              <w:t>Победа</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520DCB" w:rsidRPr="00520DCB" w:rsidRDefault="00520DCB" w:rsidP="00520DCB">
            <w:pPr>
              <w:spacing w:after="0" w:line="240" w:lineRule="auto"/>
              <w:jc w:val="center"/>
              <w:rPr>
                <w:rFonts w:ascii="Times New Roman" w:eastAsia="Times New Roman" w:hAnsi="Times New Roman" w:cs="Times New Roman"/>
                <w:color w:val="000000"/>
                <w:sz w:val="20"/>
                <w:szCs w:val="20"/>
                <w:lang w:eastAsia="ru-RU"/>
              </w:rPr>
            </w:pPr>
            <w:r w:rsidRPr="00520DCB">
              <w:rPr>
                <w:rFonts w:ascii="Times New Roman" w:eastAsia="Times New Roman" w:hAnsi="Times New Roman" w:cs="Times New Roman"/>
                <w:color w:val="000000"/>
                <w:sz w:val="20"/>
                <w:szCs w:val="20"/>
                <w:lang w:eastAsia="ru-RU"/>
              </w:rPr>
              <w:t>Россия</w:t>
            </w:r>
          </w:p>
        </w:tc>
        <w:tc>
          <w:tcPr>
            <w:tcW w:w="1179" w:type="dxa"/>
            <w:tcBorders>
              <w:top w:val="single" w:sz="4" w:space="0" w:color="auto"/>
              <w:left w:val="nil"/>
              <w:bottom w:val="single" w:sz="4" w:space="0" w:color="auto"/>
              <w:right w:val="single" w:sz="4" w:space="0" w:color="auto"/>
            </w:tcBorders>
            <w:shd w:val="clear" w:color="auto" w:fill="auto"/>
            <w:noWrap/>
            <w:vAlign w:val="bottom"/>
            <w:hideMark/>
          </w:tcPr>
          <w:p w:rsidR="00520DCB" w:rsidRPr="00520DCB" w:rsidRDefault="00520DCB" w:rsidP="00520DCB">
            <w:pPr>
              <w:spacing w:after="0" w:line="240" w:lineRule="auto"/>
              <w:jc w:val="center"/>
              <w:rPr>
                <w:rFonts w:ascii="Times New Roman" w:eastAsia="Times New Roman" w:hAnsi="Times New Roman" w:cs="Times New Roman"/>
                <w:color w:val="000000"/>
                <w:sz w:val="20"/>
                <w:szCs w:val="20"/>
                <w:lang w:eastAsia="ru-RU"/>
              </w:rPr>
            </w:pPr>
            <w:r w:rsidRPr="00520DCB">
              <w:rPr>
                <w:rFonts w:ascii="Times New Roman" w:eastAsia="Times New Roman" w:hAnsi="Times New Roman" w:cs="Times New Roman"/>
                <w:color w:val="000000"/>
                <w:sz w:val="20"/>
                <w:szCs w:val="20"/>
                <w:lang w:eastAsia="ru-RU"/>
              </w:rPr>
              <w:t>Уральские Авиалинии</w:t>
            </w:r>
          </w:p>
        </w:tc>
        <w:tc>
          <w:tcPr>
            <w:tcW w:w="805" w:type="dxa"/>
            <w:tcBorders>
              <w:top w:val="single" w:sz="4" w:space="0" w:color="auto"/>
              <w:left w:val="nil"/>
              <w:bottom w:val="single" w:sz="4" w:space="0" w:color="auto"/>
              <w:right w:val="single" w:sz="4" w:space="0" w:color="auto"/>
            </w:tcBorders>
            <w:shd w:val="clear" w:color="auto" w:fill="auto"/>
            <w:noWrap/>
            <w:vAlign w:val="bottom"/>
            <w:hideMark/>
          </w:tcPr>
          <w:p w:rsidR="00520DCB" w:rsidRPr="00520DCB" w:rsidRDefault="00520DCB" w:rsidP="00520DCB">
            <w:pPr>
              <w:spacing w:after="0" w:line="240" w:lineRule="auto"/>
              <w:jc w:val="center"/>
              <w:rPr>
                <w:rFonts w:ascii="Times New Roman" w:eastAsia="Times New Roman" w:hAnsi="Times New Roman" w:cs="Times New Roman"/>
                <w:color w:val="000000"/>
                <w:sz w:val="20"/>
                <w:szCs w:val="20"/>
                <w:lang w:eastAsia="ru-RU"/>
              </w:rPr>
            </w:pPr>
            <w:r w:rsidRPr="00520DCB">
              <w:rPr>
                <w:rFonts w:ascii="Times New Roman" w:eastAsia="Times New Roman" w:hAnsi="Times New Roman" w:cs="Times New Roman"/>
                <w:color w:val="000000"/>
                <w:sz w:val="20"/>
                <w:szCs w:val="20"/>
                <w:lang w:eastAsia="ru-RU"/>
              </w:rPr>
              <w:t>ЮТэйр</w:t>
            </w:r>
          </w:p>
        </w:tc>
      </w:tr>
      <w:tr w:rsidR="00520DCB" w:rsidRPr="00520DCB" w:rsidTr="00A917C3">
        <w:trPr>
          <w:trHeight w:val="255"/>
          <w:jc w:val="center"/>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rsidR="00520DCB" w:rsidRPr="00520DCB" w:rsidRDefault="00520DCB" w:rsidP="00520DCB">
            <w:pPr>
              <w:spacing w:after="0" w:line="240" w:lineRule="auto"/>
              <w:rPr>
                <w:rFonts w:ascii="Times New Roman" w:eastAsia="Times New Roman" w:hAnsi="Times New Roman" w:cs="Times New Roman"/>
                <w:color w:val="000000"/>
                <w:sz w:val="20"/>
                <w:szCs w:val="20"/>
                <w:lang w:eastAsia="ru-RU"/>
              </w:rPr>
            </w:pPr>
            <w:r w:rsidRPr="00520DCB">
              <w:rPr>
                <w:rFonts w:ascii="Times New Roman" w:eastAsia="Times New Roman" w:hAnsi="Times New Roman" w:cs="Times New Roman"/>
                <w:color w:val="000000"/>
                <w:sz w:val="20"/>
                <w:szCs w:val="20"/>
                <w:lang w:eastAsia="ru-RU"/>
              </w:rPr>
              <w:t>занятость пассажирских кресел</w:t>
            </w:r>
          </w:p>
        </w:tc>
        <w:tc>
          <w:tcPr>
            <w:tcW w:w="1064" w:type="dxa"/>
            <w:tcBorders>
              <w:top w:val="nil"/>
              <w:left w:val="nil"/>
              <w:bottom w:val="single" w:sz="4" w:space="0" w:color="auto"/>
              <w:right w:val="single" w:sz="4" w:space="0" w:color="auto"/>
            </w:tcBorders>
            <w:shd w:val="clear" w:color="auto" w:fill="auto"/>
            <w:noWrap/>
            <w:vAlign w:val="bottom"/>
            <w:hideMark/>
          </w:tcPr>
          <w:p w:rsidR="00520DCB" w:rsidRPr="00520DCB" w:rsidRDefault="00520DCB" w:rsidP="00520DCB">
            <w:pPr>
              <w:spacing w:after="0" w:line="240" w:lineRule="auto"/>
              <w:jc w:val="center"/>
              <w:rPr>
                <w:rFonts w:ascii="Times New Roman" w:eastAsia="Times New Roman" w:hAnsi="Times New Roman" w:cs="Times New Roman"/>
                <w:color w:val="000000"/>
                <w:sz w:val="20"/>
                <w:szCs w:val="20"/>
                <w:lang w:eastAsia="ru-RU"/>
              </w:rPr>
            </w:pPr>
            <w:r w:rsidRPr="00520DCB">
              <w:rPr>
                <w:rFonts w:ascii="Times New Roman" w:eastAsia="Times New Roman" w:hAnsi="Times New Roman" w:cs="Times New Roman"/>
                <w:color w:val="000000"/>
                <w:sz w:val="20"/>
                <w:szCs w:val="20"/>
                <w:lang w:eastAsia="ru-RU"/>
              </w:rPr>
              <w:t>26,0</w:t>
            </w:r>
          </w:p>
        </w:tc>
        <w:tc>
          <w:tcPr>
            <w:tcW w:w="981" w:type="dxa"/>
            <w:tcBorders>
              <w:top w:val="nil"/>
              <w:left w:val="nil"/>
              <w:bottom w:val="single" w:sz="4" w:space="0" w:color="auto"/>
              <w:right w:val="single" w:sz="4" w:space="0" w:color="auto"/>
            </w:tcBorders>
            <w:shd w:val="clear" w:color="auto" w:fill="auto"/>
            <w:noWrap/>
            <w:vAlign w:val="bottom"/>
            <w:hideMark/>
          </w:tcPr>
          <w:p w:rsidR="00520DCB" w:rsidRPr="00520DCB" w:rsidRDefault="00520DCB" w:rsidP="00520DCB">
            <w:pPr>
              <w:spacing w:after="0" w:line="240" w:lineRule="auto"/>
              <w:jc w:val="center"/>
              <w:rPr>
                <w:rFonts w:ascii="Times New Roman" w:eastAsia="Times New Roman" w:hAnsi="Times New Roman" w:cs="Times New Roman"/>
                <w:color w:val="000000"/>
                <w:sz w:val="20"/>
                <w:szCs w:val="20"/>
                <w:lang w:eastAsia="ru-RU"/>
              </w:rPr>
            </w:pPr>
            <w:r w:rsidRPr="00520DCB">
              <w:rPr>
                <w:rFonts w:ascii="Times New Roman" w:eastAsia="Times New Roman" w:hAnsi="Times New Roman" w:cs="Times New Roman"/>
                <w:color w:val="000000"/>
                <w:sz w:val="20"/>
                <w:szCs w:val="20"/>
                <w:lang w:eastAsia="ru-RU"/>
              </w:rPr>
              <w:t>8,3</w:t>
            </w:r>
          </w:p>
        </w:tc>
        <w:tc>
          <w:tcPr>
            <w:tcW w:w="992" w:type="dxa"/>
            <w:tcBorders>
              <w:top w:val="nil"/>
              <w:left w:val="nil"/>
              <w:bottom w:val="single" w:sz="4" w:space="0" w:color="auto"/>
              <w:right w:val="single" w:sz="4" w:space="0" w:color="auto"/>
            </w:tcBorders>
            <w:shd w:val="clear" w:color="auto" w:fill="auto"/>
            <w:noWrap/>
            <w:vAlign w:val="bottom"/>
            <w:hideMark/>
          </w:tcPr>
          <w:p w:rsidR="00520DCB" w:rsidRPr="00520DCB" w:rsidRDefault="00520DCB" w:rsidP="00520DCB">
            <w:pPr>
              <w:spacing w:after="0" w:line="240" w:lineRule="auto"/>
              <w:jc w:val="center"/>
              <w:rPr>
                <w:rFonts w:ascii="Times New Roman" w:eastAsia="Times New Roman" w:hAnsi="Times New Roman" w:cs="Times New Roman"/>
                <w:color w:val="000000"/>
                <w:sz w:val="20"/>
                <w:szCs w:val="20"/>
                <w:lang w:eastAsia="ru-RU"/>
              </w:rPr>
            </w:pPr>
            <w:r w:rsidRPr="00520DCB">
              <w:rPr>
                <w:rFonts w:ascii="Times New Roman" w:eastAsia="Times New Roman" w:hAnsi="Times New Roman" w:cs="Times New Roman"/>
                <w:color w:val="000000"/>
                <w:sz w:val="20"/>
                <w:szCs w:val="20"/>
                <w:lang w:eastAsia="ru-RU"/>
              </w:rPr>
              <w:t>0,0</w:t>
            </w:r>
          </w:p>
        </w:tc>
        <w:tc>
          <w:tcPr>
            <w:tcW w:w="851" w:type="dxa"/>
            <w:tcBorders>
              <w:top w:val="nil"/>
              <w:left w:val="nil"/>
              <w:bottom w:val="single" w:sz="4" w:space="0" w:color="auto"/>
              <w:right w:val="single" w:sz="4" w:space="0" w:color="auto"/>
            </w:tcBorders>
            <w:shd w:val="clear" w:color="auto" w:fill="auto"/>
            <w:noWrap/>
            <w:vAlign w:val="bottom"/>
            <w:hideMark/>
          </w:tcPr>
          <w:p w:rsidR="00520DCB" w:rsidRPr="00520DCB" w:rsidRDefault="00520DCB" w:rsidP="00520DCB">
            <w:pPr>
              <w:spacing w:after="0" w:line="240" w:lineRule="auto"/>
              <w:jc w:val="center"/>
              <w:rPr>
                <w:rFonts w:ascii="Times New Roman" w:eastAsia="Times New Roman" w:hAnsi="Times New Roman" w:cs="Times New Roman"/>
                <w:color w:val="000000"/>
                <w:sz w:val="20"/>
                <w:szCs w:val="20"/>
                <w:lang w:eastAsia="ru-RU"/>
              </w:rPr>
            </w:pPr>
            <w:r w:rsidRPr="00520DCB">
              <w:rPr>
                <w:rFonts w:ascii="Times New Roman" w:eastAsia="Times New Roman" w:hAnsi="Times New Roman" w:cs="Times New Roman"/>
                <w:color w:val="000000"/>
                <w:sz w:val="20"/>
                <w:szCs w:val="20"/>
                <w:lang w:eastAsia="ru-RU"/>
              </w:rPr>
              <w:t>12,6</w:t>
            </w:r>
          </w:p>
        </w:tc>
        <w:tc>
          <w:tcPr>
            <w:tcW w:w="1179" w:type="dxa"/>
            <w:tcBorders>
              <w:top w:val="nil"/>
              <w:left w:val="nil"/>
              <w:bottom w:val="single" w:sz="4" w:space="0" w:color="auto"/>
              <w:right w:val="single" w:sz="4" w:space="0" w:color="auto"/>
            </w:tcBorders>
            <w:shd w:val="clear" w:color="auto" w:fill="auto"/>
            <w:noWrap/>
            <w:vAlign w:val="bottom"/>
            <w:hideMark/>
          </w:tcPr>
          <w:p w:rsidR="00520DCB" w:rsidRPr="00520DCB" w:rsidRDefault="00520DCB" w:rsidP="00520DCB">
            <w:pPr>
              <w:spacing w:after="0" w:line="240" w:lineRule="auto"/>
              <w:jc w:val="center"/>
              <w:rPr>
                <w:rFonts w:ascii="Times New Roman" w:eastAsia="Times New Roman" w:hAnsi="Times New Roman" w:cs="Times New Roman"/>
                <w:color w:val="000000"/>
                <w:sz w:val="20"/>
                <w:szCs w:val="20"/>
                <w:lang w:eastAsia="ru-RU"/>
              </w:rPr>
            </w:pPr>
            <w:r w:rsidRPr="00520DCB">
              <w:rPr>
                <w:rFonts w:ascii="Times New Roman" w:eastAsia="Times New Roman" w:hAnsi="Times New Roman" w:cs="Times New Roman"/>
                <w:color w:val="000000"/>
                <w:sz w:val="20"/>
                <w:szCs w:val="20"/>
                <w:lang w:eastAsia="ru-RU"/>
              </w:rPr>
              <w:t>16,6</w:t>
            </w:r>
          </w:p>
        </w:tc>
        <w:tc>
          <w:tcPr>
            <w:tcW w:w="805" w:type="dxa"/>
            <w:tcBorders>
              <w:top w:val="nil"/>
              <w:left w:val="nil"/>
              <w:bottom w:val="single" w:sz="4" w:space="0" w:color="auto"/>
              <w:right w:val="single" w:sz="4" w:space="0" w:color="auto"/>
            </w:tcBorders>
            <w:shd w:val="clear" w:color="auto" w:fill="auto"/>
            <w:noWrap/>
            <w:vAlign w:val="bottom"/>
            <w:hideMark/>
          </w:tcPr>
          <w:p w:rsidR="00520DCB" w:rsidRPr="00520DCB" w:rsidRDefault="00520DCB" w:rsidP="00520DCB">
            <w:pPr>
              <w:spacing w:after="0" w:line="240" w:lineRule="auto"/>
              <w:jc w:val="center"/>
              <w:rPr>
                <w:rFonts w:ascii="Times New Roman" w:eastAsia="Times New Roman" w:hAnsi="Times New Roman" w:cs="Times New Roman"/>
                <w:color w:val="000000"/>
                <w:sz w:val="20"/>
                <w:szCs w:val="20"/>
                <w:lang w:eastAsia="ru-RU"/>
              </w:rPr>
            </w:pPr>
            <w:r w:rsidRPr="00520DCB">
              <w:rPr>
                <w:rFonts w:ascii="Times New Roman" w:eastAsia="Times New Roman" w:hAnsi="Times New Roman" w:cs="Times New Roman"/>
                <w:color w:val="000000"/>
                <w:sz w:val="20"/>
                <w:szCs w:val="20"/>
                <w:lang w:eastAsia="ru-RU"/>
              </w:rPr>
              <w:t>13,7</w:t>
            </w:r>
          </w:p>
        </w:tc>
      </w:tr>
      <w:tr w:rsidR="00520DCB" w:rsidRPr="00520DCB" w:rsidTr="00A917C3">
        <w:trPr>
          <w:trHeight w:val="255"/>
          <w:jc w:val="center"/>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rsidR="00520DCB" w:rsidRPr="00520DCB" w:rsidRDefault="00520DCB" w:rsidP="00520DCB">
            <w:pPr>
              <w:spacing w:after="0" w:line="240" w:lineRule="auto"/>
              <w:rPr>
                <w:rFonts w:ascii="Times New Roman" w:eastAsia="Times New Roman" w:hAnsi="Times New Roman" w:cs="Times New Roman"/>
                <w:color w:val="000000"/>
                <w:sz w:val="20"/>
                <w:szCs w:val="20"/>
                <w:lang w:eastAsia="ru-RU"/>
              </w:rPr>
            </w:pPr>
            <w:r w:rsidRPr="00520DCB">
              <w:rPr>
                <w:rFonts w:ascii="Times New Roman" w:eastAsia="Times New Roman" w:hAnsi="Times New Roman" w:cs="Times New Roman"/>
                <w:color w:val="000000"/>
                <w:sz w:val="20"/>
                <w:szCs w:val="20"/>
                <w:lang w:eastAsia="ru-RU"/>
              </w:rPr>
              <w:t>процент коммерческой загрузки</w:t>
            </w:r>
          </w:p>
        </w:tc>
        <w:tc>
          <w:tcPr>
            <w:tcW w:w="1064" w:type="dxa"/>
            <w:tcBorders>
              <w:top w:val="nil"/>
              <w:left w:val="nil"/>
              <w:bottom w:val="single" w:sz="4" w:space="0" w:color="auto"/>
              <w:right w:val="single" w:sz="4" w:space="0" w:color="auto"/>
            </w:tcBorders>
            <w:shd w:val="clear" w:color="auto" w:fill="auto"/>
            <w:noWrap/>
            <w:vAlign w:val="bottom"/>
            <w:hideMark/>
          </w:tcPr>
          <w:p w:rsidR="00520DCB" w:rsidRPr="00520DCB" w:rsidRDefault="00520DCB" w:rsidP="00520DCB">
            <w:pPr>
              <w:spacing w:after="0" w:line="240" w:lineRule="auto"/>
              <w:jc w:val="center"/>
              <w:rPr>
                <w:rFonts w:ascii="Times New Roman" w:eastAsia="Times New Roman" w:hAnsi="Times New Roman" w:cs="Times New Roman"/>
                <w:color w:val="000000"/>
                <w:sz w:val="20"/>
                <w:szCs w:val="20"/>
                <w:lang w:eastAsia="ru-RU"/>
              </w:rPr>
            </w:pPr>
            <w:r w:rsidRPr="00520DCB">
              <w:rPr>
                <w:rFonts w:ascii="Times New Roman" w:eastAsia="Times New Roman" w:hAnsi="Times New Roman" w:cs="Times New Roman"/>
                <w:color w:val="000000"/>
                <w:sz w:val="20"/>
                <w:szCs w:val="20"/>
                <w:lang w:eastAsia="ru-RU"/>
              </w:rPr>
              <w:t>41,8</w:t>
            </w:r>
          </w:p>
        </w:tc>
        <w:tc>
          <w:tcPr>
            <w:tcW w:w="981" w:type="dxa"/>
            <w:tcBorders>
              <w:top w:val="nil"/>
              <w:left w:val="nil"/>
              <w:bottom w:val="single" w:sz="4" w:space="0" w:color="auto"/>
              <w:right w:val="single" w:sz="4" w:space="0" w:color="auto"/>
            </w:tcBorders>
            <w:shd w:val="clear" w:color="auto" w:fill="auto"/>
            <w:noWrap/>
            <w:vAlign w:val="bottom"/>
            <w:hideMark/>
          </w:tcPr>
          <w:p w:rsidR="00520DCB" w:rsidRPr="00520DCB" w:rsidRDefault="00520DCB" w:rsidP="00520DCB">
            <w:pPr>
              <w:spacing w:after="0" w:line="240" w:lineRule="auto"/>
              <w:jc w:val="center"/>
              <w:rPr>
                <w:rFonts w:ascii="Times New Roman" w:eastAsia="Times New Roman" w:hAnsi="Times New Roman" w:cs="Times New Roman"/>
                <w:color w:val="000000"/>
                <w:sz w:val="20"/>
                <w:szCs w:val="20"/>
                <w:lang w:eastAsia="ru-RU"/>
              </w:rPr>
            </w:pPr>
            <w:r w:rsidRPr="00520DCB">
              <w:rPr>
                <w:rFonts w:ascii="Times New Roman" w:eastAsia="Times New Roman" w:hAnsi="Times New Roman" w:cs="Times New Roman"/>
                <w:color w:val="000000"/>
                <w:sz w:val="20"/>
                <w:szCs w:val="20"/>
                <w:lang w:eastAsia="ru-RU"/>
              </w:rPr>
              <w:t>13,0</w:t>
            </w:r>
          </w:p>
        </w:tc>
        <w:tc>
          <w:tcPr>
            <w:tcW w:w="992" w:type="dxa"/>
            <w:tcBorders>
              <w:top w:val="nil"/>
              <w:left w:val="nil"/>
              <w:bottom w:val="single" w:sz="4" w:space="0" w:color="auto"/>
              <w:right w:val="single" w:sz="4" w:space="0" w:color="auto"/>
            </w:tcBorders>
            <w:shd w:val="clear" w:color="auto" w:fill="auto"/>
            <w:noWrap/>
            <w:vAlign w:val="bottom"/>
            <w:hideMark/>
          </w:tcPr>
          <w:p w:rsidR="00520DCB" w:rsidRPr="00520DCB" w:rsidRDefault="00520DCB" w:rsidP="00520DCB">
            <w:pPr>
              <w:spacing w:after="0" w:line="240" w:lineRule="auto"/>
              <w:jc w:val="center"/>
              <w:rPr>
                <w:rFonts w:ascii="Times New Roman" w:eastAsia="Times New Roman" w:hAnsi="Times New Roman" w:cs="Times New Roman"/>
                <w:color w:val="000000"/>
                <w:sz w:val="20"/>
                <w:szCs w:val="20"/>
                <w:lang w:eastAsia="ru-RU"/>
              </w:rPr>
            </w:pPr>
            <w:r w:rsidRPr="00520DCB">
              <w:rPr>
                <w:rFonts w:ascii="Times New Roman" w:eastAsia="Times New Roman" w:hAnsi="Times New Roman" w:cs="Times New Roman"/>
                <w:color w:val="000000"/>
                <w:sz w:val="20"/>
                <w:szCs w:val="20"/>
                <w:lang w:eastAsia="ru-RU"/>
              </w:rPr>
              <w:t>0,0</w:t>
            </w:r>
          </w:p>
        </w:tc>
        <w:tc>
          <w:tcPr>
            <w:tcW w:w="851" w:type="dxa"/>
            <w:tcBorders>
              <w:top w:val="nil"/>
              <w:left w:val="nil"/>
              <w:bottom w:val="single" w:sz="4" w:space="0" w:color="auto"/>
              <w:right w:val="single" w:sz="4" w:space="0" w:color="auto"/>
            </w:tcBorders>
            <w:shd w:val="clear" w:color="auto" w:fill="auto"/>
            <w:noWrap/>
            <w:vAlign w:val="bottom"/>
            <w:hideMark/>
          </w:tcPr>
          <w:p w:rsidR="00520DCB" w:rsidRPr="00520DCB" w:rsidRDefault="00520DCB" w:rsidP="00520DCB">
            <w:pPr>
              <w:spacing w:after="0" w:line="240" w:lineRule="auto"/>
              <w:jc w:val="center"/>
              <w:rPr>
                <w:rFonts w:ascii="Times New Roman" w:eastAsia="Times New Roman" w:hAnsi="Times New Roman" w:cs="Times New Roman"/>
                <w:color w:val="000000"/>
                <w:sz w:val="20"/>
                <w:szCs w:val="20"/>
                <w:lang w:eastAsia="ru-RU"/>
              </w:rPr>
            </w:pPr>
            <w:r w:rsidRPr="00520DCB">
              <w:rPr>
                <w:rFonts w:ascii="Times New Roman" w:eastAsia="Times New Roman" w:hAnsi="Times New Roman" w:cs="Times New Roman"/>
                <w:color w:val="000000"/>
                <w:sz w:val="20"/>
                <w:szCs w:val="20"/>
                <w:lang w:eastAsia="ru-RU"/>
              </w:rPr>
              <w:t>35,8</w:t>
            </w:r>
          </w:p>
        </w:tc>
        <w:tc>
          <w:tcPr>
            <w:tcW w:w="1179" w:type="dxa"/>
            <w:tcBorders>
              <w:top w:val="nil"/>
              <w:left w:val="nil"/>
              <w:bottom w:val="single" w:sz="4" w:space="0" w:color="auto"/>
              <w:right w:val="single" w:sz="4" w:space="0" w:color="auto"/>
            </w:tcBorders>
            <w:shd w:val="clear" w:color="auto" w:fill="auto"/>
            <w:noWrap/>
            <w:vAlign w:val="bottom"/>
            <w:hideMark/>
          </w:tcPr>
          <w:p w:rsidR="00520DCB" w:rsidRPr="00520DCB" w:rsidRDefault="00520DCB" w:rsidP="00520DCB">
            <w:pPr>
              <w:spacing w:after="0" w:line="240" w:lineRule="auto"/>
              <w:jc w:val="center"/>
              <w:rPr>
                <w:rFonts w:ascii="Times New Roman" w:eastAsia="Times New Roman" w:hAnsi="Times New Roman" w:cs="Times New Roman"/>
                <w:color w:val="000000"/>
                <w:sz w:val="20"/>
                <w:szCs w:val="20"/>
                <w:lang w:eastAsia="ru-RU"/>
              </w:rPr>
            </w:pPr>
            <w:r w:rsidRPr="00520DCB">
              <w:rPr>
                <w:rFonts w:ascii="Times New Roman" w:eastAsia="Times New Roman" w:hAnsi="Times New Roman" w:cs="Times New Roman"/>
                <w:color w:val="000000"/>
                <w:sz w:val="20"/>
                <w:szCs w:val="20"/>
                <w:lang w:eastAsia="ru-RU"/>
              </w:rPr>
              <w:t>19,8</w:t>
            </w:r>
          </w:p>
        </w:tc>
        <w:tc>
          <w:tcPr>
            <w:tcW w:w="805" w:type="dxa"/>
            <w:tcBorders>
              <w:top w:val="nil"/>
              <w:left w:val="nil"/>
              <w:bottom w:val="single" w:sz="4" w:space="0" w:color="auto"/>
              <w:right w:val="single" w:sz="4" w:space="0" w:color="auto"/>
            </w:tcBorders>
            <w:shd w:val="clear" w:color="auto" w:fill="auto"/>
            <w:noWrap/>
            <w:vAlign w:val="bottom"/>
            <w:hideMark/>
          </w:tcPr>
          <w:p w:rsidR="00520DCB" w:rsidRPr="00520DCB" w:rsidRDefault="00520DCB" w:rsidP="00520DCB">
            <w:pPr>
              <w:spacing w:after="0" w:line="240" w:lineRule="auto"/>
              <w:jc w:val="center"/>
              <w:rPr>
                <w:rFonts w:ascii="Times New Roman" w:eastAsia="Times New Roman" w:hAnsi="Times New Roman" w:cs="Times New Roman"/>
                <w:color w:val="000000"/>
                <w:sz w:val="20"/>
                <w:szCs w:val="20"/>
                <w:lang w:eastAsia="ru-RU"/>
              </w:rPr>
            </w:pPr>
            <w:r w:rsidRPr="00520DCB">
              <w:rPr>
                <w:rFonts w:ascii="Times New Roman" w:eastAsia="Times New Roman" w:hAnsi="Times New Roman" w:cs="Times New Roman"/>
                <w:color w:val="000000"/>
                <w:sz w:val="20"/>
                <w:szCs w:val="20"/>
                <w:lang w:eastAsia="ru-RU"/>
              </w:rPr>
              <w:t>19,0</w:t>
            </w:r>
          </w:p>
        </w:tc>
      </w:tr>
      <w:tr w:rsidR="00520DCB" w:rsidRPr="00520DCB" w:rsidTr="00A917C3">
        <w:trPr>
          <w:trHeight w:val="255"/>
          <w:jc w:val="center"/>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rsidR="00520DCB" w:rsidRPr="00520DCB" w:rsidRDefault="00520DCB" w:rsidP="00520DCB">
            <w:pPr>
              <w:spacing w:after="0" w:line="240" w:lineRule="auto"/>
              <w:rPr>
                <w:rFonts w:ascii="Times New Roman" w:eastAsia="Times New Roman" w:hAnsi="Times New Roman" w:cs="Times New Roman"/>
                <w:color w:val="000000"/>
                <w:sz w:val="20"/>
                <w:szCs w:val="20"/>
                <w:lang w:eastAsia="ru-RU"/>
              </w:rPr>
            </w:pPr>
            <w:r w:rsidRPr="00520DCB">
              <w:rPr>
                <w:rFonts w:ascii="Times New Roman" w:eastAsia="Times New Roman" w:hAnsi="Times New Roman" w:cs="Times New Roman"/>
                <w:color w:val="000000"/>
                <w:sz w:val="20"/>
                <w:szCs w:val="20"/>
                <w:lang w:eastAsia="ru-RU"/>
              </w:rPr>
              <w:t>пассажирооборот</w:t>
            </w:r>
          </w:p>
        </w:tc>
        <w:tc>
          <w:tcPr>
            <w:tcW w:w="1064" w:type="dxa"/>
            <w:tcBorders>
              <w:top w:val="nil"/>
              <w:left w:val="nil"/>
              <w:bottom w:val="single" w:sz="4" w:space="0" w:color="auto"/>
              <w:right w:val="single" w:sz="4" w:space="0" w:color="auto"/>
            </w:tcBorders>
            <w:shd w:val="clear" w:color="auto" w:fill="auto"/>
            <w:noWrap/>
            <w:vAlign w:val="bottom"/>
            <w:hideMark/>
          </w:tcPr>
          <w:p w:rsidR="00520DCB" w:rsidRPr="00520DCB" w:rsidRDefault="00520DCB" w:rsidP="00520DCB">
            <w:pPr>
              <w:spacing w:after="0" w:line="240" w:lineRule="auto"/>
              <w:jc w:val="center"/>
              <w:rPr>
                <w:rFonts w:ascii="Times New Roman" w:eastAsia="Times New Roman" w:hAnsi="Times New Roman" w:cs="Times New Roman"/>
                <w:color w:val="000000"/>
                <w:sz w:val="20"/>
                <w:szCs w:val="20"/>
                <w:lang w:eastAsia="ru-RU"/>
              </w:rPr>
            </w:pPr>
            <w:r w:rsidRPr="00520DCB">
              <w:rPr>
                <w:rFonts w:ascii="Times New Roman" w:eastAsia="Times New Roman" w:hAnsi="Times New Roman" w:cs="Times New Roman"/>
                <w:color w:val="000000"/>
                <w:sz w:val="20"/>
                <w:szCs w:val="20"/>
                <w:lang w:eastAsia="ru-RU"/>
              </w:rPr>
              <w:t>0,0</w:t>
            </w:r>
          </w:p>
        </w:tc>
        <w:tc>
          <w:tcPr>
            <w:tcW w:w="981" w:type="dxa"/>
            <w:tcBorders>
              <w:top w:val="nil"/>
              <w:left w:val="nil"/>
              <w:bottom w:val="single" w:sz="4" w:space="0" w:color="auto"/>
              <w:right w:val="single" w:sz="4" w:space="0" w:color="auto"/>
            </w:tcBorders>
            <w:shd w:val="clear" w:color="auto" w:fill="auto"/>
            <w:noWrap/>
            <w:vAlign w:val="bottom"/>
            <w:hideMark/>
          </w:tcPr>
          <w:p w:rsidR="00520DCB" w:rsidRPr="00520DCB" w:rsidRDefault="00520DCB" w:rsidP="00520DCB">
            <w:pPr>
              <w:spacing w:after="0" w:line="240" w:lineRule="auto"/>
              <w:jc w:val="center"/>
              <w:rPr>
                <w:rFonts w:ascii="Times New Roman" w:eastAsia="Times New Roman" w:hAnsi="Times New Roman" w:cs="Times New Roman"/>
                <w:color w:val="000000"/>
                <w:sz w:val="20"/>
                <w:szCs w:val="20"/>
                <w:lang w:eastAsia="ru-RU"/>
              </w:rPr>
            </w:pPr>
            <w:r w:rsidRPr="00520DCB">
              <w:rPr>
                <w:rFonts w:ascii="Times New Roman" w:eastAsia="Times New Roman" w:hAnsi="Times New Roman" w:cs="Times New Roman"/>
                <w:color w:val="000000"/>
                <w:sz w:val="20"/>
                <w:szCs w:val="20"/>
                <w:lang w:eastAsia="ru-RU"/>
              </w:rPr>
              <w:t>40,5</w:t>
            </w:r>
          </w:p>
        </w:tc>
        <w:tc>
          <w:tcPr>
            <w:tcW w:w="992" w:type="dxa"/>
            <w:tcBorders>
              <w:top w:val="nil"/>
              <w:left w:val="nil"/>
              <w:bottom w:val="single" w:sz="4" w:space="0" w:color="auto"/>
              <w:right w:val="single" w:sz="4" w:space="0" w:color="auto"/>
            </w:tcBorders>
            <w:shd w:val="clear" w:color="auto" w:fill="auto"/>
            <w:noWrap/>
            <w:vAlign w:val="bottom"/>
            <w:hideMark/>
          </w:tcPr>
          <w:p w:rsidR="00520DCB" w:rsidRPr="00520DCB" w:rsidRDefault="00520DCB" w:rsidP="00520DCB">
            <w:pPr>
              <w:spacing w:after="0" w:line="240" w:lineRule="auto"/>
              <w:jc w:val="center"/>
              <w:rPr>
                <w:rFonts w:ascii="Times New Roman" w:eastAsia="Times New Roman" w:hAnsi="Times New Roman" w:cs="Times New Roman"/>
                <w:color w:val="000000"/>
                <w:sz w:val="20"/>
                <w:szCs w:val="20"/>
                <w:lang w:eastAsia="ru-RU"/>
              </w:rPr>
            </w:pPr>
            <w:r w:rsidRPr="00520DCB">
              <w:rPr>
                <w:rFonts w:ascii="Times New Roman" w:eastAsia="Times New Roman" w:hAnsi="Times New Roman" w:cs="Times New Roman"/>
                <w:color w:val="000000"/>
                <w:sz w:val="20"/>
                <w:szCs w:val="20"/>
                <w:lang w:eastAsia="ru-RU"/>
              </w:rPr>
              <w:t>114,4</w:t>
            </w:r>
          </w:p>
        </w:tc>
        <w:tc>
          <w:tcPr>
            <w:tcW w:w="851" w:type="dxa"/>
            <w:tcBorders>
              <w:top w:val="nil"/>
              <w:left w:val="nil"/>
              <w:bottom w:val="single" w:sz="4" w:space="0" w:color="auto"/>
              <w:right w:val="single" w:sz="4" w:space="0" w:color="auto"/>
            </w:tcBorders>
            <w:shd w:val="clear" w:color="auto" w:fill="auto"/>
            <w:noWrap/>
            <w:vAlign w:val="bottom"/>
            <w:hideMark/>
          </w:tcPr>
          <w:p w:rsidR="00520DCB" w:rsidRPr="00520DCB" w:rsidRDefault="00520DCB" w:rsidP="00520DCB">
            <w:pPr>
              <w:spacing w:after="0" w:line="240" w:lineRule="auto"/>
              <w:jc w:val="center"/>
              <w:rPr>
                <w:rFonts w:ascii="Times New Roman" w:eastAsia="Times New Roman" w:hAnsi="Times New Roman" w:cs="Times New Roman"/>
                <w:color w:val="000000"/>
                <w:sz w:val="20"/>
                <w:szCs w:val="20"/>
                <w:lang w:eastAsia="ru-RU"/>
              </w:rPr>
            </w:pPr>
            <w:r w:rsidRPr="00520DCB">
              <w:rPr>
                <w:rFonts w:ascii="Times New Roman" w:eastAsia="Times New Roman" w:hAnsi="Times New Roman" w:cs="Times New Roman"/>
                <w:color w:val="000000"/>
                <w:sz w:val="20"/>
                <w:szCs w:val="20"/>
                <w:lang w:eastAsia="ru-RU"/>
              </w:rPr>
              <w:t>111,6</w:t>
            </w:r>
          </w:p>
        </w:tc>
        <w:tc>
          <w:tcPr>
            <w:tcW w:w="1179" w:type="dxa"/>
            <w:tcBorders>
              <w:top w:val="nil"/>
              <w:left w:val="nil"/>
              <w:bottom w:val="single" w:sz="4" w:space="0" w:color="auto"/>
              <w:right w:val="single" w:sz="4" w:space="0" w:color="auto"/>
            </w:tcBorders>
            <w:shd w:val="clear" w:color="auto" w:fill="auto"/>
            <w:noWrap/>
            <w:vAlign w:val="bottom"/>
            <w:hideMark/>
          </w:tcPr>
          <w:p w:rsidR="00520DCB" w:rsidRPr="00520DCB" w:rsidRDefault="00520DCB" w:rsidP="00520DCB">
            <w:pPr>
              <w:spacing w:after="0" w:line="240" w:lineRule="auto"/>
              <w:jc w:val="center"/>
              <w:rPr>
                <w:rFonts w:ascii="Times New Roman" w:eastAsia="Times New Roman" w:hAnsi="Times New Roman" w:cs="Times New Roman"/>
                <w:color w:val="000000"/>
                <w:sz w:val="20"/>
                <w:szCs w:val="20"/>
                <w:lang w:eastAsia="ru-RU"/>
              </w:rPr>
            </w:pPr>
            <w:r w:rsidRPr="00520DCB">
              <w:rPr>
                <w:rFonts w:ascii="Times New Roman" w:eastAsia="Times New Roman" w:hAnsi="Times New Roman" w:cs="Times New Roman"/>
                <w:color w:val="000000"/>
                <w:sz w:val="20"/>
                <w:szCs w:val="20"/>
                <w:lang w:eastAsia="ru-RU"/>
              </w:rPr>
              <w:t>148,5</w:t>
            </w:r>
          </w:p>
        </w:tc>
        <w:tc>
          <w:tcPr>
            <w:tcW w:w="805" w:type="dxa"/>
            <w:tcBorders>
              <w:top w:val="nil"/>
              <w:left w:val="nil"/>
              <w:bottom w:val="single" w:sz="4" w:space="0" w:color="auto"/>
              <w:right w:val="single" w:sz="4" w:space="0" w:color="auto"/>
            </w:tcBorders>
            <w:shd w:val="clear" w:color="auto" w:fill="auto"/>
            <w:noWrap/>
            <w:vAlign w:val="bottom"/>
            <w:hideMark/>
          </w:tcPr>
          <w:p w:rsidR="00520DCB" w:rsidRPr="00520DCB" w:rsidRDefault="00520DCB" w:rsidP="00520DCB">
            <w:pPr>
              <w:spacing w:after="0" w:line="240" w:lineRule="auto"/>
              <w:jc w:val="center"/>
              <w:rPr>
                <w:rFonts w:ascii="Times New Roman" w:eastAsia="Times New Roman" w:hAnsi="Times New Roman" w:cs="Times New Roman"/>
                <w:color w:val="000000"/>
                <w:sz w:val="20"/>
                <w:szCs w:val="20"/>
                <w:lang w:eastAsia="ru-RU"/>
              </w:rPr>
            </w:pPr>
            <w:r w:rsidRPr="00520DCB">
              <w:rPr>
                <w:rFonts w:ascii="Times New Roman" w:eastAsia="Times New Roman" w:hAnsi="Times New Roman" w:cs="Times New Roman"/>
                <w:color w:val="000000"/>
                <w:sz w:val="20"/>
                <w:szCs w:val="20"/>
                <w:lang w:eastAsia="ru-RU"/>
              </w:rPr>
              <w:t>345,3</w:t>
            </w:r>
          </w:p>
        </w:tc>
      </w:tr>
      <w:tr w:rsidR="00520DCB" w:rsidRPr="00520DCB" w:rsidTr="00A917C3">
        <w:trPr>
          <w:trHeight w:val="255"/>
          <w:jc w:val="center"/>
        </w:trPr>
        <w:tc>
          <w:tcPr>
            <w:tcW w:w="3200" w:type="dxa"/>
            <w:tcBorders>
              <w:top w:val="nil"/>
              <w:left w:val="single" w:sz="4" w:space="0" w:color="auto"/>
              <w:bottom w:val="single" w:sz="4" w:space="0" w:color="92D050"/>
              <w:right w:val="single" w:sz="4" w:space="0" w:color="auto"/>
            </w:tcBorders>
            <w:shd w:val="clear" w:color="auto" w:fill="auto"/>
            <w:noWrap/>
            <w:vAlign w:val="bottom"/>
            <w:hideMark/>
          </w:tcPr>
          <w:p w:rsidR="00520DCB" w:rsidRPr="00520DCB" w:rsidRDefault="00520DCB" w:rsidP="00520DCB">
            <w:pPr>
              <w:spacing w:after="0" w:line="240" w:lineRule="auto"/>
              <w:rPr>
                <w:rFonts w:ascii="Times New Roman" w:eastAsia="Times New Roman" w:hAnsi="Times New Roman" w:cs="Times New Roman"/>
                <w:color w:val="000000"/>
                <w:sz w:val="20"/>
                <w:szCs w:val="20"/>
                <w:lang w:eastAsia="ru-RU"/>
              </w:rPr>
            </w:pPr>
            <w:r w:rsidRPr="00520DCB">
              <w:rPr>
                <w:rFonts w:ascii="Times New Roman" w:eastAsia="Times New Roman" w:hAnsi="Times New Roman" w:cs="Times New Roman"/>
                <w:color w:val="000000"/>
                <w:sz w:val="20"/>
                <w:szCs w:val="20"/>
                <w:lang w:eastAsia="ru-RU"/>
              </w:rPr>
              <w:t>пассажиропоток</w:t>
            </w:r>
          </w:p>
        </w:tc>
        <w:tc>
          <w:tcPr>
            <w:tcW w:w="1064" w:type="dxa"/>
            <w:tcBorders>
              <w:top w:val="nil"/>
              <w:left w:val="nil"/>
              <w:bottom w:val="single" w:sz="4" w:space="0" w:color="auto"/>
              <w:right w:val="single" w:sz="4" w:space="0" w:color="auto"/>
            </w:tcBorders>
            <w:shd w:val="clear" w:color="auto" w:fill="auto"/>
            <w:noWrap/>
            <w:vAlign w:val="bottom"/>
            <w:hideMark/>
          </w:tcPr>
          <w:p w:rsidR="00520DCB" w:rsidRPr="00520DCB" w:rsidRDefault="00520DCB" w:rsidP="00520DCB">
            <w:pPr>
              <w:spacing w:after="0" w:line="240" w:lineRule="auto"/>
              <w:jc w:val="center"/>
              <w:rPr>
                <w:rFonts w:ascii="Times New Roman" w:eastAsia="Times New Roman" w:hAnsi="Times New Roman" w:cs="Times New Roman"/>
                <w:color w:val="000000"/>
                <w:sz w:val="20"/>
                <w:szCs w:val="20"/>
                <w:lang w:eastAsia="ru-RU"/>
              </w:rPr>
            </w:pPr>
            <w:r w:rsidRPr="00520DCB">
              <w:rPr>
                <w:rFonts w:ascii="Times New Roman" w:eastAsia="Times New Roman" w:hAnsi="Times New Roman" w:cs="Times New Roman"/>
                <w:color w:val="000000"/>
                <w:sz w:val="20"/>
                <w:szCs w:val="20"/>
                <w:lang w:eastAsia="ru-RU"/>
              </w:rPr>
              <w:t>0,0</w:t>
            </w:r>
          </w:p>
        </w:tc>
        <w:tc>
          <w:tcPr>
            <w:tcW w:w="981" w:type="dxa"/>
            <w:tcBorders>
              <w:top w:val="nil"/>
              <w:left w:val="nil"/>
              <w:bottom w:val="single" w:sz="4" w:space="0" w:color="auto"/>
              <w:right w:val="single" w:sz="4" w:space="0" w:color="auto"/>
            </w:tcBorders>
            <w:shd w:val="clear" w:color="auto" w:fill="auto"/>
            <w:noWrap/>
            <w:vAlign w:val="bottom"/>
            <w:hideMark/>
          </w:tcPr>
          <w:p w:rsidR="00520DCB" w:rsidRPr="00520DCB" w:rsidRDefault="00520DCB" w:rsidP="00520DCB">
            <w:pPr>
              <w:spacing w:after="0" w:line="240" w:lineRule="auto"/>
              <w:jc w:val="center"/>
              <w:rPr>
                <w:rFonts w:ascii="Times New Roman" w:eastAsia="Times New Roman" w:hAnsi="Times New Roman" w:cs="Times New Roman"/>
                <w:color w:val="000000"/>
                <w:sz w:val="20"/>
                <w:szCs w:val="20"/>
                <w:lang w:eastAsia="ru-RU"/>
              </w:rPr>
            </w:pPr>
            <w:r w:rsidRPr="00520DCB">
              <w:rPr>
                <w:rFonts w:ascii="Times New Roman" w:eastAsia="Times New Roman" w:hAnsi="Times New Roman" w:cs="Times New Roman"/>
                <w:color w:val="000000"/>
                <w:sz w:val="20"/>
                <w:szCs w:val="20"/>
                <w:lang w:eastAsia="ru-RU"/>
              </w:rPr>
              <w:t>20,1</w:t>
            </w:r>
          </w:p>
        </w:tc>
        <w:tc>
          <w:tcPr>
            <w:tcW w:w="992" w:type="dxa"/>
            <w:tcBorders>
              <w:top w:val="nil"/>
              <w:left w:val="nil"/>
              <w:bottom w:val="single" w:sz="4" w:space="0" w:color="auto"/>
              <w:right w:val="single" w:sz="4" w:space="0" w:color="auto"/>
            </w:tcBorders>
            <w:shd w:val="clear" w:color="auto" w:fill="auto"/>
            <w:noWrap/>
            <w:vAlign w:val="bottom"/>
            <w:hideMark/>
          </w:tcPr>
          <w:p w:rsidR="00520DCB" w:rsidRPr="00520DCB" w:rsidRDefault="00520DCB" w:rsidP="00520DCB">
            <w:pPr>
              <w:spacing w:after="0" w:line="240" w:lineRule="auto"/>
              <w:jc w:val="center"/>
              <w:rPr>
                <w:rFonts w:ascii="Times New Roman" w:eastAsia="Times New Roman" w:hAnsi="Times New Roman" w:cs="Times New Roman"/>
                <w:color w:val="000000"/>
                <w:sz w:val="20"/>
                <w:szCs w:val="20"/>
                <w:lang w:eastAsia="ru-RU"/>
              </w:rPr>
            </w:pPr>
            <w:r w:rsidRPr="00520DCB">
              <w:rPr>
                <w:rFonts w:ascii="Times New Roman" w:eastAsia="Times New Roman" w:hAnsi="Times New Roman" w:cs="Times New Roman"/>
                <w:color w:val="000000"/>
                <w:sz w:val="20"/>
                <w:szCs w:val="20"/>
                <w:lang w:eastAsia="ru-RU"/>
              </w:rPr>
              <w:t>48,4</w:t>
            </w:r>
          </w:p>
        </w:tc>
        <w:tc>
          <w:tcPr>
            <w:tcW w:w="851" w:type="dxa"/>
            <w:tcBorders>
              <w:top w:val="nil"/>
              <w:left w:val="nil"/>
              <w:bottom w:val="single" w:sz="4" w:space="0" w:color="auto"/>
              <w:right w:val="single" w:sz="4" w:space="0" w:color="auto"/>
            </w:tcBorders>
            <w:shd w:val="clear" w:color="auto" w:fill="auto"/>
            <w:noWrap/>
            <w:vAlign w:val="bottom"/>
            <w:hideMark/>
          </w:tcPr>
          <w:p w:rsidR="00520DCB" w:rsidRPr="00520DCB" w:rsidRDefault="00520DCB" w:rsidP="00520DCB">
            <w:pPr>
              <w:spacing w:after="0" w:line="240" w:lineRule="auto"/>
              <w:jc w:val="center"/>
              <w:rPr>
                <w:rFonts w:ascii="Times New Roman" w:eastAsia="Times New Roman" w:hAnsi="Times New Roman" w:cs="Times New Roman"/>
                <w:color w:val="000000"/>
                <w:sz w:val="20"/>
                <w:szCs w:val="20"/>
                <w:lang w:eastAsia="ru-RU"/>
              </w:rPr>
            </w:pPr>
            <w:r w:rsidRPr="00520DCB">
              <w:rPr>
                <w:rFonts w:ascii="Times New Roman" w:eastAsia="Times New Roman" w:hAnsi="Times New Roman" w:cs="Times New Roman"/>
                <w:color w:val="000000"/>
                <w:sz w:val="20"/>
                <w:szCs w:val="20"/>
                <w:lang w:eastAsia="ru-RU"/>
              </w:rPr>
              <w:t>114,9</w:t>
            </w:r>
          </w:p>
        </w:tc>
        <w:tc>
          <w:tcPr>
            <w:tcW w:w="1179" w:type="dxa"/>
            <w:tcBorders>
              <w:top w:val="nil"/>
              <w:left w:val="nil"/>
              <w:bottom w:val="single" w:sz="4" w:space="0" w:color="auto"/>
              <w:right w:val="single" w:sz="4" w:space="0" w:color="auto"/>
            </w:tcBorders>
            <w:shd w:val="clear" w:color="auto" w:fill="auto"/>
            <w:noWrap/>
            <w:vAlign w:val="bottom"/>
            <w:hideMark/>
          </w:tcPr>
          <w:p w:rsidR="00520DCB" w:rsidRPr="00520DCB" w:rsidRDefault="00520DCB" w:rsidP="00520DCB">
            <w:pPr>
              <w:spacing w:after="0" w:line="240" w:lineRule="auto"/>
              <w:jc w:val="center"/>
              <w:rPr>
                <w:rFonts w:ascii="Times New Roman" w:eastAsia="Times New Roman" w:hAnsi="Times New Roman" w:cs="Times New Roman"/>
                <w:color w:val="000000"/>
                <w:sz w:val="20"/>
                <w:szCs w:val="20"/>
                <w:lang w:eastAsia="ru-RU"/>
              </w:rPr>
            </w:pPr>
            <w:r w:rsidRPr="00520DCB">
              <w:rPr>
                <w:rFonts w:ascii="Times New Roman" w:eastAsia="Times New Roman" w:hAnsi="Times New Roman" w:cs="Times New Roman"/>
                <w:color w:val="000000"/>
                <w:sz w:val="20"/>
                <w:szCs w:val="20"/>
                <w:lang w:eastAsia="ru-RU"/>
              </w:rPr>
              <w:t>132,8</w:t>
            </w:r>
          </w:p>
        </w:tc>
        <w:tc>
          <w:tcPr>
            <w:tcW w:w="805" w:type="dxa"/>
            <w:tcBorders>
              <w:top w:val="nil"/>
              <w:left w:val="nil"/>
              <w:bottom w:val="single" w:sz="4" w:space="0" w:color="auto"/>
              <w:right w:val="single" w:sz="4" w:space="0" w:color="auto"/>
            </w:tcBorders>
            <w:shd w:val="clear" w:color="auto" w:fill="auto"/>
            <w:noWrap/>
            <w:vAlign w:val="bottom"/>
            <w:hideMark/>
          </w:tcPr>
          <w:p w:rsidR="00520DCB" w:rsidRPr="00520DCB" w:rsidRDefault="00520DCB" w:rsidP="00520DCB">
            <w:pPr>
              <w:spacing w:after="0" w:line="240" w:lineRule="auto"/>
              <w:jc w:val="center"/>
              <w:rPr>
                <w:rFonts w:ascii="Times New Roman" w:eastAsia="Times New Roman" w:hAnsi="Times New Roman" w:cs="Times New Roman"/>
                <w:color w:val="000000"/>
                <w:sz w:val="20"/>
                <w:szCs w:val="20"/>
                <w:lang w:eastAsia="ru-RU"/>
              </w:rPr>
            </w:pPr>
            <w:r w:rsidRPr="00520DCB">
              <w:rPr>
                <w:rFonts w:ascii="Times New Roman" w:eastAsia="Times New Roman" w:hAnsi="Times New Roman" w:cs="Times New Roman"/>
                <w:color w:val="000000"/>
                <w:sz w:val="20"/>
                <w:szCs w:val="20"/>
                <w:lang w:eastAsia="ru-RU"/>
              </w:rPr>
              <w:t>200,6</w:t>
            </w:r>
          </w:p>
        </w:tc>
      </w:tr>
      <w:tr w:rsidR="00520DCB" w:rsidRPr="00520DCB" w:rsidTr="00A917C3">
        <w:trPr>
          <w:trHeight w:val="255"/>
          <w:jc w:val="center"/>
        </w:trPr>
        <w:tc>
          <w:tcPr>
            <w:tcW w:w="3200" w:type="dxa"/>
            <w:tcBorders>
              <w:top w:val="single" w:sz="4" w:space="0" w:color="92D050"/>
              <w:left w:val="single" w:sz="4" w:space="0" w:color="92D050"/>
              <w:bottom w:val="single" w:sz="4" w:space="0" w:color="92D050"/>
              <w:right w:val="single" w:sz="4" w:space="0" w:color="92D050"/>
            </w:tcBorders>
            <w:shd w:val="clear" w:color="auto" w:fill="92D050"/>
            <w:noWrap/>
            <w:vAlign w:val="bottom"/>
            <w:hideMark/>
          </w:tcPr>
          <w:p w:rsidR="00520DCB" w:rsidRPr="00520DCB" w:rsidRDefault="00520DCB" w:rsidP="00520DCB">
            <w:pPr>
              <w:spacing w:after="0" w:line="240" w:lineRule="auto"/>
              <w:rPr>
                <w:rFonts w:ascii="Times New Roman" w:eastAsia="Times New Roman" w:hAnsi="Times New Roman" w:cs="Times New Roman"/>
                <w:color w:val="000000"/>
                <w:sz w:val="20"/>
                <w:szCs w:val="20"/>
                <w:lang w:eastAsia="ru-RU"/>
              </w:rPr>
            </w:pPr>
            <w:r w:rsidRPr="00520DCB">
              <w:rPr>
                <w:rFonts w:ascii="Times New Roman" w:eastAsia="Times New Roman" w:hAnsi="Times New Roman" w:cs="Times New Roman"/>
                <w:color w:val="000000"/>
                <w:sz w:val="20"/>
                <w:szCs w:val="20"/>
                <w:lang w:eastAsia="ru-RU"/>
              </w:rPr>
              <w:t>перевезено грузов и почты</w:t>
            </w:r>
          </w:p>
        </w:tc>
        <w:tc>
          <w:tcPr>
            <w:tcW w:w="1064" w:type="dxa"/>
            <w:tcBorders>
              <w:top w:val="nil"/>
              <w:left w:val="single" w:sz="4" w:space="0" w:color="92D050"/>
              <w:bottom w:val="single" w:sz="4" w:space="0" w:color="auto"/>
              <w:right w:val="single" w:sz="4" w:space="0" w:color="auto"/>
            </w:tcBorders>
            <w:shd w:val="clear" w:color="auto" w:fill="auto"/>
            <w:noWrap/>
            <w:vAlign w:val="bottom"/>
            <w:hideMark/>
          </w:tcPr>
          <w:p w:rsidR="00520DCB" w:rsidRPr="00520DCB" w:rsidRDefault="00520DCB" w:rsidP="00520DCB">
            <w:pPr>
              <w:spacing w:after="0" w:line="240" w:lineRule="auto"/>
              <w:jc w:val="center"/>
              <w:rPr>
                <w:rFonts w:ascii="Times New Roman" w:eastAsia="Times New Roman" w:hAnsi="Times New Roman" w:cs="Times New Roman"/>
                <w:color w:val="000000"/>
                <w:sz w:val="20"/>
                <w:szCs w:val="20"/>
                <w:lang w:eastAsia="ru-RU"/>
              </w:rPr>
            </w:pPr>
            <w:r w:rsidRPr="00520DCB">
              <w:rPr>
                <w:rFonts w:ascii="Times New Roman" w:eastAsia="Times New Roman" w:hAnsi="Times New Roman" w:cs="Times New Roman"/>
                <w:color w:val="000000"/>
                <w:sz w:val="20"/>
                <w:szCs w:val="20"/>
                <w:lang w:eastAsia="ru-RU"/>
              </w:rPr>
              <w:t>0,0</w:t>
            </w:r>
          </w:p>
        </w:tc>
        <w:tc>
          <w:tcPr>
            <w:tcW w:w="981" w:type="dxa"/>
            <w:tcBorders>
              <w:top w:val="nil"/>
              <w:left w:val="nil"/>
              <w:bottom w:val="single" w:sz="4" w:space="0" w:color="auto"/>
              <w:right w:val="single" w:sz="4" w:space="0" w:color="auto"/>
            </w:tcBorders>
            <w:shd w:val="clear" w:color="auto" w:fill="auto"/>
            <w:noWrap/>
            <w:vAlign w:val="bottom"/>
            <w:hideMark/>
          </w:tcPr>
          <w:p w:rsidR="00520DCB" w:rsidRPr="00520DCB" w:rsidRDefault="00520DCB" w:rsidP="00520DCB">
            <w:pPr>
              <w:spacing w:after="0" w:line="240" w:lineRule="auto"/>
              <w:jc w:val="center"/>
              <w:rPr>
                <w:rFonts w:ascii="Times New Roman" w:eastAsia="Times New Roman" w:hAnsi="Times New Roman" w:cs="Times New Roman"/>
                <w:color w:val="000000"/>
                <w:sz w:val="20"/>
                <w:szCs w:val="20"/>
                <w:lang w:eastAsia="ru-RU"/>
              </w:rPr>
            </w:pPr>
            <w:r w:rsidRPr="00520DCB">
              <w:rPr>
                <w:rFonts w:ascii="Times New Roman" w:eastAsia="Times New Roman" w:hAnsi="Times New Roman" w:cs="Times New Roman"/>
                <w:color w:val="000000"/>
                <w:sz w:val="20"/>
                <w:szCs w:val="20"/>
                <w:lang w:eastAsia="ru-RU"/>
              </w:rPr>
              <w:t>142,6</w:t>
            </w:r>
          </w:p>
        </w:tc>
        <w:tc>
          <w:tcPr>
            <w:tcW w:w="992" w:type="dxa"/>
            <w:tcBorders>
              <w:top w:val="nil"/>
              <w:left w:val="nil"/>
              <w:bottom w:val="single" w:sz="4" w:space="0" w:color="auto"/>
              <w:right w:val="single" w:sz="4" w:space="0" w:color="auto"/>
            </w:tcBorders>
            <w:shd w:val="clear" w:color="auto" w:fill="auto"/>
            <w:noWrap/>
            <w:vAlign w:val="bottom"/>
            <w:hideMark/>
          </w:tcPr>
          <w:p w:rsidR="00520DCB" w:rsidRPr="00520DCB" w:rsidRDefault="00520DCB" w:rsidP="00520DCB">
            <w:pPr>
              <w:spacing w:after="0" w:line="240" w:lineRule="auto"/>
              <w:jc w:val="center"/>
              <w:rPr>
                <w:rFonts w:ascii="Times New Roman" w:eastAsia="Times New Roman" w:hAnsi="Times New Roman" w:cs="Times New Roman"/>
                <w:color w:val="000000"/>
                <w:sz w:val="20"/>
                <w:szCs w:val="20"/>
                <w:lang w:eastAsia="ru-RU"/>
              </w:rPr>
            </w:pPr>
            <w:r w:rsidRPr="00520DCB">
              <w:rPr>
                <w:rFonts w:ascii="Times New Roman" w:eastAsia="Times New Roman" w:hAnsi="Times New Roman" w:cs="Times New Roman"/>
                <w:color w:val="000000"/>
                <w:sz w:val="20"/>
                <w:szCs w:val="20"/>
                <w:lang w:eastAsia="ru-RU"/>
              </w:rPr>
              <w:t>188,2</w:t>
            </w:r>
          </w:p>
        </w:tc>
        <w:tc>
          <w:tcPr>
            <w:tcW w:w="851" w:type="dxa"/>
            <w:tcBorders>
              <w:top w:val="nil"/>
              <w:left w:val="nil"/>
              <w:bottom w:val="single" w:sz="4" w:space="0" w:color="auto"/>
              <w:right w:val="single" w:sz="4" w:space="0" w:color="auto"/>
            </w:tcBorders>
            <w:shd w:val="clear" w:color="auto" w:fill="auto"/>
            <w:noWrap/>
            <w:vAlign w:val="bottom"/>
            <w:hideMark/>
          </w:tcPr>
          <w:p w:rsidR="00520DCB" w:rsidRPr="00520DCB" w:rsidRDefault="00520DCB" w:rsidP="00520DCB">
            <w:pPr>
              <w:spacing w:after="0" w:line="240" w:lineRule="auto"/>
              <w:jc w:val="center"/>
              <w:rPr>
                <w:rFonts w:ascii="Times New Roman" w:eastAsia="Times New Roman" w:hAnsi="Times New Roman" w:cs="Times New Roman"/>
                <w:color w:val="000000"/>
                <w:sz w:val="20"/>
                <w:szCs w:val="20"/>
                <w:lang w:eastAsia="ru-RU"/>
              </w:rPr>
            </w:pPr>
            <w:r w:rsidRPr="00520DCB">
              <w:rPr>
                <w:rFonts w:ascii="Times New Roman" w:eastAsia="Times New Roman" w:hAnsi="Times New Roman" w:cs="Times New Roman"/>
                <w:color w:val="000000"/>
                <w:sz w:val="20"/>
                <w:szCs w:val="20"/>
                <w:lang w:eastAsia="ru-RU"/>
              </w:rPr>
              <w:t>305,2</w:t>
            </w:r>
          </w:p>
        </w:tc>
        <w:tc>
          <w:tcPr>
            <w:tcW w:w="1179" w:type="dxa"/>
            <w:tcBorders>
              <w:top w:val="nil"/>
              <w:left w:val="nil"/>
              <w:bottom w:val="single" w:sz="4" w:space="0" w:color="auto"/>
              <w:right w:val="single" w:sz="4" w:space="0" w:color="auto"/>
            </w:tcBorders>
            <w:shd w:val="clear" w:color="auto" w:fill="auto"/>
            <w:noWrap/>
            <w:vAlign w:val="bottom"/>
            <w:hideMark/>
          </w:tcPr>
          <w:p w:rsidR="00520DCB" w:rsidRPr="00520DCB" w:rsidRDefault="00520DCB" w:rsidP="00520DCB">
            <w:pPr>
              <w:spacing w:after="0" w:line="240" w:lineRule="auto"/>
              <w:jc w:val="center"/>
              <w:rPr>
                <w:rFonts w:ascii="Times New Roman" w:eastAsia="Times New Roman" w:hAnsi="Times New Roman" w:cs="Times New Roman"/>
                <w:color w:val="000000"/>
                <w:sz w:val="20"/>
                <w:szCs w:val="20"/>
                <w:lang w:eastAsia="ru-RU"/>
              </w:rPr>
            </w:pPr>
            <w:r w:rsidRPr="00520DCB">
              <w:rPr>
                <w:rFonts w:ascii="Times New Roman" w:eastAsia="Times New Roman" w:hAnsi="Times New Roman" w:cs="Times New Roman"/>
                <w:color w:val="000000"/>
                <w:sz w:val="20"/>
                <w:szCs w:val="20"/>
                <w:lang w:eastAsia="ru-RU"/>
              </w:rPr>
              <w:t>693,0</w:t>
            </w:r>
          </w:p>
        </w:tc>
        <w:tc>
          <w:tcPr>
            <w:tcW w:w="805" w:type="dxa"/>
            <w:tcBorders>
              <w:top w:val="nil"/>
              <w:left w:val="nil"/>
              <w:bottom w:val="single" w:sz="4" w:space="0" w:color="auto"/>
              <w:right w:val="single" w:sz="4" w:space="0" w:color="auto"/>
            </w:tcBorders>
            <w:shd w:val="clear" w:color="auto" w:fill="auto"/>
            <w:noWrap/>
            <w:vAlign w:val="bottom"/>
            <w:hideMark/>
          </w:tcPr>
          <w:p w:rsidR="00520DCB" w:rsidRPr="00520DCB" w:rsidRDefault="00520DCB" w:rsidP="00520DCB">
            <w:pPr>
              <w:spacing w:after="0" w:line="240" w:lineRule="auto"/>
              <w:jc w:val="center"/>
              <w:rPr>
                <w:rFonts w:ascii="Times New Roman" w:eastAsia="Times New Roman" w:hAnsi="Times New Roman" w:cs="Times New Roman"/>
                <w:color w:val="000000"/>
                <w:sz w:val="20"/>
                <w:szCs w:val="20"/>
                <w:lang w:eastAsia="ru-RU"/>
              </w:rPr>
            </w:pPr>
            <w:r w:rsidRPr="00520DCB">
              <w:rPr>
                <w:rFonts w:ascii="Times New Roman" w:eastAsia="Times New Roman" w:hAnsi="Times New Roman" w:cs="Times New Roman"/>
                <w:color w:val="000000"/>
                <w:sz w:val="20"/>
                <w:szCs w:val="20"/>
                <w:lang w:eastAsia="ru-RU"/>
              </w:rPr>
              <w:t>1021,8</w:t>
            </w:r>
          </w:p>
        </w:tc>
      </w:tr>
      <w:tr w:rsidR="00520DCB" w:rsidRPr="00520DCB" w:rsidTr="00A917C3">
        <w:trPr>
          <w:trHeight w:val="255"/>
          <w:jc w:val="center"/>
        </w:trPr>
        <w:tc>
          <w:tcPr>
            <w:tcW w:w="3200" w:type="dxa"/>
            <w:tcBorders>
              <w:top w:val="single" w:sz="4" w:space="0" w:color="92D050"/>
              <w:left w:val="single" w:sz="4" w:space="0" w:color="92D050"/>
              <w:bottom w:val="single" w:sz="4" w:space="0" w:color="92D050"/>
              <w:right w:val="single" w:sz="4" w:space="0" w:color="92D050"/>
            </w:tcBorders>
            <w:shd w:val="clear" w:color="auto" w:fill="92D050"/>
            <w:noWrap/>
            <w:vAlign w:val="bottom"/>
            <w:hideMark/>
          </w:tcPr>
          <w:p w:rsidR="00520DCB" w:rsidRPr="00520DCB" w:rsidRDefault="00520DCB" w:rsidP="00520DCB">
            <w:pPr>
              <w:spacing w:after="0" w:line="240" w:lineRule="auto"/>
              <w:rPr>
                <w:rFonts w:ascii="Times New Roman" w:eastAsia="Times New Roman" w:hAnsi="Times New Roman" w:cs="Times New Roman"/>
                <w:color w:val="000000"/>
                <w:sz w:val="20"/>
                <w:szCs w:val="20"/>
                <w:lang w:eastAsia="ru-RU"/>
              </w:rPr>
            </w:pPr>
            <w:r w:rsidRPr="00520DCB">
              <w:rPr>
                <w:rFonts w:ascii="Times New Roman" w:eastAsia="Times New Roman" w:hAnsi="Times New Roman" w:cs="Times New Roman"/>
                <w:color w:val="000000"/>
                <w:sz w:val="20"/>
                <w:szCs w:val="20"/>
                <w:lang w:eastAsia="ru-RU"/>
              </w:rPr>
              <w:t>грузооборот</w:t>
            </w:r>
          </w:p>
        </w:tc>
        <w:tc>
          <w:tcPr>
            <w:tcW w:w="1064" w:type="dxa"/>
            <w:tcBorders>
              <w:top w:val="nil"/>
              <w:left w:val="single" w:sz="4" w:space="0" w:color="92D050"/>
              <w:bottom w:val="single" w:sz="4" w:space="0" w:color="auto"/>
              <w:right w:val="single" w:sz="4" w:space="0" w:color="auto"/>
            </w:tcBorders>
            <w:shd w:val="clear" w:color="auto" w:fill="auto"/>
            <w:noWrap/>
            <w:vAlign w:val="bottom"/>
            <w:hideMark/>
          </w:tcPr>
          <w:p w:rsidR="00520DCB" w:rsidRPr="00520DCB" w:rsidRDefault="00520DCB" w:rsidP="00520DCB">
            <w:pPr>
              <w:spacing w:after="0" w:line="240" w:lineRule="auto"/>
              <w:jc w:val="center"/>
              <w:rPr>
                <w:rFonts w:ascii="Times New Roman" w:eastAsia="Times New Roman" w:hAnsi="Times New Roman" w:cs="Times New Roman"/>
                <w:color w:val="000000"/>
                <w:sz w:val="20"/>
                <w:szCs w:val="20"/>
                <w:lang w:eastAsia="ru-RU"/>
              </w:rPr>
            </w:pPr>
            <w:r w:rsidRPr="00520DCB">
              <w:rPr>
                <w:rFonts w:ascii="Times New Roman" w:eastAsia="Times New Roman" w:hAnsi="Times New Roman" w:cs="Times New Roman"/>
                <w:color w:val="000000"/>
                <w:sz w:val="20"/>
                <w:szCs w:val="20"/>
                <w:lang w:eastAsia="ru-RU"/>
              </w:rPr>
              <w:t>0,0</w:t>
            </w:r>
          </w:p>
        </w:tc>
        <w:tc>
          <w:tcPr>
            <w:tcW w:w="981" w:type="dxa"/>
            <w:tcBorders>
              <w:top w:val="nil"/>
              <w:left w:val="nil"/>
              <w:bottom w:val="single" w:sz="4" w:space="0" w:color="auto"/>
              <w:right w:val="single" w:sz="4" w:space="0" w:color="auto"/>
            </w:tcBorders>
            <w:shd w:val="clear" w:color="auto" w:fill="auto"/>
            <w:noWrap/>
            <w:vAlign w:val="bottom"/>
            <w:hideMark/>
          </w:tcPr>
          <w:p w:rsidR="00520DCB" w:rsidRPr="00520DCB" w:rsidRDefault="00520DCB" w:rsidP="00520DCB">
            <w:pPr>
              <w:spacing w:after="0" w:line="240" w:lineRule="auto"/>
              <w:jc w:val="center"/>
              <w:rPr>
                <w:rFonts w:ascii="Times New Roman" w:eastAsia="Times New Roman" w:hAnsi="Times New Roman" w:cs="Times New Roman"/>
                <w:color w:val="000000"/>
                <w:sz w:val="20"/>
                <w:szCs w:val="20"/>
                <w:lang w:eastAsia="ru-RU"/>
              </w:rPr>
            </w:pPr>
            <w:r w:rsidRPr="00520DCB">
              <w:rPr>
                <w:rFonts w:ascii="Times New Roman" w:eastAsia="Times New Roman" w:hAnsi="Times New Roman" w:cs="Times New Roman"/>
                <w:color w:val="000000"/>
                <w:sz w:val="20"/>
                <w:szCs w:val="20"/>
                <w:lang w:eastAsia="ru-RU"/>
              </w:rPr>
              <w:t>349,7</w:t>
            </w:r>
          </w:p>
        </w:tc>
        <w:tc>
          <w:tcPr>
            <w:tcW w:w="992" w:type="dxa"/>
            <w:tcBorders>
              <w:top w:val="nil"/>
              <w:left w:val="nil"/>
              <w:bottom w:val="single" w:sz="4" w:space="0" w:color="auto"/>
              <w:right w:val="single" w:sz="4" w:space="0" w:color="auto"/>
            </w:tcBorders>
            <w:shd w:val="clear" w:color="auto" w:fill="auto"/>
            <w:noWrap/>
            <w:vAlign w:val="bottom"/>
            <w:hideMark/>
          </w:tcPr>
          <w:p w:rsidR="00520DCB" w:rsidRPr="00520DCB" w:rsidRDefault="00520DCB" w:rsidP="00520DCB">
            <w:pPr>
              <w:spacing w:after="0" w:line="240" w:lineRule="auto"/>
              <w:jc w:val="center"/>
              <w:rPr>
                <w:rFonts w:ascii="Times New Roman" w:eastAsia="Times New Roman" w:hAnsi="Times New Roman" w:cs="Times New Roman"/>
                <w:color w:val="000000"/>
                <w:sz w:val="20"/>
                <w:szCs w:val="20"/>
                <w:lang w:eastAsia="ru-RU"/>
              </w:rPr>
            </w:pPr>
            <w:r w:rsidRPr="00520DCB">
              <w:rPr>
                <w:rFonts w:ascii="Times New Roman" w:eastAsia="Times New Roman" w:hAnsi="Times New Roman" w:cs="Times New Roman"/>
                <w:color w:val="000000"/>
                <w:sz w:val="20"/>
                <w:szCs w:val="20"/>
                <w:lang w:eastAsia="ru-RU"/>
              </w:rPr>
              <w:t>641,9</w:t>
            </w:r>
          </w:p>
        </w:tc>
        <w:tc>
          <w:tcPr>
            <w:tcW w:w="851" w:type="dxa"/>
            <w:tcBorders>
              <w:top w:val="nil"/>
              <w:left w:val="nil"/>
              <w:bottom w:val="single" w:sz="4" w:space="0" w:color="auto"/>
              <w:right w:val="single" w:sz="4" w:space="0" w:color="auto"/>
            </w:tcBorders>
            <w:shd w:val="clear" w:color="auto" w:fill="auto"/>
            <w:noWrap/>
            <w:vAlign w:val="bottom"/>
            <w:hideMark/>
          </w:tcPr>
          <w:p w:rsidR="00520DCB" w:rsidRPr="00520DCB" w:rsidRDefault="00520DCB" w:rsidP="00520DCB">
            <w:pPr>
              <w:spacing w:after="0" w:line="240" w:lineRule="auto"/>
              <w:jc w:val="center"/>
              <w:rPr>
                <w:rFonts w:ascii="Times New Roman" w:eastAsia="Times New Roman" w:hAnsi="Times New Roman" w:cs="Times New Roman"/>
                <w:color w:val="000000"/>
                <w:sz w:val="20"/>
                <w:szCs w:val="20"/>
                <w:lang w:eastAsia="ru-RU"/>
              </w:rPr>
            </w:pPr>
            <w:r w:rsidRPr="00520DCB">
              <w:rPr>
                <w:rFonts w:ascii="Times New Roman" w:eastAsia="Times New Roman" w:hAnsi="Times New Roman" w:cs="Times New Roman"/>
                <w:color w:val="000000"/>
                <w:sz w:val="20"/>
                <w:szCs w:val="20"/>
                <w:lang w:eastAsia="ru-RU"/>
              </w:rPr>
              <w:t>269,1</w:t>
            </w:r>
          </w:p>
        </w:tc>
        <w:tc>
          <w:tcPr>
            <w:tcW w:w="1179" w:type="dxa"/>
            <w:tcBorders>
              <w:top w:val="nil"/>
              <w:left w:val="nil"/>
              <w:bottom w:val="single" w:sz="4" w:space="0" w:color="auto"/>
              <w:right w:val="single" w:sz="4" w:space="0" w:color="auto"/>
            </w:tcBorders>
            <w:shd w:val="clear" w:color="auto" w:fill="auto"/>
            <w:noWrap/>
            <w:vAlign w:val="bottom"/>
            <w:hideMark/>
          </w:tcPr>
          <w:p w:rsidR="00520DCB" w:rsidRPr="00520DCB" w:rsidRDefault="00520DCB" w:rsidP="00520DCB">
            <w:pPr>
              <w:spacing w:after="0" w:line="240" w:lineRule="auto"/>
              <w:jc w:val="center"/>
              <w:rPr>
                <w:rFonts w:ascii="Times New Roman" w:eastAsia="Times New Roman" w:hAnsi="Times New Roman" w:cs="Times New Roman"/>
                <w:color w:val="000000"/>
                <w:sz w:val="20"/>
                <w:szCs w:val="20"/>
                <w:lang w:eastAsia="ru-RU"/>
              </w:rPr>
            </w:pPr>
            <w:r w:rsidRPr="00520DCB">
              <w:rPr>
                <w:rFonts w:ascii="Times New Roman" w:eastAsia="Times New Roman" w:hAnsi="Times New Roman" w:cs="Times New Roman"/>
                <w:color w:val="000000"/>
                <w:sz w:val="20"/>
                <w:szCs w:val="20"/>
                <w:lang w:eastAsia="ru-RU"/>
              </w:rPr>
              <w:t>1118,0</w:t>
            </w:r>
          </w:p>
        </w:tc>
        <w:tc>
          <w:tcPr>
            <w:tcW w:w="805" w:type="dxa"/>
            <w:tcBorders>
              <w:top w:val="nil"/>
              <w:left w:val="nil"/>
              <w:bottom w:val="single" w:sz="4" w:space="0" w:color="auto"/>
              <w:right w:val="single" w:sz="4" w:space="0" w:color="auto"/>
            </w:tcBorders>
            <w:shd w:val="clear" w:color="auto" w:fill="auto"/>
            <w:noWrap/>
            <w:vAlign w:val="bottom"/>
            <w:hideMark/>
          </w:tcPr>
          <w:p w:rsidR="00520DCB" w:rsidRPr="00520DCB" w:rsidRDefault="00520DCB" w:rsidP="00520DCB">
            <w:pPr>
              <w:spacing w:after="0" w:line="240" w:lineRule="auto"/>
              <w:jc w:val="center"/>
              <w:rPr>
                <w:rFonts w:ascii="Times New Roman" w:eastAsia="Times New Roman" w:hAnsi="Times New Roman" w:cs="Times New Roman"/>
                <w:color w:val="000000"/>
                <w:sz w:val="20"/>
                <w:szCs w:val="20"/>
                <w:lang w:eastAsia="ru-RU"/>
              </w:rPr>
            </w:pPr>
            <w:r w:rsidRPr="00520DCB">
              <w:rPr>
                <w:rFonts w:ascii="Times New Roman" w:eastAsia="Times New Roman" w:hAnsi="Times New Roman" w:cs="Times New Roman"/>
                <w:color w:val="000000"/>
                <w:sz w:val="20"/>
                <w:szCs w:val="20"/>
                <w:lang w:eastAsia="ru-RU"/>
              </w:rPr>
              <w:t>2305,4</w:t>
            </w:r>
          </w:p>
        </w:tc>
      </w:tr>
      <w:tr w:rsidR="00520DCB" w:rsidRPr="00520DCB" w:rsidTr="00A917C3">
        <w:trPr>
          <w:trHeight w:val="255"/>
          <w:jc w:val="center"/>
        </w:trPr>
        <w:tc>
          <w:tcPr>
            <w:tcW w:w="3200" w:type="dxa"/>
            <w:tcBorders>
              <w:top w:val="single" w:sz="4" w:space="0" w:color="92D050"/>
              <w:left w:val="single" w:sz="4" w:space="0" w:color="auto"/>
              <w:bottom w:val="single" w:sz="4" w:space="0" w:color="auto"/>
              <w:right w:val="single" w:sz="4" w:space="0" w:color="auto"/>
            </w:tcBorders>
            <w:shd w:val="clear" w:color="auto" w:fill="auto"/>
            <w:noWrap/>
            <w:vAlign w:val="bottom"/>
            <w:hideMark/>
          </w:tcPr>
          <w:p w:rsidR="00520DCB" w:rsidRPr="00520DCB" w:rsidRDefault="00520DCB" w:rsidP="00520DCB">
            <w:pPr>
              <w:spacing w:after="0" w:line="240" w:lineRule="auto"/>
              <w:rPr>
                <w:rFonts w:ascii="Times New Roman" w:eastAsia="Times New Roman" w:hAnsi="Times New Roman" w:cs="Times New Roman"/>
                <w:color w:val="000000"/>
                <w:sz w:val="20"/>
                <w:szCs w:val="20"/>
                <w:lang w:eastAsia="ru-RU"/>
              </w:rPr>
            </w:pPr>
            <w:r w:rsidRPr="00520DCB">
              <w:rPr>
                <w:rFonts w:ascii="Times New Roman" w:eastAsia="Times New Roman" w:hAnsi="Times New Roman" w:cs="Times New Roman"/>
                <w:color w:val="000000"/>
                <w:sz w:val="20"/>
                <w:szCs w:val="20"/>
                <w:lang w:eastAsia="ru-RU"/>
              </w:rPr>
              <w:t>размер флота</w:t>
            </w:r>
          </w:p>
        </w:tc>
        <w:tc>
          <w:tcPr>
            <w:tcW w:w="1064" w:type="dxa"/>
            <w:tcBorders>
              <w:top w:val="nil"/>
              <w:left w:val="nil"/>
              <w:bottom w:val="single" w:sz="4" w:space="0" w:color="auto"/>
              <w:right w:val="single" w:sz="4" w:space="0" w:color="auto"/>
            </w:tcBorders>
            <w:shd w:val="clear" w:color="auto" w:fill="auto"/>
            <w:noWrap/>
            <w:vAlign w:val="bottom"/>
            <w:hideMark/>
          </w:tcPr>
          <w:p w:rsidR="00520DCB" w:rsidRPr="00520DCB" w:rsidRDefault="00520DCB" w:rsidP="00520DCB">
            <w:pPr>
              <w:spacing w:after="0" w:line="240" w:lineRule="auto"/>
              <w:jc w:val="center"/>
              <w:rPr>
                <w:rFonts w:ascii="Times New Roman" w:eastAsia="Times New Roman" w:hAnsi="Times New Roman" w:cs="Times New Roman"/>
                <w:color w:val="000000"/>
                <w:sz w:val="20"/>
                <w:szCs w:val="20"/>
                <w:lang w:eastAsia="ru-RU"/>
              </w:rPr>
            </w:pPr>
            <w:r w:rsidRPr="00520DCB">
              <w:rPr>
                <w:rFonts w:ascii="Times New Roman" w:eastAsia="Times New Roman" w:hAnsi="Times New Roman" w:cs="Times New Roman"/>
                <w:color w:val="000000"/>
                <w:sz w:val="20"/>
                <w:szCs w:val="20"/>
                <w:lang w:eastAsia="ru-RU"/>
              </w:rPr>
              <w:t>0,0</w:t>
            </w:r>
          </w:p>
        </w:tc>
        <w:tc>
          <w:tcPr>
            <w:tcW w:w="981" w:type="dxa"/>
            <w:tcBorders>
              <w:top w:val="nil"/>
              <w:left w:val="nil"/>
              <w:bottom w:val="single" w:sz="4" w:space="0" w:color="auto"/>
              <w:right w:val="single" w:sz="4" w:space="0" w:color="auto"/>
            </w:tcBorders>
            <w:shd w:val="clear" w:color="auto" w:fill="auto"/>
            <w:noWrap/>
            <w:vAlign w:val="bottom"/>
            <w:hideMark/>
          </w:tcPr>
          <w:p w:rsidR="00520DCB" w:rsidRPr="00520DCB" w:rsidRDefault="00520DCB" w:rsidP="00520DCB">
            <w:pPr>
              <w:spacing w:after="0" w:line="240" w:lineRule="auto"/>
              <w:jc w:val="center"/>
              <w:rPr>
                <w:rFonts w:ascii="Times New Roman" w:eastAsia="Times New Roman" w:hAnsi="Times New Roman" w:cs="Times New Roman"/>
                <w:color w:val="000000"/>
                <w:sz w:val="20"/>
                <w:szCs w:val="20"/>
                <w:lang w:eastAsia="ru-RU"/>
              </w:rPr>
            </w:pPr>
            <w:r w:rsidRPr="00520DCB">
              <w:rPr>
                <w:rFonts w:ascii="Times New Roman" w:eastAsia="Times New Roman" w:hAnsi="Times New Roman" w:cs="Times New Roman"/>
                <w:color w:val="000000"/>
                <w:sz w:val="20"/>
                <w:szCs w:val="20"/>
                <w:lang w:eastAsia="ru-RU"/>
              </w:rPr>
              <w:t>229,5</w:t>
            </w:r>
          </w:p>
        </w:tc>
        <w:tc>
          <w:tcPr>
            <w:tcW w:w="992" w:type="dxa"/>
            <w:tcBorders>
              <w:top w:val="nil"/>
              <w:left w:val="nil"/>
              <w:bottom w:val="single" w:sz="4" w:space="0" w:color="auto"/>
              <w:right w:val="single" w:sz="4" w:space="0" w:color="auto"/>
            </w:tcBorders>
            <w:shd w:val="clear" w:color="auto" w:fill="auto"/>
            <w:noWrap/>
            <w:vAlign w:val="bottom"/>
            <w:hideMark/>
          </w:tcPr>
          <w:p w:rsidR="00520DCB" w:rsidRPr="00520DCB" w:rsidRDefault="00520DCB" w:rsidP="00520DCB">
            <w:pPr>
              <w:spacing w:after="0" w:line="240" w:lineRule="auto"/>
              <w:jc w:val="center"/>
              <w:rPr>
                <w:rFonts w:ascii="Times New Roman" w:eastAsia="Times New Roman" w:hAnsi="Times New Roman" w:cs="Times New Roman"/>
                <w:color w:val="000000"/>
                <w:sz w:val="20"/>
                <w:szCs w:val="20"/>
                <w:lang w:eastAsia="ru-RU"/>
              </w:rPr>
            </w:pPr>
            <w:r w:rsidRPr="00520DCB">
              <w:rPr>
                <w:rFonts w:ascii="Times New Roman" w:eastAsia="Times New Roman" w:hAnsi="Times New Roman" w:cs="Times New Roman"/>
                <w:color w:val="000000"/>
                <w:sz w:val="20"/>
                <w:szCs w:val="20"/>
                <w:lang w:eastAsia="ru-RU"/>
              </w:rPr>
              <w:t>743,9</w:t>
            </w:r>
          </w:p>
        </w:tc>
        <w:tc>
          <w:tcPr>
            <w:tcW w:w="851" w:type="dxa"/>
            <w:tcBorders>
              <w:top w:val="nil"/>
              <w:left w:val="nil"/>
              <w:bottom w:val="single" w:sz="4" w:space="0" w:color="auto"/>
              <w:right w:val="single" w:sz="4" w:space="0" w:color="auto"/>
            </w:tcBorders>
            <w:shd w:val="clear" w:color="auto" w:fill="auto"/>
            <w:noWrap/>
            <w:vAlign w:val="bottom"/>
            <w:hideMark/>
          </w:tcPr>
          <w:p w:rsidR="00520DCB" w:rsidRPr="00520DCB" w:rsidRDefault="00520DCB" w:rsidP="00520DCB">
            <w:pPr>
              <w:spacing w:after="0" w:line="240" w:lineRule="auto"/>
              <w:jc w:val="center"/>
              <w:rPr>
                <w:rFonts w:ascii="Times New Roman" w:eastAsia="Times New Roman" w:hAnsi="Times New Roman" w:cs="Times New Roman"/>
                <w:color w:val="000000"/>
                <w:sz w:val="20"/>
                <w:szCs w:val="20"/>
                <w:lang w:eastAsia="ru-RU"/>
              </w:rPr>
            </w:pPr>
            <w:r w:rsidRPr="00520DCB">
              <w:rPr>
                <w:rFonts w:ascii="Times New Roman" w:eastAsia="Times New Roman" w:hAnsi="Times New Roman" w:cs="Times New Roman"/>
                <w:color w:val="000000"/>
                <w:sz w:val="20"/>
                <w:szCs w:val="20"/>
                <w:lang w:eastAsia="ru-RU"/>
              </w:rPr>
              <w:t>235,9</w:t>
            </w:r>
          </w:p>
        </w:tc>
        <w:tc>
          <w:tcPr>
            <w:tcW w:w="1179" w:type="dxa"/>
            <w:tcBorders>
              <w:top w:val="nil"/>
              <w:left w:val="nil"/>
              <w:bottom w:val="single" w:sz="4" w:space="0" w:color="auto"/>
              <w:right w:val="single" w:sz="4" w:space="0" w:color="auto"/>
            </w:tcBorders>
            <w:shd w:val="clear" w:color="auto" w:fill="auto"/>
            <w:noWrap/>
            <w:vAlign w:val="bottom"/>
            <w:hideMark/>
          </w:tcPr>
          <w:p w:rsidR="00520DCB" w:rsidRPr="00520DCB" w:rsidRDefault="00520DCB" w:rsidP="00520DCB">
            <w:pPr>
              <w:spacing w:after="0" w:line="240" w:lineRule="auto"/>
              <w:jc w:val="center"/>
              <w:rPr>
                <w:rFonts w:ascii="Times New Roman" w:eastAsia="Times New Roman" w:hAnsi="Times New Roman" w:cs="Times New Roman"/>
                <w:color w:val="000000"/>
                <w:sz w:val="20"/>
                <w:szCs w:val="20"/>
                <w:lang w:eastAsia="ru-RU"/>
              </w:rPr>
            </w:pPr>
            <w:r w:rsidRPr="00520DCB">
              <w:rPr>
                <w:rFonts w:ascii="Times New Roman" w:eastAsia="Times New Roman" w:hAnsi="Times New Roman" w:cs="Times New Roman"/>
                <w:color w:val="000000"/>
                <w:sz w:val="20"/>
                <w:szCs w:val="20"/>
                <w:lang w:eastAsia="ru-RU"/>
              </w:rPr>
              <w:t>552,8</w:t>
            </w:r>
          </w:p>
        </w:tc>
        <w:tc>
          <w:tcPr>
            <w:tcW w:w="805" w:type="dxa"/>
            <w:tcBorders>
              <w:top w:val="nil"/>
              <w:left w:val="nil"/>
              <w:bottom w:val="single" w:sz="4" w:space="0" w:color="auto"/>
              <w:right w:val="single" w:sz="4" w:space="0" w:color="auto"/>
            </w:tcBorders>
            <w:shd w:val="clear" w:color="auto" w:fill="auto"/>
            <w:noWrap/>
            <w:vAlign w:val="bottom"/>
            <w:hideMark/>
          </w:tcPr>
          <w:p w:rsidR="00520DCB" w:rsidRPr="00520DCB" w:rsidRDefault="00520DCB" w:rsidP="00520DCB">
            <w:pPr>
              <w:spacing w:after="0" w:line="240" w:lineRule="auto"/>
              <w:jc w:val="center"/>
              <w:rPr>
                <w:rFonts w:ascii="Times New Roman" w:eastAsia="Times New Roman" w:hAnsi="Times New Roman" w:cs="Times New Roman"/>
                <w:color w:val="000000"/>
                <w:sz w:val="20"/>
                <w:szCs w:val="20"/>
                <w:lang w:eastAsia="ru-RU"/>
              </w:rPr>
            </w:pPr>
            <w:r w:rsidRPr="00520DCB">
              <w:rPr>
                <w:rFonts w:ascii="Times New Roman" w:eastAsia="Times New Roman" w:hAnsi="Times New Roman" w:cs="Times New Roman"/>
                <w:color w:val="000000"/>
                <w:sz w:val="20"/>
                <w:szCs w:val="20"/>
                <w:lang w:eastAsia="ru-RU"/>
              </w:rPr>
              <w:t>449,2</w:t>
            </w:r>
          </w:p>
        </w:tc>
      </w:tr>
      <w:tr w:rsidR="00520DCB" w:rsidRPr="00520DCB" w:rsidTr="00A917C3">
        <w:trPr>
          <w:trHeight w:val="255"/>
          <w:jc w:val="center"/>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rsidR="00520DCB" w:rsidRPr="00520DCB" w:rsidRDefault="00520DCB" w:rsidP="00520DCB">
            <w:pPr>
              <w:spacing w:after="0" w:line="240" w:lineRule="auto"/>
              <w:rPr>
                <w:rFonts w:ascii="Times New Roman" w:eastAsia="Times New Roman" w:hAnsi="Times New Roman" w:cs="Times New Roman"/>
                <w:color w:val="000000"/>
                <w:sz w:val="20"/>
                <w:szCs w:val="20"/>
                <w:lang w:eastAsia="ru-RU"/>
              </w:rPr>
            </w:pPr>
            <w:r w:rsidRPr="00520DCB">
              <w:rPr>
                <w:rFonts w:ascii="Times New Roman" w:eastAsia="Times New Roman" w:hAnsi="Times New Roman" w:cs="Times New Roman"/>
                <w:color w:val="000000"/>
                <w:sz w:val="20"/>
                <w:szCs w:val="20"/>
                <w:lang w:eastAsia="ru-RU"/>
              </w:rPr>
              <w:t>средний возраст ВС</w:t>
            </w:r>
          </w:p>
        </w:tc>
        <w:tc>
          <w:tcPr>
            <w:tcW w:w="1064" w:type="dxa"/>
            <w:tcBorders>
              <w:top w:val="nil"/>
              <w:left w:val="nil"/>
              <w:bottom w:val="single" w:sz="4" w:space="0" w:color="auto"/>
              <w:right w:val="single" w:sz="4" w:space="0" w:color="auto"/>
            </w:tcBorders>
            <w:shd w:val="clear" w:color="auto" w:fill="auto"/>
            <w:noWrap/>
            <w:vAlign w:val="bottom"/>
            <w:hideMark/>
          </w:tcPr>
          <w:p w:rsidR="00520DCB" w:rsidRPr="00520DCB" w:rsidRDefault="00520DCB" w:rsidP="00520DCB">
            <w:pPr>
              <w:spacing w:after="0" w:line="240" w:lineRule="auto"/>
              <w:jc w:val="center"/>
              <w:rPr>
                <w:rFonts w:ascii="Times New Roman" w:eastAsia="Times New Roman" w:hAnsi="Times New Roman" w:cs="Times New Roman"/>
                <w:color w:val="000000"/>
                <w:sz w:val="20"/>
                <w:szCs w:val="20"/>
                <w:lang w:eastAsia="ru-RU"/>
              </w:rPr>
            </w:pPr>
            <w:r w:rsidRPr="00520DCB">
              <w:rPr>
                <w:rFonts w:ascii="Times New Roman" w:eastAsia="Times New Roman" w:hAnsi="Times New Roman" w:cs="Times New Roman"/>
                <w:color w:val="000000"/>
                <w:sz w:val="20"/>
                <w:szCs w:val="20"/>
                <w:lang w:eastAsia="ru-RU"/>
              </w:rPr>
              <w:t>2,0</w:t>
            </w:r>
          </w:p>
        </w:tc>
        <w:tc>
          <w:tcPr>
            <w:tcW w:w="981" w:type="dxa"/>
            <w:tcBorders>
              <w:top w:val="nil"/>
              <w:left w:val="nil"/>
              <w:bottom w:val="single" w:sz="4" w:space="0" w:color="auto"/>
              <w:right w:val="single" w:sz="4" w:space="0" w:color="auto"/>
            </w:tcBorders>
            <w:shd w:val="clear" w:color="auto" w:fill="auto"/>
            <w:noWrap/>
            <w:vAlign w:val="bottom"/>
            <w:hideMark/>
          </w:tcPr>
          <w:p w:rsidR="00520DCB" w:rsidRPr="00520DCB" w:rsidRDefault="00520DCB" w:rsidP="00520DCB">
            <w:pPr>
              <w:spacing w:after="0" w:line="240" w:lineRule="auto"/>
              <w:jc w:val="center"/>
              <w:rPr>
                <w:rFonts w:ascii="Times New Roman" w:eastAsia="Times New Roman" w:hAnsi="Times New Roman" w:cs="Times New Roman"/>
                <w:color w:val="000000"/>
                <w:sz w:val="20"/>
                <w:szCs w:val="20"/>
                <w:lang w:eastAsia="ru-RU"/>
              </w:rPr>
            </w:pPr>
            <w:r w:rsidRPr="00520DCB">
              <w:rPr>
                <w:rFonts w:ascii="Times New Roman" w:eastAsia="Times New Roman" w:hAnsi="Times New Roman" w:cs="Times New Roman"/>
                <w:color w:val="000000"/>
                <w:sz w:val="20"/>
                <w:szCs w:val="20"/>
                <w:lang w:eastAsia="ru-RU"/>
              </w:rPr>
              <w:t>92,0</w:t>
            </w:r>
          </w:p>
        </w:tc>
        <w:tc>
          <w:tcPr>
            <w:tcW w:w="992" w:type="dxa"/>
            <w:tcBorders>
              <w:top w:val="nil"/>
              <w:left w:val="nil"/>
              <w:bottom w:val="single" w:sz="4" w:space="0" w:color="auto"/>
              <w:right w:val="single" w:sz="4" w:space="0" w:color="auto"/>
            </w:tcBorders>
            <w:shd w:val="clear" w:color="auto" w:fill="auto"/>
            <w:noWrap/>
            <w:vAlign w:val="bottom"/>
            <w:hideMark/>
          </w:tcPr>
          <w:p w:rsidR="00520DCB" w:rsidRPr="00520DCB" w:rsidRDefault="00520DCB" w:rsidP="00520DCB">
            <w:pPr>
              <w:spacing w:after="0" w:line="240" w:lineRule="auto"/>
              <w:jc w:val="center"/>
              <w:rPr>
                <w:rFonts w:ascii="Times New Roman" w:eastAsia="Times New Roman" w:hAnsi="Times New Roman" w:cs="Times New Roman"/>
                <w:color w:val="000000"/>
                <w:sz w:val="20"/>
                <w:szCs w:val="20"/>
                <w:lang w:eastAsia="ru-RU"/>
              </w:rPr>
            </w:pPr>
            <w:r w:rsidRPr="00520DCB">
              <w:rPr>
                <w:rFonts w:ascii="Times New Roman" w:eastAsia="Times New Roman" w:hAnsi="Times New Roman" w:cs="Times New Roman"/>
                <w:color w:val="000000"/>
                <w:sz w:val="20"/>
                <w:szCs w:val="20"/>
                <w:lang w:eastAsia="ru-RU"/>
              </w:rPr>
              <w:t>0,0</w:t>
            </w:r>
          </w:p>
        </w:tc>
        <w:tc>
          <w:tcPr>
            <w:tcW w:w="851" w:type="dxa"/>
            <w:tcBorders>
              <w:top w:val="nil"/>
              <w:left w:val="nil"/>
              <w:bottom w:val="single" w:sz="4" w:space="0" w:color="auto"/>
              <w:right w:val="single" w:sz="4" w:space="0" w:color="auto"/>
            </w:tcBorders>
            <w:shd w:val="clear" w:color="auto" w:fill="auto"/>
            <w:noWrap/>
            <w:vAlign w:val="bottom"/>
            <w:hideMark/>
          </w:tcPr>
          <w:p w:rsidR="00520DCB" w:rsidRPr="00520DCB" w:rsidRDefault="00520DCB" w:rsidP="00520DCB">
            <w:pPr>
              <w:spacing w:after="0" w:line="240" w:lineRule="auto"/>
              <w:jc w:val="center"/>
              <w:rPr>
                <w:rFonts w:ascii="Times New Roman" w:eastAsia="Times New Roman" w:hAnsi="Times New Roman" w:cs="Times New Roman"/>
                <w:color w:val="000000"/>
                <w:sz w:val="20"/>
                <w:szCs w:val="20"/>
                <w:lang w:eastAsia="ru-RU"/>
              </w:rPr>
            </w:pPr>
            <w:r w:rsidRPr="00520DCB">
              <w:rPr>
                <w:rFonts w:ascii="Times New Roman" w:eastAsia="Times New Roman" w:hAnsi="Times New Roman" w:cs="Times New Roman"/>
                <w:color w:val="000000"/>
                <w:sz w:val="20"/>
                <w:szCs w:val="20"/>
                <w:lang w:eastAsia="ru-RU"/>
              </w:rPr>
              <w:t>100,0</w:t>
            </w:r>
          </w:p>
        </w:tc>
        <w:tc>
          <w:tcPr>
            <w:tcW w:w="1179" w:type="dxa"/>
            <w:tcBorders>
              <w:top w:val="nil"/>
              <w:left w:val="nil"/>
              <w:bottom w:val="single" w:sz="4" w:space="0" w:color="auto"/>
              <w:right w:val="single" w:sz="4" w:space="0" w:color="auto"/>
            </w:tcBorders>
            <w:shd w:val="clear" w:color="auto" w:fill="auto"/>
            <w:noWrap/>
            <w:vAlign w:val="bottom"/>
            <w:hideMark/>
          </w:tcPr>
          <w:p w:rsidR="00520DCB" w:rsidRPr="00520DCB" w:rsidRDefault="00520DCB" w:rsidP="00520DCB">
            <w:pPr>
              <w:spacing w:after="0" w:line="240" w:lineRule="auto"/>
              <w:jc w:val="center"/>
              <w:rPr>
                <w:rFonts w:ascii="Times New Roman" w:eastAsia="Times New Roman" w:hAnsi="Times New Roman" w:cs="Times New Roman"/>
                <w:color w:val="000000"/>
                <w:sz w:val="20"/>
                <w:szCs w:val="20"/>
                <w:lang w:eastAsia="ru-RU"/>
              </w:rPr>
            </w:pPr>
            <w:r w:rsidRPr="00520DCB">
              <w:rPr>
                <w:rFonts w:ascii="Times New Roman" w:eastAsia="Times New Roman" w:hAnsi="Times New Roman" w:cs="Times New Roman"/>
                <w:color w:val="000000"/>
                <w:sz w:val="20"/>
                <w:szCs w:val="20"/>
                <w:lang w:eastAsia="ru-RU"/>
              </w:rPr>
              <w:t>140,0</w:t>
            </w:r>
          </w:p>
        </w:tc>
        <w:tc>
          <w:tcPr>
            <w:tcW w:w="805" w:type="dxa"/>
            <w:tcBorders>
              <w:top w:val="nil"/>
              <w:left w:val="nil"/>
              <w:bottom w:val="single" w:sz="4" w:space="0" w:color="auto"/>
              <w:right w:val="single" w:sz="4" w:space="0" w:color="auto"/>
            </w:tcBorders>
            <w:shd w:val="clear" w:color="auto" w:fill="auto"/>
            <w:noWrap/>
            <w:vAlign w:val="bottom"/>
            <w:hideMark/>
          </w:tcPr>
          <w:p w:rsidR="00520DCB" w:rsidRPr="00520DCB" w:rsidRDefault="00520DCB" w:rsidP="00520DCB">
            <w:pPr>
              <w:spacing w:after="0" w:line="240" w:lineRule="auto"/>
              <w:jc w:val="center"/>
              <w:rPr>
                <w:rFonts w:ascii="Times New Roman" w:eastAsia="Times New Roman" w:hAnsi="Times New Roman" w:cs="Times New Roman"/>
                <w:color w:val="000000"/>
                <w:sz w:val="20"/>
                <w:szCs w:val="20"/>
                <w:lang w:eastAsia="ru-RU"/>
              </w:rPr>
            </w:pPr>
            <w:r w:rsidRPr="00520DCB">
              <w:rPr>
                <w:rFonts w:ascii="Times New Roman" w:eastAsia="Times New Roman" w:hAnsi="Times New Roman" w:cs="Times New Roman"/>
                <w:color w:val="000000"/>
                <w:sz w:val="20"/>
                <w:szCs w:val="20"/>
                <w:lang w:eastAsia="ru-RU"/>
              </w:rPr>
              <w:t>184,0</w:t>
            </w:r>
          </w:p>
        </w:tc>
      </w:tr>
      <w:tr w:rsidR="00520DCB" w:rsidRPr="00520DCB" w:rsidTr="00A917C3">
        <w:trPr>
          <w:trHeight w:val="255"/>
          <w:jc w:val="center"/>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rsidR="00520DCB" w:rsidRPr="00520DCB" w:rsidRDefault="00520DCB" w:rsidP="00520DCB">
            <w:pPr>
              <w:spacing w:after="0" w:line="240" w:lineRule="auto"/>
              <w:rPr>
                <w:rFonts w:ascii="Times New Roman" w:eastAsia="Times New Roman" w:hAnsi="Times New Roman" w:cs="Times New Roman"/>
                <w:color w:val="000000"/>
                <w:sz w:val="20"/>
                <w:szCs w:val="20"/>
                <w:lang w:eastAsia="ru-RU"/>
              </w:rPr>
            </w:pPr>
            <w:r w:rsidRPr="00520DCB">
              <w:rPr>
                <w:rFonts w:ascii="Times New Roman" w:eastAsia="Times New Roman" w:hAnsi="Times New Roman" w:cs="Times New Roman"/>
                <w:color w:val="000000"/>
                <w:sz w:val="20"/>
                <w:szCs w:val="20"/>
                <w:lang w:eastAsia="ru-RU"/>
              </w:rPr>
              <w:t>маршрутная сеть</w:t>
            </w:r>
          </w:p>
        </w:tc>
        <w:tc>
          <w:tcPr>
            <w:tcW w:w="1064" w:type="dxa"/>
            <w:tcBorders>
              <w:top w:val="nil"/>
              <w:left w:val="nil"/>
              <w:bottom w:val="single" w:sz="4" w:space="0" w:color="auto"/>
              <w:right w:val="single" w:sz="4" w:space="0" w:color="auto"/>
            </w:tcBorders>
            <w:shd w:val="clear" w:color="auto" w:fill="auto"/>
            <w:noWrap/>
            <w:vAlign w:val="bottom"/>
            <w:hideMark/>
          </w:tcPr>
          <w:p w:rsidR="00520DCB" w:rsidRPr="00520DCB" w:rsidRDefault="00520DCB" w:rsidP="00520DCB">
            <w:pPr>
              <w:spacing w:after="0" w:line="240" w:lineRule="auto"/>
              <w:jc w:val="center"/>
              <w:rPr>
                <w:rFonts w:ascii="Times New Roman" w:eastAsia="Times New Roman" w:hAnsi="Times New Roman" w:cs="Times New Roman"/>
                <w:color w:val="000000"/>
                <w:sz w:val="20"/>
                <w:szCs w:val="20"/>
                <w:lang w:eastAsia="ru-RU"/>
              </w:rPr>
            </w:pPr>
            <w:r w:rsidRPr="00520DCB">
              <w:rPr>
                <w:rFonts w:ascii="Times New Roman" w:eastAsia="Times New Roman" w:hAnsi="Times New Roman" w:cs="Times New Roman"/>
                <w:color w:val="000000"/>
                <w:sz w:val="20"/>
                <w:szCs w:val="20"/>
                <w:lang w:eastAsia="ru-RU"/>
              </w:rPr>
              <w:t>35,6</w:t>
            </w:r>
          </w:p>
        </w:tc>
        <w:tc>
          <w:tcPr>
            <w:tcW w:w="981" w:type="dxa"/>
            <w:tcBorders>
              <w:top w:val="nil"/>
              <w:left w:val="nil"/>
              <w:bottom w:val="single" w:sz="4" w:space="0" w:color="auto"/>
              <w:right w:val="single" w:sz="4" w:space="0" w:color="auto"/>
            </w:tcBorders>
            <w:shd w:val="clear" w:color="auto" w:fill="auto"/>
            <w:noWrap/>
            <w:vAlign w:val="bottom"/>
            <w:hideMark/>
          </w:tcPr>
          <w:p w:rsidR="00520DCB" w:rsidRPr="00520DCB" w:rsidRDefault="00520DCB" w:rsidP="00520DCB">
            <w:pPr>
              <w:spacing w:after="0" w:line="240" w:lineRule="auto"/>
              <w:jc w:val="center"/>
              <w:rPr>
                <w:rFonts w:ascii="Times New Roman" w:eastAsia="Times New Roman" w:hAnsi="Times New Roman" w:cs="Times New Roman"/>
                <w:color w:val="000000"/>
                <w:sz w:val="20"/>
                <w:szCs w:val="20"/>
                <w:lang w:eastAsia="ru-RU"/>
              </w:rPr>
            </w:pPr>
            <w:r w:rsidRPr="00520DCB">
              <w:rPr>
                <w:rFonts w:ascii="Times New Roman" w:eastAsia="Times New Roman" w:hAnsi="Times New Roman" w:cs="Times New Roman"/>
                <w:color w:val="000000"/>
                <w:sz w:val="20"/>
                <w:szCs w:val="20"/>
                <w:lang w:eastAsia="ru-RU"/>
              </w:rPr>
              <w:t>120,5</w:t>
            </w:r>
          </w:p>
        </w:tc>
        <w:tc>
          <w:tcPr>
            <w:tcW w:w="992" w:type="dxa"/>
            <w:tcBorders>
              <w:top w:val="nil"/>
              <w:left w:val="nil"/>
              <w:bottom w:val="single" w:sz="4" w:space="0" w:color="auto"/>
              <w:right w:val="single" w:sz="4" w:space="0" w:color="auto"/>
            </w:tcBorders>
            <w:shd w:val="clear" w:color="auto" w:fill="auto"/>
            <w:noWrap/>
            <w:vAlign w:val="bottom"/>
            <w:hideMark/>
          </w:tcPr>
          <w:p w:rsidR="00520DCB" w:rsidRPr="00520DCB" w:rsidRDefault="00520DCB" w:rsidP="00520DCB">
            <w:pPr>
              <w:spacing w:after="0" w:line="240" w:lineRule="auto"/>
              <w:jc w:val="center"/>
              <w:rPr>
                <w:rFonts w:ascii="Times New Roman" w:eastAsia="Times New Roman" w:hAnsi="Times New Roman" w:cs="Times New Roman"/>
                <w:color w:val="000000"/>
                <w:sz w:val="20"/>
                <w:szCs w:val="20"/>
                <w:lang w:eastAsia="ru-RU"/>
              </w:rPr>
            </w:pPr>
            <w:r w:rsidRPr="00520DCB">
              <w:rPr>
                <w:rFonts w:ascii="Times New Roman" w:eastAsia="Times New Roman" w:hAnsi="Times New Roman" w:cs="Times New Roman"/>
                <w:color w:val="000000"/>
                <w:sz w:val="20"/>
                <w:szCs w:val="20"/>
                <w:lang w:eastAsia="ru-RU"/>
              </w:rPr>
              <w:t>128,8</w:t>
            </w:r>
          </w:p>
        </w:tc>
        <w:tc>
          <w:tcPr>
            <w:tcW w:w="851" w:type="dxa"/>
            <w:tcBorders>
              <w:top w:val="nil"/>
              <w:left w:val="nil"/>
              <w:bottom w:val="single" w:sz="4" w:space="0" w:color="auto"/>
              <w:right w:val="single" w:sz="4" w:space="0" w:color="auto"/>
            </w:tcBorders>
            <w:shd w:val="clear" w:color="auto" w:fill="auto"/>
            <w:noWrap/>
            <w:vAlign w:val="bottom"/>
            <w:hideMark/>
          </w:tcPr>
          <w:p w:rsidR="00520DCB" w:rsidRPr="00520DCB" w:rsidRDefault="00520DCB" w:rsidP="00520DCB">
            <w:pPr>
              <w:spacing w:after="0" w:line="240" w:lineRule="auto"/>
              <w:jc w:val="center"/>
              <w:rPr>
                <w:rFonts w:ascii="Times New Roman" w:eastAsia="Times New Roman" w:hAnsi="Times New Roman" w:cs="Times New Roman"/>
                <w:color w:val="000000"/>
                <w:sz w:val="20"/>
                <w:szCs w:val="20"/>
                <w:lang w:eastAsia="ru-RU"/>
              </w:rPr>
            </w:pPr>
            <w:r w:rsidRPr="00520DCB">
              <w:rPr>
                <w:rFonts w:ascii="Times New Roman" w:eastAsia="Times New Roman" w:hAnsi="Times New Roman" w:cs="Times New Roman"/>
                <w:color w:val="000000"/>
                <w:sz w:val="20"/>
                <w:szCs w:val="20"/>
                <w:lang w:eastAsia="ru-RU"/>
              </w:rPr>
              <w:t>128,8</w:t>
            </w:r>
          </w:p>
        </w:tc>
        <w:tc>
          <w:tcPr>
            <w:tcW w:w="1179" w:type="dxa"/>
            <w:tcBorders>
              <w:top w:val="nil"/>
              <w:left w:val="nil"/>
              <w:bottom w:val="single" w:sz="4" w:space="0" w:color="auto"/>
              <w:right w:val="single" w:sz="4" w:space="0" w:color="auto"/>
            </w:tcBorders>
            <w:shd w:val="clear" w:color="auto" w:fill="auto"/>
            <w:noWrap/>
            <w:vAlign w:val="bottom"/>
            <w:hideMark/>
          </w:tcPr>
          <w:p w:rsidR="00520DCB" w:rsidRPr="00520DCB" w:rsidRDefault="00520DCB" w:rsidP="00520DCB">
            <w:pPr>
              <w:spacing w:after="0" w:line="240" w:lineRule="auto"/>
              <w:jc w:val="center"/>
              <w:rPr>
                <w:rFonts w:ascii="Times New Roman" w:eastAsia="Times New Roman" w:hAnsi="Times New Roman" w:cs="Times New Roman"/>
                <w:color w:val="000000"/>
                <w:sz w:val="20"/>
                <w:szCs w:val="20"/>
                <w:lang w:eastAsia="ru-RU"/>
              </w:rPr>
            </w:pPr>
            <w:r w:rsidRPr="00520DCB">
              <w:rPr>
                <w:rFonts w:ascii="Times New Roman" w:eastAsia="Times New Roman" w:hAnsi="Times New Roman" w:cs="Times New Roman"/>
                <w:color w:val="000000"/>
                <w:sz w:val="20"/>
                <w:szCs w:val="20"/>
                <w:lang w:eastAsia="ru-RU"/>
              </w:rPr>
              <w:t>0,0</w:t>
            </w:r>
          </w:p>
        </w:tc>
        <w:tc>
          <w:tcPr>
            <w:tcW w:w="805" w:type="dxa"/>
            <w:tcBorders>
              <w:top w:val="nil"/>
              <w:left w:val="nil"/>
              <w:bottom w:val="single" w:sz="4" w:space="0" w:color="auto"/>
              <w:right w:val="single" w:sz="4" w:space="0" w:color="auto"/>
            </w:tcBorders>
            <w:shd w:val="clear" w:color="auto" w:fill="auto"/>
            <w:noWrap/>
            <w:vAlign w:val="bottom"/>
            <w:hideMark/>
          </w:tcPr>
          <w:p w:rsidR="00520DCB" w:rsidRPr="00520DCB" w:rsidRDefault="00520DCB" w:rsidP="00520DCB">
            <w:pPr>
              <w:spacing w:after="0" w:line="240" w:lineRule="auto"/>
              <w:jc w:val="center"/>
              <w:rPr>
                <w:rFonts w:ascii="Times New Roman" w:eastAsia="Times New Roman" w:hAnsi="Times New Roman" w:cs="Times New Roman"/>
                <w:color w:val="000000"/>
                <w:sz w:val="20"/>
                <w:szCs w:val="20"/>
                <w:lang w:eastAsia="ru-RU"/>
              </w:rPr>
            </w:pPr>
            <w:r w:rsidRPr="00520DCB">
              <w:rPr>
                <w:rFonts w:ascii="Times New Roman" w:eastAsia="Times New Roman" w:hAnsi="Times New Roman" w:cs="Times New Roman"/>
                <w:color w:val="000000"/>
                <w:sz w:val="20"/>
                <w:szCs w:val="20"/>
                <w:lang w:eastAsia="ru-RU"/>
              </w:rPr>
              <w:t>83,0</w:t>
            </w:r>
          </w:p>
        </w:tc>
      </w:tr>
      <w:tr w:rsidR="00520DCB" w:rsidRPr="00520DCB" w:rsidTr="00A917C3">
        <w:trPr>
          <w:trHeight w:val="255"/>
          <w:jc w:val="center"/>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rsidR="00520DCB" w:rsidRPr="00520DCB" w:rsidRDefault="00520DCB" w:rsidP="00520DCB">
            <w:pPr>
              <w:spacing w:after="0" w:line="240" w:lineRule="auto"/>
              <w:rPr>
                <w:rFonts w:ascii="Times New Roman" w:eastAsia="Times New Roman" w:hAnsi="Times New Roman" w:cs="Times New Roman"/>
                <w:color w:val="000000"/>
                <w:sz w:val="20"/>
                <w:szCs w:val="20"/>
                <w:lang w:eastAsia="ru-RU"/>
              </w:rPr>
            </w:pPr>
            <w:r w:rsidRPr="00520DCB">
              <w:rPr>
                <w:rFonts w:ascii="Times New Roman" w:eastAsia="Times New Roman" w:hAnsi="Times New Roman" w:cs="Times New Roman"/>
                <w:color w:val="000000"/>
                <w:sz w:val="20"/>
                <w:szCs w:val="20"/>
                <w:lang w:eastAsia="ru-RU"/>
              </w:rPr>
              <w:t>пунктуальность</w:t>
            </w:r>
          </w:p>
        </w:tc>
        <w:tc>
          <w:tcPr>
            <w:tcW w:w="1064" w:type="dxa"/>
            <w:tcBorders>
              <w:top w:val="nil"/>
              <w:left w:val="nil"/>
              <w:bottom w:val="single" w:sz="4" w:space="0" w:color="auto"/>
              <w:right w:val="single" w:sz="4" w:space="0" w:color="auto"/>
            </w:tcBorders>
            <w:shd w:val="clear" w:color="auto" w:fill="auto"/>
            <w:noWrap/>
            <w:vAlign w:val="bottom"/>
            <w:hideMark/>
          </w:tcPr>
          <w:p w:rsidR="00520DCB" w:rsidRPr="00520DCB" w:rsidRDefault="00520DCB" w:rsidP="00520DCB">
            <w:pPr>
              <w:spacing w:after="0" w:line="240" w:lineRule="auto"/>
              <w:jc w:val="center"/>
              <w:rPr>
                <w:rFonts w:ascii="Times New Roman" w:eastAsia="Times New Roman" w:hAnsi="Times New Roman" w:cs="Times New Roman"/>
                <w:color w:val="000000"/>
                <w:sz w:val="20"/>
                <w:szCs w:val="20"/>
                <w:lang w:eastAsia="ru-RU"/>
              </w:rPr>
            </w:pPr>
            <w:r w:rsidRPr="00520DCB">
              <w:rPr>
                <w:rFonts w:ascii="Times New Roman" w:eastAsia="Times New Roman" w:hAnsi="Times New Roman" w:cs="Times New Roman"/>
                <w:color w:val="000000"/>
                <w:sz w:val="20"/>
                <w:szCs w:val="20"/>
                <w:lang w:eastAsia="ru-RU"/>
              </w:rPr>
              <w:t>10,8</w:t>
            </w:r>
          </w:p>
        </w:tc>
        <w:tc>
          <w:tcPr>
            <w:tcW w:w="981" w:type="dxa"/>
            <w:tcBorders>
              <w:top w:val="nil"/>
              <w:left w:val="nil"/>
              <w:bottom w:val="single" w:sz="4" w:space="0" w:color="auto"/>
              <w:right w:val="single" w:sz="4" w:space="0" w:color="auto"/>
            </w:tcBorders>
            <w:shd w:val="clear" w:color="auto" w:fill="auto"/>
            <w:noWrap/>
            <w:vAlign w:val="bottom"/>
            <w:hideMark/>
          </w:tcPr>
          <w:p w:rsidR="00520DCB" w:rsidRPr="00520DCB" w:rsidRDefault="00520DCB" w:rsidP="00520DCB">
            <w:pPr>
              <w:spacing w:after="0" w:line="240" w:lineRule="auto"/>
              <w:jc w:val="center"/>
              <w:rPr>
                <w:rFonts w:ascii="Times New Roman" w:eastAsia="Times New Roman" w:hAnsi="Times New Roman" w:cs="Times New Roman"/>
                <w:color w:val="000000"/>
                <w:sz w:val="20"/>
                <w:szCs w:val="20"/>
                <w:lang w:eastAsia="ru-RU"/>
              </w:rPr>
            </w:pPr>
            <w:r w:rsidRPr="00520DCB">
              <w:rPr>
                <w:rFonts w:ascii="Times New Roman" w:eastAsia="Times New Roman" w:hAnsi="Times New Roman" w:cs="Times New Roman"/>
                <w:color w:val="000000"/>
                <w:sz w:val="20"/>
                <w:szCs w:val="20"/>
                <w:lang w:eastAsia="ru-RU"/>
              </w:rPr>
              <w:t>2,6</w:t>
            </w:r>
          </w:p>
        </w:tc>
        <w:tc>
          <w:tcPr>
            <w:tcW w:w="992" w:type="dxa"/>
            <w:tcBorders>
              <w:top w:val="nil"/>
              <w:left w:val="nil"/>
              <w:bottom w:val="single" w:sz="4" w:space="0" w:color="auto"/>
              <w:right w:val="single" w:sz="4" w:space="0" w:color="auto"/>
            </w:tcBorders>
            <w:shd w:val="clear" w:color="auto" w:fill="auto"/>
            <w:noWrap/>
            <w:vAlign w:val="bottom"/>
            <w:hideMark/>
          </w:tcPr>
          <w:p w:rsidR="00520DCB" w:rsidRPr="00520DCB" w:rsidRDefault="00520DCB" w:rsidP="00520DCB">
            <w:pPr>
              <w:spacing w:after="0" w:line="240" w:lineRule="auto"/>
              <w:jc w:val="center"/>
              <w:rPr>
                <w:rFonts w:ascii="Times New Roman" w:eastAsia="Times New Roman" w:hAnsi="Times New Roman" w:cs="Times New Roman"/>
                <w:color w:val="000000"/>
                <w:sz w:val="20"/>
                <w:szCs w:val="20"/>
                <w:lang w:eastAsia="ru-RU"/>
              </w:rPr>
            </w:pPr>
            <w:r w:rsidRPr="00520DCB">
              <w:rPr>
                <w:rFonts w:ascii="Times New Roman" w:eastAsia="Times New Roman" w:hAnsi="Times New Roman" w:cs="Times New Roman"/>
                <w:color w:val="000000"/>
                <w:sz w:val="20"/>
                <w:szCs w:val="20"/>
                <w:lang w:eastAsia="ru-RU"/>
              </w:rPr>
              <w:t>94,5</w:t>
            </w:r>
          </w:p>
        </w:tc>
        <w:tc>
          <w:tcPr>
            <w:tcW w:w="851" w:type="dxa"/>
            <w:tcBorders>
              <w:top w:val="nil"/>
              <w:left w:val="nil"/>
              <w:bottom w:val="single" w:sz="4" w:space="0" w:color="auto"/>
              <w:right w:val="single" w:sz="4" w:space="0" w:color="auto"/>
            </w:tcBorders>
            <w:shd w:val="clear" w:color="auto" w:fill="auto"/>
            <w:noWrap/>
            <w:vAlign w:val="bottom"/>
            <w:hideMark/>
          </w:tcPr>
          <w:p w:rsidR="00520DCB" w:rsidRPr="00520DCB" w:rsidRDefault="00520DCB" w:rsidP="00520DCB">
            <w:pPr>
              <w:spacing w:after="0" w:line="240" w:lineRule="auto"/>
              <w:jc w:val="center"/>
              <w:rPr>
                <w:rFonts w:ascii="Times New Roman" w:eastAsia="Times New Roman" w:hAnsi="Times New Roman" w:cs="Times New Roman"/>
                <w:color w:val="000000"/>
                <w:sz w:val="20"/>
                <w:szCs w:val="20"/>
                <w:lang w:eastAsia="ru-RU"/>
              </w:rPr>
            </w:pPr>
            <w:r w:rsidRPr="00520DCB">
              <w:rPr>
                <w:rFonts w:ascii="Times New Roman" w:eastAsia="Times New Roman" w:hAnsi="Times New Roman" w:cs="Times New Roman"/>
                <w:color w:val="000000"/>
                <w:sz w:val="20"/>
                <w:szCs w:val="20"/>
                <w:lang w:eastAsia="ru-RU"/>
              </w:rPr>
              <w:t>0,0</w:t>
            </w:r>
          </w:p>
        </w:tc>
        <w:tc>
          <w:tcPr>
            <w:tcW w:w="1179" w:type="dxa"/>
            <w:tcBorders>
              <w:top w:val="nil"/>
              <w:left w:val="nil"/>
              <w:bottom w:val="single" w:sz="4" w:space="0" w:color="auto"/>
              <w:right w:val="single" w:sz="4" w:space="0" w:color="auto"/>
            </w:tcBorders>
            <w:shd w:val="clear" w:color="auto" w:fill="auto"/>
            <w:noWrap/>
            <w:vAlign w:val="bottom"/>
            <w:hideMark/>
          </w:tcPr>
          <w:p w:rsidR="00520DCB" w:rsidRPr="00520DCB" w:rsidRDefault="00520DCB" w:rsidP="00520DCB">
            <w:pPr>
              <w:spacing w:after="0" w:line="240" w:lineRule="auto"/>
              <w:jc w:val="center"/>
              <w:rPr>
                <w:rFonts w:ascii="Times New Roman" w:eastAsia="Times New Roman" w:hAnsi="Times New Roman" w:cs="Times New Roman"/>
                <w:color w:val="000000"/>
                <w:sz w:val="20"/>
                <w:szCs w:val="20"/>
                <w:lang w:eastAsia="ru-RU"/>
              </w:rPr>
            </w:pPr>
            <w:r w:rsidRPr="00520DCB">
              <w:rPr>
                <w:rFonts w:ascii="Times New Roman" w:eastAsia="Times New Roman" w:hAnsi="Times New Roman" w:cs="Times New Roman"/>
                <w:color w:val="000000"/>
                <w:sz w:val="20"/>
                <w:szCs w:val="20"/>
                <w:lang w:eastAsia="ru-RU"/>
              </w:rPr>
              <w:t>29,2</w:t>
            </w:r>
          </w:p>
        </w:tc>
        <w:tc>
          <w:tcPr>
            <w:tcW w:w="805" w:type="dxa"/>
            <w:tcBorders>
              <w:top w:val="nil"/>
              <w:left w:val="nil"/>
              <w:bottom w:val="single" w:sz="4" w:space="0" w:color="auto"/>
              <w:right w:val="single" w:sz="4" w:space="0" w:color="auto"/>
            </w:tcBorders>
            <w:shd w:val="clear" w:color="auto" w:fill="auto"/>
            <w:noWrap/>
            <w:vAlign w:val="bottom"/>
            <w:hideMark/>
          </w:tcPr>
          <w:p w:rsidR="00520DCB" w:rsidRPr="00520DCB" w:rsidRDefault="00520DCB" w:rsidP="00520DCB">
            <w:pPr>
              <w:spacing w:after="0" w:line="240" w:lineRule="auto"/>
              <w:jc w:val="center"/>
              <w:rPr>
                <w:rFonts w:ascii="Times New Roman" w:eastAsia="Times New Roman" w:hAnsi="Times New Roman" w:cs="Times New Roman"/>
                <w:color w:val="000000"/>
                <w:sz w:val="20"/>
                <w:szCs w:val="20"/>
                <w:lang w:eastAsia="ru-RU"/>
              </w:rPr>
            </w:pPr>
            <w:r w:rsidRPr="00520DCB">
              <w:rPr>
                <w:rFonts w:ascii="Times New Roman" w:eastAsia="Times New Roman" w:hAnsi="Times New Roman" w:cs="Times New Roman"/>
                <w:color w:val="000000"/>
                <w:sz w:val="20"/>
                <w:szCs w:val="20"/>
                <w:lang w:eastAsia="ru-RU"/>
              </w:rPr>
              <w:t>25,5</w:t>
            </w:r>
          </w:p>
        </w:tc>
      </w:tr>
      <w:tr w:rsidR="00520DCB" w:rsidRPr="00520DCB" w:rsidTr="00A917C3">
        <w:trPr>
          <w:trHeight w:val="255"/>
          <w:jc w:val="center"/>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rsidR="00520DCB" w:rsidRPr="00520DCB" w:rsidRDefault="00520DCB" w:rsidP="00520DCB">
            <w:pPr>
              <w:spacing w:after="0" w:line="240" w:lineRule="auto"/>
              <w:rPr>
                <w:rFonts w:ascii="Times New Roman" w:eastAsia="Times New Roman" w:hAnsi="Times New Roman" w:cs="Times New Roman"/>
                <w:color w:val="000000"/>
                <w:sz w:val="20"/>
                <w:szCs w:val="20"/>
                <w:lang w:eastAsia="ru-RU"/>
              </w:rPr>
            </w:pPr>
            <w:r w:rsidRPr="00520DCB">
              <w:rPr>
                <w:rFonts w:ascii="Times New Roman" w:eastAsia="Times New Roman" w:hAnsi="Times New Roman" w:cs="Times New Roman"/>
                <w:color w:val="000000"/>
                <w:sz w:val="20"/>
                <w:szCs w:val="20"/>
                <w:lang w:eastAsia="ru-RU"/>
              </w:rPr>
              <w:t>оценка бортпитания</w:t>
            </w:r>
          </w:p>
        </w:tc>
        <w:tc>
          <w:tcPr>
            <w:tcW w:w="1064" w:type="dxa"/>
            <w:tcBorders>
              <w:top w:val="nil"/>
              <w:left w:val="nil"/>
              <w:bottom w:val="single" w:sz="4" w:space="0" w:color="auto"/>
              <w:right w:val="single" w:sz="4" w:space="0" w:color="auto"/>
            </w:tcBorders>
            <w:shd w:val="clear" w:color="auto" w:fill="auto"/>
            <w:noWrap/>
            <w:vAlign w:val="bottom"/>
            <w:hideMark/>
          </w:tcPr>
          <w:p w:rsidR="00520DCB" w:rsidRPr="00520DCB" w:rsidRDefault="00520DCB" w:rsidP="00520DCB">
            <w:pPr>
              <w:spacing w:after="0" w:line="240" w:lineRule="auto"/>
              <w:jc w:val="center"/>
              <w:rPr>
                <w:rFonts w:ascii="Times New Roman" w:eastAsia="Times New Roman" w:hAnsi="Times New Roman" w:cs="Times New Roman"/>
                <w:color w:val="000000"/>
                <w:sz w:val="20"/>
                <w:szCs w:val="20"/>
                <w:lang w:eastAsia="ru-RU"/>
              </w:rPr>
            </w:pPr>
            <w:r w:rsidRPr="00520DCB">
              <w:rPr>
                <w:rFonts w:ascii="Times New Roman" w:eastAsia="Times New Roman" w:hAnsi="Times New Roman" w:cs="Times New Roman"/>
                <w:color w:val="000000"/>
                <w:sz w:val="20"/>
                <w:szCs w:val="20"/>
                <w:lang w:eastAsia="ru-RU"/>
              </w:rPr>
              <w:t>0,3</w:t>
            </w:r>
          </w:p>
        </w:tc>
        <w:tc>
          <w:tcPr>
            <w:tcW w:w="981" w:type="dxa"/>
            <w:tcBorders>
              <w:top w:val="nil"/>
              <w:left w:val="nil"/>
              <w:bottom w:val="single" w:sz="4" w:space="0" w:color="auto"/>
              <w:right w:val="single" w:sz="4" w:space="0" w:color="auto"/>
            </w:tcBorders>
            <w:shd w:val="clear" w:color="auto" w:fill="auto"/>
            <w:noWrap/>
            <w:vAlign w:val="bottom"/>
            <w:hideMark/>
          </w:tcPr>
          <w:p w:rsidR="00520DCB" w:rsidRPr="00520DCB" w:rsidRDefault="00520DCB" w:rsidP="00520DCB">
            <w:pPr>
              <w:spacing w:after="0" w:line="240" w:lineRule="auto"/>
              <w:jc w:val="center"/>
              <w:rPr>
                <w:rFonts w:ascii="Times New Roman" w:eastAsia="Times New Roman" w:hAnsi="Times New Roman" w:cs="Times New Roman"/>
                <w:color w:val="000000"/>
                <w:sz w:val="20"/>
                <w:szCs w:val="20"/>
                <w:lang w:eastAsia="ru-RU"/>
              </w:rPr>
            </w:pPr>
            <w:r w:rsidRPr="00520DCB">
              <w:rPr>
                <w:rFonts w:ascii="Times New Roman" w:eastAsia="Times New Roman" w:hAnsi="Times New Roman" w:cs="Times New Roman"/>
                <w:color w:val="000000"/>
                <w:sz w:val="20"/>
                <w:szCs w:val="20"/>
                <w:lang w:eastAsia="ru-RU"/>
              </w:rPr>
              <w:t>0,0</w:t>
            </w:r>
          </w:p>
        </w:tc>
        <w:tc>
          <w:tcPr>
            <w:tcW w:w="992" w:type="dxa"/>
            <w:tcBorders>
              <w:top w:val="nil"/>
              <w:left w:val="nil"/>
              <w:bottom w:val="single" w:sz="4" w:space="0" w:color="auto"/>
              <w:right w:val="single" w:sz="4" w:space="0" w:color="auto"/>
            </w:tcBorders>
            <w:shd w:val="clear" w:color="auto" w:fill="auto"/>
            <w:noWrap/>
            <w:vAlign w:val="bottom"/>
            <w:hideMark/>
          </w:tcPr>
          <w:p w:rsidR="00520DCB" w:rsidRPr="00520DCB" w:rsidRDefault="00520DCB" w:rsidP="00520DCB">
            <w:pPr>
              <w:spacing w:after="0" w:line="240" w:lineRule="auto"/>
              <w:jc w:val="center"/>
              <w:rPr>
                <w:rFonts w:ascii="Times New Roman" w:eastAsia="Times New Roman" w:hAnsi="Times New Roman" w:cs="Times New Roman"/>
                <w:color w:val="000000"/>
                <w:sz w:val="20"/>
                <w:szCs w:val="20"/>
                <w:lang w:eastAsia="ru-RU"/>
              </w:rPr>
            </w:pPr>
            <w:r w:rsidRPr="00520DCB">
              <w:rPr>
                <w:rFonts w:ascii="Times New Roman" w:eastAsia="Times New Roman" w:hAnsi="Times New Roman" w:cs="Times New Roman"/>
                <w:color w:val="000000"/>
                <w:sz w:val="20"/>
                <w:szCs w:val="20"/>
                <w:lang w:eastAsia="ru-RU"/>
              </w:rPr>
              <w:t>76,5</w:t>
            </w:r>
          </w:p>
        </w:tc>
        <w:tc>
          <w:tcPr>
            <w:tcW w:w="851" w:type="dxa"/>
            <w:tcBorders>
              <w:top w:val="nil"/>
              <w:left w:val="nil"/>
              <w:bottom w:val="single" w:sz="4" w:space="0" w:color="auto"/>
              <w:right w:val="single" w:sz="4" w:space="0" w:color="auto"/>
            </w:tcBorders>
            <w:shd w:val="clear" w:color="auto" w:fill="auto"/>
            <w:noWrap/>
            <w:vAlign w:val="bottom"/>
            <w:hideMark/>
          </w:tcPr>
          <w:p w:rsidR="00520DCB" w:rsidRPr="00520DCB" w:rsidRDefault="00520DCB" w:rsidP="00520DCB">
            <w:pPr>
              <w:spacing w:after="0" w:line="240" w:lineRule="auto"/>
              <w:jc w:val="center"/>
              <w:rPr>
                <w:rFonts w:ascii="Times New Roman" w:eastAsia="Times New Roman" w:hAnsi="Times New Roman" w:cs="Times New Roman"/>
                <w:color w:val="000000"/>
                <w:sz w:val="20"/>
                <w:szCs w:val="20"/>
                <w:lang w:eastAsia="ru-RU"/>
              </w:rPr>
            </w:pPr>
            <w:r w:rsidRPr="00520DCB">
              <w:rPr>
                <w:rFonts w:ascii="Times New Roman" w:eastAsia="Times New Roman" w:hAnsi="Times New Roman" w:cs="Times New Roman"/>
                <w:color w:val="000000"/>
                <w:sz w:val="20"/>
                <w:szCs w:val="20"/>
                <w:lang w:eastAsia="ru-RU"/>
              </w:rPr>
              <w:t>0,0</w:t>
            </w:r>
          </w:p>
        </w:tc>
        <w:tc>
          <w:tcPr>
            <w:tcW w:w="1179" w:type="dxa"/>
            <w:tcBorders>
              <w:top w:val="nil"/>
              <w:left w:val="nil"/>
              <w:bottom w:val="single" w:sz="4" w:space="0" w:color="auto"/>
              <w:right w:val="single" w:sz="4" w:space="0" w:color="auto"/>
            </w:tcBorders>
            <w:shd w:val="clear" w:color="auto" w:fill="auto"/>
            <w:noWrap/>
            <w:vAlign w:val="bottom"/>
            <w:hideMark/>
          </w:tcPr>
          <w:p w:rsidR="00520DCB" w:rsidRPr="00520DCB" w:rsidRDefault="00520DCB" w:rsidP="00520DCB">
            <w:pPr>
              <w:spacing w:after="0" w:line="240" w:lineRule="auto"/>
              <w:jc w:val="center"/>
              <w:rPr>
                <w:rFonts w:ascii="Times New Roman" w:eastAsia="Times New Roman" w:hAnsi="Times New Roman" w:cs="Times New Roman"/>
                <w:color w:val="000000"/>
                <w:sz w:val="20"/>
                <w:szCs w:val="20"/>
                <w:lang w:eastAsia="ru-RU"/>
              </w:rPr>
            </w:pPr>
            <w:r w:rsidRPr="00520DCB">
              <w:rPr>
                <w:rFonts w:ascii="Times New Roman" w:eastAsia="Times New Roman" w:hAnsi="Times New Roman" w:cs="Times New Roman"/>
                <w:color w:val="000000"/>
                <w:sz w:val="20"/>
                <w:szCs w:val="20"/>
                <w:lang w:eastAsia="ru-RU"/>
              </w:rPr>
              <w:t>25,6</w:t>
            </w:r>
          </w:p>
        </w:tc>
        <w:tc>
          <w:tcPr>
            <w:tcW w:w="805" w:type="dxa"/>
            <w:tcBorders>
              <w:top w:val="nil"/>
              <w:left w:val="nil"/>
              <w:bottom w:val="single" w:sz="4" w:space="0" w:color="auto"/>
              <w:right w:val="single" w:sz="4" w:space="0" w:color="auto"/>
            </w:tcBorders>
            <w:shd w:val="clear" w:color="auto" w:fill="auto"/>
            <w:noWrap/>
            <w:vAlign w:val="bottom"/>
            <w:hideMark/>
          </w:tcPr>
          <w:p w:rsidR="00520DCB" w:rsidRPr="00520DCB" w:rsidRDefault="00520DCB" w:rsidP="00520DCB">
            <w:pPr>
              <w:spacing w:after="0" w:line="240" w:lineRule="auto"/>
              <w:jc w:val="center"/>
              <w:rPr>
                <w:rFonts w:ascii="Times New Roman" w:eastAsia="Times New Roman" w:hAnsi="Times New Roman" w:cs="Times New Roman"/>
                <w:color w:val="000000"/>
                <w:sz w:val="20"/>
                <w:szCs w:val="20"/>
                <w:lang w:eastAsia="ru-RU"/>
              </w:rPr>
            </w:pPr>
            <w:r w:rsidRPr="00520DCB">
              <w:rPr>
                <w:rFonts w:ascii="Times New Roman" w:eastAsia="Times New Roman" w:hAnsi="Times New Roman" w:cs="Times New Roman"/>
                <w:color w:val="000000"/>
                <w:sz w:val="20"/>
                <w:szCs w:val="20"/>
                <w:lang w:eastAsia="ru-RU"/>
              </w:rPr>
              <w:t>22,1</w:t>
            </w:r>
          </w:p>
        </w:tc>
      </w:tr>
      <w:tr w:rsidR="00520DCB" w:rsidRPr="00520DCB" w:rsidTr="00A917C3">
        <w:trPr>
          <w:trHeight w:val="255"/>
          <w:jc w:val="center"/>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rsidR="00520DCB" w:rsidRPr="00520DCB" w:rsidRDefault="00520DCB" w:rsidP="00520DCB">
            <w:pPr>
              <w:spacing w:after="0" w:line="240" w:lineRule="auto"/>
              <w:rPr>
                <w:rFonts w:ascii="Times New Roman" w:eastAsia="Times New Roman" w:hAnsi="Times New Roman" w:cs="Times New Roman"/>
                <w:color w:val="000000"/>
                <w:sz w:val="20"/>
                <w:szCs w:val="20"/>
                <w:lang w:eastAsia="ru-RU"/>
              </w:rPr>
            </w:pPr>
            <w:r w:rsidRPr="00520DCB">
              <w:rPr>
                <w:rFonts w:ascii="Times New Roman" w:eastAsia="Times New Roman" w:hAnsi="Times New Roman" w:cs="Times New Roman"/>
                <w:color w:val="000000"/>
                <w:sz w:val="20"/>
                <w:szCs w:val="20"/>
                <w:lang w:eastAsia="ru-RU"/>
              </w:rPr>
              <w:t>сервис на борту</w:t>
            </w:r>
          </w:p>
        </w:tc>
        <w:tc>
          <w:tcPr>
            <w:tcW w:w="1064" w:type="dxa"/>
            <w:tcBorders>
              <w:top w:val="nil"/>
              <w:left w:val="nil"/>
              <w:bottom w:val="single" w:sz="4" w:space="0" w:color="auto"/>
              <w:right w:val="single" w:sz="4" w:space="0" w:color="auto"/>
            </w:tcBorders>
            <w:shd w:val="clear" w:color="auto" w:fill="auto"/>
            <w:noWrap/>
            <w:vAlign w:val="bottom"/>
            <w:hideMark/>
          </w:tcPr>
          <w:p w:rsidR="00520DCB" w:rsidRPr="00520DCB" w:rsidRDefault="00520DCB" w:rsidP="00520DCB">
            <w:pPr>
              <w:spacing w:after="0" w:line="240" w:lineRule="auto"/>
              <w:jc w:val="center"/>
              <w:rPr>
                <w:rFonts w:ascii="Times New Roman" w:eastAsia="Times New Roman" w:hAnsi="Times New Roman" w:cs="Times New Roman"/>
                <w:color w:val="000000"/>
                <w:sz w:val="20"/>
                <w:szCs w:val="20"/>
                <w:lang w:eastAsia="ru-RU"/>
              </w:rPr>
            </w:pPr>
            <w:r w:rsidRPr="00520DCB">
              <w:rPr>
                <w:rFonts w:ascii="Times New Roman" w:eastAsia="Times New Roman" w:hAnsi="Times New Roman" w:cs="Times New Roman"/>
                <w:color w:val="000000"/>
                <w:sz w:val="20"/>
                <w:szCs w:val="20"/>
                <w:lang w:eastAsia="ru-RU"/>
              </w:rPr>
              <w:t>8,8</w:t>
            </w:r>
          </w:p>
        </w:tc>
        <w:tc>
          <w:tcPr>
            <w:tcW w:w="981" w:type="dxa"/>
            <w:tcBorders>
              <w:top w:val="nil"/>
              <w:left w:val="nil"/>
              <w:bottom w:val="single" w:sz="4" w:space="0" w:color="auto"/>
              <w:right w:val="single" w:sz="4" w:space="0" w:color="auto"/>
            </w:tcBorders>
            <w:shd w:val="clear" w:color="auto" w:fill="auto"/>
            <w:noWrap/>
            <w:vAlign w:val="bottom"/>
            <w:hideMark/>
          </w:tcPr>
          <w:p w:rsidR="00520DCB" w:rsidRPr="00520DCB" w:rsidRDefault="00520DCB" w:rsidP="00520DCB">
            <w:pPr>
              <w:spacing w:after="0" w:line="240" w:lineRule="auto"/>
              <w:jc w:val="center"/>
              <w:rPr>
                <w:rFonts w:ascii="Times New Roman" w:eastAsia="Times New Roman" w:hAnsi="Times New Roman" w:cs="Times New Roman"/>
                <w:color w:val="000000"/>
                <w:sz w:val="20"/>
                <w:szCs w:val="20"/>
                <w:lang w:eastAsia="ru-RU"/>
              </w:rPr>
            </w:pPr>
            <w:r w:rsidRPr="00520DCB">
              <w:rPr>
                <w:rFonts w:ascii="Times New Roman" w:eastAsia="Times New Roman" w:hAnsi="Times New Roman" w:cs="Times New Roman"/>
                <w:color w:val="000000"/>
                <w:sz w:val="20"/>
                <w:szCs w:val="20"/>
                <w:lang w:eastAsia="ru-RU"/>
              </w:rPr>
              <w:t>4,2</w:t>
            </w:r>
          </w:p>
        </w:tc>
        <w:tc>
          <w:tcPr>
            <w:tcW w:w="992" w:type="dxa"/>
            <w:tcBorders>
              <w:top w:val="nil"/>
              <w:left w:val="nil"/>
              <w:bottom w:val="single" w:sz="4" w:space="0" w:color="auto"/>
              <w:right w:val="single" w:sz="4" w:space="0" w:color="auto"/>
            </w:tcBorders>
            <w:shd w:val="clear" w:color="auto" w:fill="auto"/>
            <w:noWrap/>
            <w:vAlign w:val="bottom"/>
            <w:hideMark/>
          </w:tcPr>
          <w:p w:rsidR="00520DCB" w:rsidRPr="00520DCB" w:rsidRDefault="00520DCB" w:rsidP="00520DCB">
            <w:pPr>
              <w:spacing w:after="0" w:line="240" w:lineRule="auto"/>
              <w:jc w:val="center"/>
              <w:rPr>
                <w:rFonts w:ascii="Times New Roman" w:eastAsia="Times New Roman" w:hAnsi="Times New Roman" w:cs="Times New Roman"/>
                <w:color w:val="000000"/>
                <w:sz w:val="20"/>
                <w:szCs w:val="20"/>
                <w:lang w:eastAsia="ru-RU"/>
              </w:rPr>
            </w:pPr>
            <w:r w:rsidRPr="00520DCB">
              <w:rPr>
                <w:rFonts w:ascii="Times New Roman" w:eastAsia="Times New Roman" w:hAnsi="Times New Roman" w:cs="Times New Roman"/>
                <w:color w:val="000000"/>
                <w:sz w:val="20"/>
                <w:szCs w:val="20"/>
                <w:lang w:eastAsia="ru-RU"/>
              </w:rPr>
              <w:t>98,5</w:t>
            </w:r>
          </w:p>
        </w:tc>
        <w:tc>
          <w:tcPr>
            <w:tcW w:w="851" w:type="dxa"/>
            <w:tcBorders>
              <w:top w:val="nil"/>
              <w:left w:val="nil"/>
              <w:bottom w:val="single" w:sz="4" w:space="0" w:color="auto"/>
              <w:right w:val="single" w:sz="4" w:space="0" w:color="auto"/>
            </w:tcBorders>
            <w:shd w:val="clear" w:color="auto" w:fill="auto"/>
            <w:noWrap/>
            <w:vAlign w:val="bottom"/>
            <w:hideMark/>
          </w:tcPr>
          <w:p w:rsidR="00520DCB" w:rsidRPr="00520DCB" w:rsidRDefault="00520DCB" w:rsidP="00520DCB">
            <w:pPr>
              <w:spacing w:after="0" w:line="240" w:lineRule="auto"/>
              <w:jc w:val="center"/>
              <w:rPr>
                <w:rFonts w:ascii="Times New Roman" w:eastAsia="Times New Roman" w:hAnsi="Times New Roman" w:cs="Times New Roman"/>
                <w:color w:val="000000"/>
                <w:sz w:val="20"/>
                <w:szCs w:val="20"/>
                <w:lang w:eastAsia="ru-RU"/>
              </w:rPr>
            </w:pPr>
            <w:r w:rsidRPr="00520DCB">
              <w:rPr>
                <w:rFonts w:ascii="Times New Roman" w:eastAsia="Times New Roman" w:hAnsi="Times New Roman" w:cs="Times New Roman"/>
                <w:color w:val="000000"/>
                <w:sz w:val="20"/>
                <w:szCs w:val="20"/>
                <w:lang w:eastAsia="ru-RU"/>
              </w:rPr>
              <w:t>0,0</w:t>
            </w:r>
          </w:p>
        </w:tc>
        <w:tc>
          <w:tcPr>
            <w:tcW w:w="1179" w:type="dxa"/>
            <w:tcBorders>
              <w:top w:val="nil"/>
              <w:left w:val="nil"/>
              <w:bottom w:val="single" w:sz="4" w:space="0" w:color="auto"/>
              <w:right w:val="single" w:sz="4" w:space="0" w:color="auto"/>
            </w:tcBorders>
            <w:shd w:val="clear" w:color="auto" w:fill="auto"/>
            <w:noWrap/>
            <w:vAlign w:val="bottom"/>
            <w:hideMark/>
          </w:tcPr>
          <w:p w:rsidR="00520DCB" w:rsidRPr="00520DCB" w:rsidRDefault="00520DCB" w:rsidP="00520DCB">
            <w:pPr>
              <w:spacing w:after="0" w:line="240" w:lineRule="auto"/>
              <w:jc w:val="center"/>
              <w:rPr>
                <w:rFonts w:ascii="Times New Roman" w:eastAsia="Times New Roman" w:hAnsi="Times New Roman" w:cs="Times New Roman"/>
                <w:color w:val="000000"/>
                <w:sz w:val="20"/>
                <w:szCs w:val="20"/>
                <w:lang w:eastAsia="ru-RU"/>
              </w:rPr>
            </w:pPr>
            <w:r w:rsidRPr="00520DCB">
              <w:rPr>
                <w:rFonts w:ascii="Times New Roman" w:eastAsia="Times New Roman" w:hAnsi="Times New Roman" w:cs="Times New Roman"/>
                <w:color w:val="000000"/>
                <w:sz w:val="20"/>
                <w:szCs w:val="20"/>
                <w:lang w:eastAsia="ru-RU"/>
              </w:rPr>
              <w:t>27,2</w:t>
            </w:r>
          </w:p>
        </w:tc>
        <w:tc>
          <w:tcPr>
            <w:tcW w:w="805" w:type="dxa"/>
            <w:tcBorders>
              <w:top w:val="nil"/>
              <w:left w:val="nil"/>
              <w:bottom w:val="single" w:sz="4" w:space="0" w:color="auto"/>
              <w:right w:val="single" w:sz="4" w:space="0" w:color="auto"/>
            </w:tcBorders>
            <w:shd w:val="clear" w:color="auto" w:fill="auto"/>
            <w:noWrap/>
            <w:vAlign w:val="bottom"/>
            <w:hideMark/>
          </w:tcPr>
          <w:p w:rsidR="00520DCB" w:rsidRPr="00520DCB" w:rsidRDefault="00520DCB" w:rsidP="00520DCB">
            <w:pPr>
              <w:spacing w:after="0" w:line="240" w:lineRule="auto"/>
              <w:jc w:val="center"/>
              <w:rPr>
                <w:rFonts w:ascii="Times New Roman" w:eastAsia="Times New Roman" w:hAnsi="Times New Roman" w:cs="Times New Roman"/>
                <w:color w:val="000000"/>
                <w:sz w:val="20"/>
                <w:szCs w:val="20"/>
                <w:lang w:eastAsia="ru-RU"/>
              </w:rPr>
            </w:pPr>
            <w:r w:rsidRPr="00520DCB">
              <w:rPr>
                <w:rFonts w:ascii="Times New Roman" w:eastAsia="Times New Roman" w:hAnsi="Times New Roman" w:cs="Times New Roman"/>
                <w:color w:val="000000"/>
                <w:sz w:val="20"/>
                <w:szCs w:val="20"/>
                <w:lang w:eastAsia="ru-RU"/>
              </w:rPr>
              <w:t>11,8</w:t>
            </w:r>
          </w:p>
        </w:tc>
      </w:tr>
    </w:tbl>
    <w:p w:rsidR="005B5D66" w:rsidRDefault="005B5D66" w:rsidP="00520DC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таблице видно, что существует значительный разброс в оценках показателей деятельности, причем наибольшее значение приходится на показатели, связанные с непосредственной перевозкой пассажиров и грузов, то объясняется в первую очередь размером флота воздушных судов и количеством выполняемых рейсов.</w:t>
      </w:r>
    </w:p>
    <w:p w:rsidR="005B5D66" w:rsidRDefault="005B5D66" w:rsidP="00520DCB">
      <w:pPr>
        <w:spacing w:after="0" w:line="360" w:lineRule="auto"/>
        <w:ind w:firstLine="709"/>
        <w:jc w:val="both"/>
        <w:rPr>
          <w:rFonts w:ascii="Times New Roman" w:hAnsi="Times New Roman" w:cs="Times New Roman"/>
          <w:i/>
          <w:sz w:val="28"/>
          <w:szCs w:val="28"/>
        </w:rPr>
      </w:pPr>
      <w:r>
        <w:rPr>
          <w:rFonts w:ascii="Times New Roman" w:hAnsi="Times New Roman" w:cs="Times New Roman"/>
          <w:i/>
          <w:sz w:val="28"/>
          <w:szCs w:val="28"/>
        </w:rPr>
        <w:t xml:space="preserve">Расчет показателей конкурентоспособности с использованием </w:t>
      </w:r>
      <w:r w:rsidRPr="005B5D66">
        <w:rPr>
          <w:rFonts w:ascii="Times New Roman" w:hAnsi="Times New Roman" w:cs="Times New Roman"/>
          <w:i/>
          <w:sz w:val="28"/>
          <w:szCs w:val="28"/>
        </w:rPr>
        <w:t>СВОТ-анализ</w:t>
      </w:r>
      <w:r>
        <w:rPr>
          <w:rFonts w:ascii="Times New Roman" w:hAnsi="Times New Roman" w:cs="Times New Roman"/>
          <w:i/>
          <w:sz w:val="28"/>
          <w:szCs w:val="28"/>
        </w:rPr>
        <w:t>а</w:t>
      </w:r>
    </w:p>
    <w:p w:rsidR="00520DCB" w:rsidRDefault="003C4D88" w:rsidP="00520DCB">
      <w:pPr>
        <w:spacing w:after="0" w:line="360" w:lineRule="auto"/>
        <w:ind w:firstLine="709"/>
        <w:jc w:val="both"/>
        <w:rPr>
          <w:rFonts w:ascii="Times New Roman" w:hAnsi="Times New Roman" w:cs="Times New Roman"/>
          <w:sz w:val="28"/>
          <w:szCs w:val="28"/>
        </w:rPr>
      </w:pPr>
      <w:r w:rsidRPr="003C4D88">
        <w:rPr>
          <w:rFonts w:ascii="Times New Roman" w:hAnsi="Times New Roman" w:cs="Times New Roman"/>
          <w:sz w:val="28"/>
          <w:szCs w:val="28"/>
        </w:rPr>
        <w:t xml:space="preserve">Метод CCВУ анализа опирается на две части: графическую — позиционное и анкетную. Позиционное поле структурируется четырьмя осями, градуированными шести или девятибалльными шкалами, отражающими меру </w:t>
      </w:r>
      <w:r w:rsidRPr="003C4D88">
        <w:rPr>
          <w:rFonts w:ascii="Times New Roman" w:hAnsi="Times New Roman" w:cs="Times New Roman"/>
          <w:sz w:val="28"/>
          <w:szCs w:val="28"/>
        </w:rPr>
        <w:lastRenderedPageBreak/>
        <w:t>сильных и слабых сторон изделия, возможностей и угроз ему, исходящих из окружающей среды</w:t>
      </w:r>
      <w:r w:rsidR="00A917C3">
        <w:rPr>
          <w:rFonts w:ascii="Times New Roman" w:hAnsi="Times New Roman" w:cs="Times New Roman"/>
          <w:sz w:val="28"/>
          <w:szCs w:val="28"/>
        </w:rPr>
        <w:t>, см. рисунок 20</w:t>
      </w:r>
      <w:r w:rsidR="001154D2">
        <w:rPr>
          <w:rFonts w:ascii="Times New Roman" w:hAnsi="Times New Roman" w:cs="Times New Roman"/>
          <w:sz w:val="28"/>
          <w:szCs w:val="28"/>
        </w:rPr>
        <w:t>.</w:t>
      </w:r>
    </w:p>
    <w:p w:rsidR="001154D2" w:rsidRDefault="001154D2" w:rsidP="001154D2">
      <w:pPr>
        <w:spacing w:after="0" w:line="360" w:lineRule="auto"/>
        <w:jc w:val="center"/>
        <w:rPr>
          <w:rFonts w:ascii="Times New Roman" w:hAnsi="Times New Roman" w:cs="Times New Roman"/>
          <w:sz w:val="28"/>
          <w:szCs w:val="28"/>
        </w:rPr>
      </w:pPr>
      <w:r w:rsidRPr="001154D2">
        <w:rPr>
          <w:rFonts w:ascii="Times New Roman" w:hAnsi="Times New Roman" w:cs="Times New Roman"/>
          <w:noProof/>
          <w:sz w:val="28"/>
          <w:szCs w:val="28"/>
          <w:lang w:eastAsia="ru-RU"/>
        </w:rPr>
        <w:drawing>
          <wp:inline distT="0" distB="0" distL="0" distR="0" wp14:anchorId="0E4433A7" wp14:editId="2359DD74">
            <wp:extent cx="3864334" cy="3063090"/>
            <wp:effectExtent l="0" t="0" r="3175" b="444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874491" cy="3071141"/>
                    </a:xfrm>
                    <a:prstGeom prst="rect">
                      <a:avLst/>
                    </a:prstGeom>
                  </pic:spPr>
                </pic:pic>
              </a:graphicData>
            </a:graphic>
          </wp:inline>
        </w:drawing>
      </w:r>
    </w:p>
    <w:p w:rsidR="001154D2" w:rsidRPr="001154D2" w:rsidRDefault="001154D2" w:rsidP="001154D2">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A917C3">
        <w:rPr>
          <w:rFonts w:ascii="Times New Roman" w:hAnsi="Times New Roman" w:cs="Times New Roman"/>
          <w:sz w:val="28"/>
          <w:szCs w:val="28"/>
        </w:rPr>
        <w:t>20</w:t>
      </w:r>
      <w:r>
        <w:rPr>
          <w:rFonts w:ascii="Times New Roman" w:hAnsi="Times New Roman" w:cs="Times New Roman"/>
          <w:sz w:val="28"/>
          <w:szCs w:val="28"/>
        </w:rPr>
        <w:t xml:space="preserve">. </w:t>
      </w:r>
      <w:r w:rsidRPr="001154D2">
        <w:rPr>
          <w:rFonts w:ascii="Times New Roman" w:hAnsi="Times New Roman" w:cs="Times New Roman"/>
          <w:sz w:val="28"/>
          <w:szCs w:val="28"/>
        </w:rPr>
        <w:t xml:space="preserve">Концептуальное представление позиционного поля метода </w:t>
      </w:r>
      <w:r>
        <w:rPr>
          <w:rFonts w:ascii="Times New Roman" w:hAnsi="Times New Roman" w:cs="Times New Roman"/>
          <w:sz w:val="28"/>
          <w:szCs w:val="28"/>
        </w:rPr>
        <w:t>СВОТ-</w:t>
      </w:r>
      <w:r w:rsidRPr="001154D2">
        <w:rPr>
          <w:rFonts w:ascii="Times New Roman" w:hAnsi="Times New Roman" w:cs="Times New Roman"/>
          <w:sz w:val="28"/>
          <w:szCs w:val="28"/>
        </w:rPr>
        <w:t>анализа</w:t>
      </w:r>
    </w:p>
    <w:p w:rsidR="003C4D88" w:rsidRDefault="003C4D88" w:rsidP="00520DC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отличии от классического применения СВОТ где в зависимости от анализа функционирования компании с учетом особенностей </w:t>
      </w:r>
      <w:r w:rsidR="002026C6">
        <w:rPr>
          <w:rFonts w:ascii="Times New Roman" w:hAnsi="Times New Roman" w:cs="Times New Roman"/>
          <w:sz w:val="28"/>
          <w:szCs w:val="28"/>
        </w:rPr>
        <w:t xml:space="preserve">самого </w:t>
      </w:r>
      <w:r>
        <w:rPr>
          <w:rFonts w:ascii="Times New Roman" w:hAnsi="Times New Roman" w:cs="Times New Roman"/>
          <w:sz w:val="28"/>
          <w:szCs w:val="28"/>
        </w:rPr>
        <w:t>рынк</w:t>
      </w:r>
      <w:r w:rsidR="002026C6">
        <w:rPr>
          <w:rFonts w:ascii="Times New Roman" w:hAnsi="Times New Roman" w:cs="Times New Roman"/>
          <w:sz w:val="28"/>
          <w:szCs w:val="28"/>
        </w:rPr>
        <w:t>а</w:t>
      </w:r>
      <w:r>
        <w:rPr>
          <w:rFonts w:ascii="Times New Roman" w:hAnsi="Times New Roman" w:cs="Times New Roman"/>
          <w:sz w:val="28"/>
          <w:szCs w:val="28"/>
        </w:rPr>
        <w:t xml:space="preserve"> </w:t>
      </w:r>
      <w:r w:rsidR="002026C6">
        <w:rPr>
          <w:rFonts w:ascii="Times New Roman" w:hAnsi="Times New Roman" w:cs="Times New Roman"/>
          <w:sz w:val="28"/>
          <w:szCs w:val="28"/>
        </w:rPr>
        <w:t>эксперт(ы)</w:t>
      </w:r>
      <w:r>
        <w:rPr>
          <w:rFonts w:ascii="Times New Roman" w:hAnsi="Times New Roman" w:cs="Times New Roman"/>
          <w:sz w:val="28"/>
          <w:szCs w:val="28"/>
        </w:rPr>
        <w:t xml:space="preserve"> </w:t>
      </w:r>
      <w:r w:rsidR="002026C6">
        <w:rPr>
          <w:rFonts w:ascii="Times New Roman" w:hAnsi="Times New Roman" w:cs="Times New Roman"/>
          <w:sz w:val="28"/>
          <w:szCs w:val="28"/>
        </w:rPr>
        <w:t>в силу своих компетенций разносит</w:t>
      </w:r>
      <w:r>
        <w:rPr>
          <w:rFonts w:ascii="Times New Roman" w:hAnsi="Times New Roman" w:cs="Times New Roman"/>
          <w:sz w:val="28"/>
          <w:szCs w:val="28"/>
        </w:rPr>
        <w:t xml:space="preserve"> факторы </w:t>
      </w:r>
      <w:r w:rsidR="002026C6">
        <w:rPr>
          <w:rFonts w:ascii="Times New Roman" w:hAnsi="Times New Roman" w:cs="Times New Roman"/>
          <w:sz w:val="28"/>
          <w:szCs w:val="28"/>
        </w:rPr>
        <w:t>внутренней и внешней среды по СВОТ таблицам. В этом случае СВОТ позволяет провести анализ состояния компании только для одного объекта.</w:t>
      </w:r>
    </w:p>
    <w:p w:rsidR="002026C6" w:rsidRDefault="002026C6" w:rsidP="00520DC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Из-за необходимости оценки состояния нескольких компаний одновременно в дипломной работе предложен иной подход к разнесению факторов, а именно. Эксперт для обезличенной компании из предложенного набора факторов формирует СВОТ таблицы, которые, по его мнению, будут наиболее близко отражать принцип использования применяемой методики.</w:t>
      </w:r>
    </w:p>
    <w:p w:rsidR="003C4D88" w:rsidRDefault="003C4D88" w:rsidP="00520DC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Анкеты с внесенными в них факторами конкурентоспособности представлены в таблицах</w:t>
      </w:r>
      <w:r w:rsidR="007E03C5">
        <w:rPr>
          <w:rFonts w:ascii="Times New Roman" w:hAnsi="Times New Roman" w:cs="Times New Roman"/>
          <w:sz w:val="28"/>
          <w:szCs w:val="28"/>
        </w:rPr>
        <w:t xml:space="preserve"> 9 по 12</w:t>
      </w:r>
      <w:r w:rsidR="005F19BF">
        <w:rPr>
          <w:rFonts w:ascii="Times New Roman" w:hAnsi="Times New Roman" w:cs="Times New Roman"/>
          <w:sz w:val="28"/>
          <w:szCs w:val="28"/>
        </w:rPr>
        <w:t xml:space="preserve">. </w:t>
      </w:r>
      <w:r w:rsidR="002177FC">
        <w:rPr>
          <w:rFonts w:ascii="Times New Roman" w:hAnsi="Times New Roman" w:cs="Times New Roman"/>
          <w:sz w:val="28"/>
          <w:szCs w:val="28"/>
        </w:rPr>
        <w:t>Напомним,</w:t>
      </w:r>
      <w:r w:rsidR="005F19BF">
        <w:rPr>
          <w:rFonts w:ascii="Times New Roman" w:hAnsi="Times New Roman" w:cs="Times New Roman"/>
          <w:sz w:val="28"/>
          <w:szCs w:val="28"/>
        </w:rPr>
        <w:t xml:space="preserve"> что СВОТ предполагает также учет рыночных условий, поэтому к рассмотренным ранее факторам будут добавлены новые.</w:t>
      </w:r>
      <w:r w:rsidR="002177FC">
        <w:rPr>
          <w:rFonts w:ascii="Times New Roman" w:hAnsi="Times New Roman" w:cs="Times New Roman"/>
          <w:sz w:val="28"/>
          <w:szCs w:val="28"/>
        </w:rPr>
        <w:t xml:space="preserve"> Также при расчетах не будет учитываться важность (удельный вес) фактора.</w:t>
      </w:r>
    </w:p>
    <w:p w:rsidR="005F19BF" w:rsidRDefault="005F19BF" w:rsidP="00520DC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При внесении значений факторов в таблицу они заменятся на бальные оценки по следующему алгоритму:</w:t>
      </w:r>
    </w:p>
    <w:p w:rsidR="005F19BF" w:rsidRDefault="005F19BF" w:rsidP="00520DC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6 баллов получает фактор если его значение хуже эталонного не более чем на 9% включительно, т.е. в темпах роста принимает значение от 91 до 100.</w:t>
      </w:r>
    </w:p>
    <w:p w:rsidR="005F19BF" w:rsidRDefault="005F19BF" w:rsidP="00520DC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5 баллов – от 8</w:t>
      </w:r>
      <w:r w:rsidR="002177FC">
        <w:rPr>
          <w:rFonts w:ascii="Times New Roman" w:hAnsi="Times New Roman" w:cs="Times New Roman"/>
          <w:sz w:val="28"/>
          <w:szCs w:val="28"/>
        </w:rPr>
        <w:t>1</w:t>
      </w:r>
      <w:r>
        <w:rPr>
          <w:rFonts w:ascii="Times New Roman" w:hAnsi="Times New Roman" w:cs="Times New Roman"/>
          <w:sz w:val="28"/>
          <w:szCs w:val="28"/>
        </w:rPr>
        <w:t xml:space="preserve"> до 90</w:t>
      </w:r>
    </w:p>
    <w:p w:rsidR="005F19BF" w:rsidRDefault="005F19BF" w:rsidP="00520DC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4 балла – от 6</w:t>
      </w:r>
      <w:r w:rsidR="002177FC">
        <w:rPr>
          <w:rFonts w:ascii="Times New Roman" w:hAnsi="Times New Roman" w:cs="Times New Roman"/>
          <w:sz w:val="28"/>
          <w:szCs w:val="28"/>
        </w:rPr>
        <w:t>1</w:t>
      </w:r>
      <w:r>
        <w:rPr>
          <w:rFonts w:ascii="Times New Roman" w:hAnsi="Times New Roman" w:cs="Times New Roman"/>
          <w:sz w:val="28"/>
          <w:szCs w:val="28"/>
        </w:rPr>
        <w:t xml:space="preserve"> до 80</w:t>
      </w:r>
    </w:p>
    <w:p w:rsidR="005F19BF" w:rsidRDefault="005F19BF" w:rsidP="00520DC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3 балла – от 4</w:t>
      </w:r>
      <w:r w:rsidR="002177FC">
        <w:rPr>
          <w:rFonts w:ascii="Times New Roman" w:hAnsi="Times New Roman" w:cs="Times New Roman"/>
          <w:sz w:val="28"/>
          <w:szCs w:val="28"/>
        </w:rPr>
        <w:t>1</w:t>
      </w:r>
      <w:r>
        <w:rPr>
          <w:rFonts w:ascii="Times New Roman" w:hAnsi="Times New Roman" w:cs="Times New Roman"/>
          <w:sz w:val="28"/>
          <w:szCs w:val="28"/>
        </w:rPr>
        <w:t xml:space="preserve"> до 60</w:t>
      </w:r>
    </w:p>
    <w:p w:rsidR="005F19BF" w:rsidRDefault="005F19BF" w:rsidP="00520DC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2 балла – от 2</w:t>
      </w:r>
      <w:r w:rsidR="002177FC">
        <w:rPr>
          <w:rFonts w:ascii="Times New Roman" w:hAnsi="Times New Roman" w:cs="Times New Roman"/>
          <w:sz w:val="28"/>
          <w:szCs w:val="28"/>
        </w:rPr>
        <w:t>1</w:t>
      </w:r>
      <w:r>
        <w:rPr>
          <w:rFonts w:ascii="Times New Roman" w:hAnsi="Times New Roman" w:cs="Times New Roman"/>
          <w:sz w:val="28"/>
          <w:szCs w:val="28"/>
        </w:rPr>
        <w:t xml:space="preserve"> до 40</w:t>
      </w:r>
    </w:p>
    <w:p w:rsidR="005F19BF" w:rsidRPr="003C4D88" w:rsidRDefault="005F19BF" w:rsidP="00520DC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балл – </w:t>
      </w:r>
      <w:r w:rsidR="002177FC">
        <w:rPr>
          <w:rFonts w:ascii="Times New Roman" w:hAnsi="Times New Roman" w:cs="Times New Roman"/>
          <w:sz w:val="28"/>
          <w:szCs w:val="28"/>
        </w:rPr>
        <w:t>до 20</w:t>
      </w:r>
    </w:p>
    <w:p w:rsidR="00F54339" w:rsidRDefault="00F54339">
      <w:pPr>
        <w:rPr>
          <w:rFonts w:ascii="Times New Roman" w:hAnsi="Times New Roman" w:cs="Times New Roman"/>
          <w:sz w:val="28"/>
          <w:szCs w:val="28"/>
        </w:rPr>
      </w:pPr>
      <w:r>
        <w:rPr>
          <w:rFonts w:ascii="Times New Roman" w:hAnsi="Times New Roman" w:cs="Times New Roman"/>
          <w:sz w:val="28"/>
          <w:szCs w:val="28"/>
        </w:rPr>
        <w:t xml:space="preserve">Таблица </w:t>
      </w:r>
      <w:r w:rsidR="007E03C5">
        <w:rPr>
          <w:rFonts w:ascii="Times New Roman" w:hAnsi="Times New Roman" w:cs="Times New Roman"/>
          <w:sz w:val="28"/>
          <w:szCs w:val="28"/>
        </w:rPr>
        <w:t xml:space="preserve">9. </w:t>
      </w:r>
      <w:r>
        <w:rPr>
          <w:rFonts w:ascii="Times New Roman" w:hAnsi="Times New Roman" w:cs="Times New Roman"/>
          <w:sz w:val="28"/>
          <w:szCs w:val="28"/>
        </w:rPr>
        <w:t>Анкета сильных сторон</w:t>
      </w:r>
    </w:p>
    <w:tbl>
      <w:tblPr>
        <w:tblW w:w="6789" w:type="dxa"/>
        <w:jc w:val="center"/>
        <w:tblLook w:val="04A0" w:firstRow="1" w:lastRow="0" w:firstColumn="1" w:lastColumn="0" w:noHBand="0" w:noVBand="1"/>
      </w:tblPr>
      <w:tblGrid>
        <w:gridCol w:w="2552"/>
        <w:gridCol w:w="1340"/>
        <w:gridCol w:w="467"/>
        <w:gridCol w:w="467"/>
        <w:gridCol w:w="693"/>
        <w:gridCol w:w="467"/>
        <w:gridCol w:w="803"/>
      </w:tblGrid>
      <w:tr w:rsidR="00F54339" w:rsidRPr="00F54339" w:rsidTr="00A917C3">
        <w:trPr>
          <w:trHeight w:val="20"/>
          <w:jc w:val="center"/>
        </w:trPr>
        <w:tc>
          <w:tcPr>
            <w:tcW w:w="2552"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54339" w:rsidRPr="00F54339" w:rsidRDefault="00F54339" w:rsidP="00F54339">
            <w:pPr>
              <w:spacing w:after="0" w:line="240" w:lineRule="auto"/>
              <w:jc w:val="center"/>
              <w:rPr>
                <w:rFonts w:ascii="Times New Roman" w:eastAsia="Times New Roman" w:hAnsi="Times New Roman" w:cs="Times New Roman"/>
                <w:color w:val="000000"/>
                <w:sz w:val="24"/>
                <w:szCs w:val="24"/>
                <w:lang w:eastAsia="ru-RU"/>
              </w:rPr>
            </w:pPr>
            <w:r w:rsidRPr="00F54339">
              <w:rPr>
                <w:rFonts w:ascii="Times New Roman" w:eastAsia="Times New Roman" w:hAnsi="Times New Roman" w:cs="Times New Roman"/>
                <w:color w:val="000000"/>
                <w:sz w:val="24"/>
                <w:szCs w:val="24"/>
                <w:lang w:eastAsia="ru-RU"/>
              </w:rPr>
              <w:t>Факторы</w:t>
            </w:r>
          </w:p>
        </w:tc>
        <w:tc>
          <w:tcPr>
            <w:tcW w:w="4237" w:type="dxa"/>
            <w:gridSpan w:val="6"/>
            <w:tcBorders>
              <w:top w:val="single" w:sz="4" w:space="0" w:color="auto"/>
              <w:left w:val="nil"/>
              <w:bottom w:val="single" w:sz="4" w:space="0" w:color="auto"/>
              <w:right w:val="single" w:sz="4" w:space="0" w:color="auto"/>
            </w:tcBorders>
            <w:shd w:val="clear" w:color="auto" w:fill="auto"/>
            <w:noWrap/>
            <w:vAlign w:val="bottom"/>
            <w:hideMark/>
          </w:tcPr>
          <w:p w:rsidR="00F54339" w:rsidRPr="00F54339" w:rsidRDefault="00F54339" w:rsidP="00F54339">
            <w:pPr>
              <w:spacing w:after="0" w:line="240" w:lineRule="auto"/>
              <w:jc w:val="center"/>
              <w:rPr>
                <w:rFonts w:ascii="Times New Roman" w:eastAsia="Times New Roman" w:hAnsi="Times New Roman" w:cs="Times New Roman"/>
                <w:color w:val="000000"/>
                <w:sz w:val="24"/>
                <w:szCs w:val="24"/>
                <w:lang w:eastAsia="ru-RU"/>
              </w:rPr>
            </w:pPr>
            <w:r w:rsidRPr="00F54339">
              <w:rPr>
                <w:rFonts w:ascii="Times New Roman" w:eastAsia="Times New Roman" w:hAnsi="Times New Roman" w:cs="Times New Roman"/>
                <w:color w:val="000000"/>
                <w:sz w:val="24"/>
                <w:szCs w:val="24"/>
                <w:lang w:eastAsia="ru-RU"/>
              </w:rPr>
              <w:t>Количественный балл (+)</w:t>
            </w:r>
          </w:p>
        </w:tc>
      </w:tr>
      <w:tr w:rsidR="00F54339" w:rsidRPr="00F54339" w:rsidTr="00A917C3">
        <w:trPr>
          <w:trHeight w:val="20"/>
          <w:jc w:val="center"/>
        </w:trPr>
        <w:tc>
          <w:tcPr>
            <w:tcW w:w="2552" w:type="dxa"/>
            <w:vMerge/>
            <w:tcBorders>
              <w:top w:val="single" w:sz="4" w:space="0" w:color="auto"/>
              <w:left w:val="single" w:sz="4" w:space="0" w:color="auto"/>
              <w:bottom w:val="single" w:sz="4" w:space="0" w:color="auto"/>
              <w:right w:val="single" w:sz="4" w:space="0" w:color="auto"/>
            </w:tcBorders>
            <w:vAlign w:val="center"/>
            <w:hideMark/>
          </w:tcPr>
          <w:p w:rsidR="00F54339" w:rsidRPr="00F54339" w:rsidRDefault="00F54339" w:rsidP="00F54339">
            <w:pPr>
              <w:spacing w:after="0" w:line="240" w:lineRule="auto"/>
              <w:rPr>
                <w:rFonts w:ascii="Times New Roman" w:eastAsia="Times New Roman" w:hAnsi="Times New Roman" w:cs="Times New Roman"/>
                <w:color w:val="000000"/>
                <w:sz w:val="24"/>
                <w:szCs w:val="24"/>
                <w:lang w:eastAsia="ru-RU"/>
              </w:rPr>
            </w:pPr>
          </w:p>
        </w:tc>
        <w:tc>
          <w:tcPr>
            <w:tcW w:w="1340" w:type="dxa"/>
            <w:tcBorders>
              <w:top w:val="nil"/>
              <w:left w:val="nil"/>
              <w:bottom w:val="single" w:sz="4" w:space="0" w:color="auto"/>
              <w:right w:val="single" w:sz="4" w:space="0" w:color="auto"/>
            </w:tcBorders>
            <w:shd w:val="clear" w:color="auto" w:fill="auto"/>
            <w:noWrap/>
            <w:vAlign w:val="bottom"/>
            <w:hideMark/>
          </w:tcPr>
          <w:p w:rsidR="00F54339" w:rsidRPr="00F54339" w:rsidRDefault="00F54339" w:rsidP="00F54339">
            <w:pPr>
              <w:spacing w:after="0" w:line="240" w:lineRule="auto"/>
              <w:jc w:val="center"/>
              <w:rPr>
                <w:rFonts w:ascii="Times New Roman" w:eastAsia="Times New Roman" w:hAnsi="Times New Roman" w:cs="Times New Roman"/>
                <w:color w:val="000000"/>
                <w:sz w:val="24"/>
                <w:szCs w:val="24"/>
                <w:lang w:eastAsia="ru-RU"/>
              </w:rPr>
            </w:pPr>
            <w:r w:rsidRPr="00F54339">
              <w:rPr>
                <w:rFonts w:ascii="Times New Roman" w:eastAsia="Times New Roman" w:hAnsi="Times New Roman" w:cs="Times New Roman"/>
                <w:color w:val="000000"/>
                <w:sz w:val="24"/>
                <w:szCs w:val="24"/>
                <w:lang w:eastAsia="ru-RU"/>
              </w:rPr>
              <w:t>1</w:t>
            </w:r>
          </w:p>
        </w:tc>
        <w:tc>
          <w:tcPr>
            <w:tcW w:w="467" w:type="dxa"/>
            <w:tcBorders>
              <w:top w:val="nil"/>
              <w:left w:val="nil"/>
              <w:bottom w:val="single" w:sz="4" w:space="0" w:color="auto"/>
              <w:right w:val="single" w:sz="4" w:space="0" w:color="auto"/>
            </w:tcBorders>
            <w:shd w:val="clear" w:color="auto" w:fill="auto"/>
            <w:noWrap/>
            <w:vAlign w:val="bottom"/>
            <w:hideMark/>
          </w:tcPr>
          <w:p w:rsidR="00F54339" w:rsidRPr="00F54339" w:rsidRDefault="00F54339" w:rsidP="00F54339">
            <w:pPr>
              <w:spacing w:after="0" w:line="240" w:lineRule="auto"/>
              <w:jc w:val="center"/>
              <w:rPr>
                <w:rFonts w:ascii="Times New Roman" w:eastAsia="Times New Roman" w:hAnsi="Times New Roman" w:cs="Times New Roman"/>
                <w:color w:val="000000"/>
                <w:sz w:val="24"/>
                <w:szCs w:val="24"/>
                <w:lang w:eastAsia="ru-RU"/>
              </w:rPr>
            </w:pPr>
            <w:r w:rsidRPr="00F54339">
              <w:rPr>
                <w:rFonts w:ascii="Times New Roman" w:eastAsia="Times New Roman" w:hAnsi="Times New Roman" w:cs="Times New Roman"/>
                <w:color w:val="000000"/>
                <w:sz w:val="24"/>
                <w:szCs w:val="24"/>
                <w:lang w:eastAsia="ru-RU"/>
              </w:rPr>
              <w:t>2</w:t>
            </w:r>
          </w:p>
        </w:tc>
        <w:tc>
          <w:tcPr>
            <w:tcW w:w="467" w:type="dxa"/>
            <w:tcBorders>
              <w:top w:val="nil"/>
              <w:left w:val="nil"/>
              <w:bottom w:val="single" w:sz="4" w:space="0" w:color="auto"/>
              <w:right w:val="single" w:sz="4" w:space="0" w:color="auto"/>
            </w:tcBorders>
            <w:shd w:val="clear" w:color="auto" w:fill="auto"/>
            <w:noWrap/>
            <w:vAlign w:val="bottom"/>
            <w:hideMark/>
          </w:tcPr>
          <w:p w:rsidR="00F54339" w:rsidRPr="00F54339" w:rsidRDefault="00F54339" w:rsidP="00F54339">
            <w:pPr>
              <w:spacing w:after="0" w:line="240" w:lineRule="auto"/>
              <w:jc w:val="center"/>
              <w:rPr>
                <w:rFonts w:ascii="Times New Roman" w:eastAsia="Times New Roman" w:hAnsi="Times New Roman" w:cs="Times New Roman"/>
                <w:color w:val="000000"/>
                <w:sz w:val="24"/>
                <w:szCs w:val="24"/>
                <w:lang w:eastAsia="ru-RU"/>
              </w:rPr>
            </w:pPr>
            <w:r w:rsidRPr="00F54339">
              <w:rPr>
                <w:rFonts w:ascii="Times New Roman" w:eastAsia="Times New Roman" w:hAnsi="Times New Roman" w:cs="Times New Roman"/>
                <w:color w:val="000000"/>
                <w:sz w:val="24"/>
                <w:szCs w:val="24"/>
                <w:lang w:eastAsia="ru-RU"/>
              </w:rPr>
              <w:t>3</w:t>
            </w:r>
          </w:p>
        </w:tc>
        <w:tc>
          <w:tcPr>
            <w:tcW w:w="693" w:type="dxa"/>
            <w:tcBorders>
              <w:top w:val="nil"/>
              <w:left w:val="nil"/>
              <w:bottom w:val="single" w:sz="4" w:space="0" w:color="auto"/>
              <w:right w:val="single" w:sz="4" w:space="0" w:color="auto"/>
            </w:tcBorders>
            <w:shd w:val="clear" w:color="auto" w:fill="auto"/>
            <w:noWrap/>
            <w:vAlign w:val="bottom"/>
            <w:hideMark/>
          </w:tcPr>
          <w:p w:rsidR="00F54339" w:rsidRPr="00F54339" w:rsidRDefault="00F54339" w:rsidP="00F54339">
            <w:pPr>
              <w:spacing w:after="0" w:line="240" w:lineRule="auto"/>
              <w:jc w:val="center"/>
              <w:rPr>
                <w:rFonts w:ascii="Times New Roman" w:eastAsia="Times New Roman" w:hAnsi="Times New Roman" w:cs="Times New Roman"/>
                <w:color w:val="000000"/>
                <w:sz w:val="24"/>
                <w:szCs w:val="24"/>
                <w:lang w:eastAsia="ru-RU"/>
              </w:rPr>
            </w:pPr>
            <w:r w:rsidRPr="00F54339">
              <w:rPr>
                <w:rFonts w:ascii="Times New Roman" w:eastAsia="Times New Roman" w:hAnsi="Times New Roman" w:cs="Times New Roman"/>
                <w:color w:val="000000"/>
                <w:sz w:val="24"/>
                <w:szCs w:val="24"/>
                <w:lang w:eastAsia="ru-RU"/>
              </w:rPr>
              <w:t>4</w:t>
            </w:r>
          </w:p>
        </w:tc>
        <w:tc>
          <w:tcPr>
            <w:tcW w:w="467" w:type="dxa"/>
            <w:tcBorders>
              <w:top w:val="nil"/>
              <w:left w:val="nil"/>
              <w:bottom w:val="single" w:sz="4" w:space="0" w:color="auto"/>
              <w:right w:val="single" w:sz="4" w:space="0" w:color="auto"/>
            </w:tcBorders>
            <w:shd w:val="clear" w:color="auto" w:fill="auto"/>
            <w:noWrap/>
            <w:vAlign w:val="bottom"/>
            <w:hideMark/>
          </w:tcPr>
          <w:p w:rsidR="00F54339" w:rsidRPr="00F54339" w:rsidRDefault="00F54339" w:rsidP="00F54339">
            <w:pPr>
              <w:spacing w:after="0" w:line="240" w:lineRule="auto"/>
              <w:jc w:val="center"/>
              <w:rPr>
                <w:rFonts w:ascii="Times New Roman" w:eastAsia="Times New Roman" w:hAnsi="Times New Roman" w:cs="Times New Roman"/>
                <w:color w:val="000000"/>
                <w:sz w:val="24"/>
                <w:szCs w:val="24"/>
                <w:lang w:eastAsia="ru-RU"/>
              </w:rPr>
            </w:pPr>
            <w:r w:rsidRPr="00F54339">
              <w:rPr>
                <w:rFonts w:ascii="Times New Roman" w:eastAsia="Times New Roman" w:hAnsi="Times New Roman" w:cs="Times New Roman"/>
                <w:color w:val="000000"/>
                <w:sz w:val="24"/>
                <w:szCs w:val="24"/>
                <w:lang w:eastAsia="ru-RU"/>
              </w:rPr>
              <w:t>5</w:t>
            </w:r>
          </w:p>
        </w:tc>
        <w:tc>
          <w:tcPr>
            <w:tcW w:w="803" w:type="dxa"/>
            <w:tcBorders>
              <w:top w:val="nil"/>
              <w:left w:val="nil"/>
              <w:bottom w:val="single" w:sz="4" w:space="0" w:color="auto"/>
              <w:right w:val="single" w:sz="4" w:space="0" w:color="auto"/>
            </w:tcBorders>
            <w:shd w:val="clear" w:color="auto" w:fill="auto"/>
            <w:noWrap/>
            <w:vAlign w:val="bottom"/>
            <w:hideMark/>
          </w:tcPr>
          <w:p w:rsidR="00F54339" w:rsidRPr="00F54339" w:rsidRDefault="00F54339" w:rsidP="00F54339">
            <w:pPr>
              <w:spacing w:after="0" w:line="240" w:lineRule="auto"/>
              <w:jc w:val="center"/>
              <w:rPr>
                <w:rFonts w:ascii="Times New Roman" w:eastAsia="Times New Roman" w:hAnsi="Times New Roman" w:cs="Times New Roman"/>
                <w:color w:val="000000"/>
                <w:sz w:val="24"/>
                <w:szCs w:val="24"/>
                <w:lang w:eastAsia="ru-RU"/>
              </w:rPr>
            </w:pPr>
            <w:r w:rsidRPr="00F54339">
              <w:rPr>
                <w:rFonts w:ascii="Times New Roman" w:eastAsia="Times New Roman" w:hAnsi="Times New Roman" w:cs="Times New Roman"/>
                <w:color w:val="000000"/>
                <w:sz w:val="24"/>
                <w:szCs w:val="24"/>
                <w:lang w:eastAsia="ru-RU"/>
              </w:rPr>
              <w:t>6</w:t>
            </w:r>
          </w:p>
        </w:tc>
      </w:tr>
      <w:tr w:rsidR="00F54339" w:rsidRPr="00F54339" w:rsidTr="00A917C3">
        <w:trPr>
          <w:trHeight w:val="20"/>
          <w:jc w:val="center"/>
        </w:trPr>
        <w:tc>
          <w:tcPr>
            <w:tcW w:w="2552" w:type="dxa"/>
            <w:tcBorders>
              <w:top w:val="nil"/>
              <w:left w:val="single" w:sz="4" w:space="0" w:color="auto"/>
              <w:bottom w:val="single" w:sz="4" w:space="0" w:color="auto"/>
              <w:right w:val="single" w:sz="4" w:space="0" w:color="auto"/>
            </w:tcBorders>
            <w:shd w:val="clear" w:color="auto" w:fill="auto"/>
            <w:vAlign w:val="center"/>
            <w:hideMark/>
          </w:tcPr>
          <w:p w:rsidR="00F54339" w:rsidRPr="00F54339" w:rsidRDefault="00F54339" w:rsidP="00F54339">
            <w:pPr>
              <w:spacing w:after="0" w:line="240" w:lineRule="auto"/>
              <w:rPr>
                <w:rFonts w:ascii="Times New Roman" w:eastAsia="Times New Roman" w:hAnsi="Times New Roman" w:cs="Times New Roman"/>
                <w:color w:val="000000"/>
                <w:sz w:val="24"/>
                <w:szCs w:val="24"/>
                <w:lang w:eastAsia="ru-RU"/>
              </w:rPr>
            </w:pPr>
            <w:r w:rsidRPr="00F54339">
              <w:rPr>
                <w:rFonts w:ascii="Times New Roman" w:eastAsia="Times New Roman" w:hAnsi="Times New Roman" w:cs="Times New Roman"/>
                <w:color w:val="000000"/>
                <w:sz w:val="24"/>
                <w:szCs w:val="24"/>
                <w:lang w:eastAsia="ru-RU"/>
              </w:rPr>
              <w:t>размер флота</w:t>
            </w:r>
          </w:p>
        </w:tc>
        <w:tc>
          <w:tcPr>
            <w:tcW w:w="1340" w:type="dxa"/>
            <w:tcBorders>
              <w:top w:val="nil"/>
              <w:left w:val="nil"/>
              <w:bottom w:val="single" w:sz="4" w:space="0" w:color="auto"/>
              <w:right w:val="single" w:sz="4" w:space="0" w:color="auto"/>
            </w:tcBorders>
            <w:shd w:val="clear" w:color="auto" w:fill="auto"/>
            <w:noWrap/>
            <w:vAlign w:val="bottom"/>
            <w:hideMark/>
          </w:tcPr>
          <w:p w:rsidR="00F54339" w:rsidRPr="00F54339" w:rsidRDefault="00F54339" w:rsidP="00F54339">
            <w:pPr>
              <w:spacing w:after="0" w:line="240" w:lineRule="auto"/>
              <w:jc w:val="center"/>
              <w:rPr>
                <w:rFonts w:ascii="Times New Roman" w:eastAsia="Times New Roman" w:hAnsi="Times New Roman" w:cs="Times New Roman"/>
                <w:color w:val="000000"/>
                <w:sz w:val="24"/>
                <w:szCs w:val="24"/>
                <w:lang w:eastAsia="ru-RU"/>
              </w:rPr>
            </w:pPr>
            <w:r w:rsidRPr="00F54339">
              <w:rPr>
                <w:rFonts w:ascii="Times New Roman" w:eastAsia="Times New Roman" w:hAnsi="Times New Roman" w:cs="Times New Roman"/>
                <w:color w:val="000000"/>
                <w:sz w:val="24"/>
                <w:szCs w:val="24"/>
                <w:lang w:eastAsia="ru-RU"/>
              </w:rPr>
              <w:t>С,П,Р,У,Ю</w:t>
            </w:r>
          </w:p>
        </w:tc>
        <w:tc>
          <w:tcPr>
            <w:tcW w:w="467" w:type="dxa"/>
            <w:tcBorders>
              <w:top w:val="nil"/>
              <w:left w:val="nil"/>
              <w:bottom w:val="single" w:sz="4" w:space="0" w:color="auto"/>
              <w:right w:val="single" w:sz="4" w:space="0" w:color="auto"/>
            </w:tcBorders>
            <w:shd w:val="clear" w:color="auto" w:fill="auto"/>
            <w:noWrap/>
            <w:vAlign w:val="bottom"/>
            <w:hideMark/>
          </w:tcPr>
          <w:p w:rsidR="00F54339" w:rsidRPr="00F54339" w:rsidRDefault="00835C24" w:rsidP="00F5433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 </w:t>
            </w:r>
          </w:p>
        </w:tc>
        <w:tc>
          <w:tcPr>
            <w:tcW w:w="467" w:type="dxa"/>
            <w:tcBorders>
              <w:top w:val="nil"/>
              <w:left w:val="nil"/>
              <w:bottom w:val="single" w:sz="4" w:space="0" w:color="auto"/>
              <w:right w:val="single" w:sz="4" w:space="0" w:color="auto"/>
            </w:tcBorders>
            <w:shd w:val="clear" w:color="auto" w:fill="auto"/>
            <w:noWrap/>
            <w:vAlign w:val="bottom"/>
            <w:hideMark/>
          </w:tcPr>
          <w:p w:rsidR="00F54339" w:rsidRPr="00F54339" w:rsidRDefault="00835C24" w:rsidP="00F5433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 </w:t>
            </w:r>
          </w:p>
        </w:tc>
        <w:tc>
          <w:tcPr>
            <w:tcW w:w="693" w:type="dxa"/>
            <w:tcBorders>
              <w:top w:val="nil"/>
              <w:left w:val="nil"/>
              <w:bottom w:val="single" w:sz="4" w:space="0" w:color="auto"/>
              <w:right w:val="single" w:sz="4" w:space="0" w:color="auto"/>
            </w:tcBorders>
            <w:shd w:val="clear" w:color="auto" w:fill="auto"/>
            <w:noWrap/>
            <w:vAlign w:val="bottom"/>
            <w:hideMark/>
          </w:tcPr>
          <w:p w:rsidR="00F54339" w:rsidRPr="00F54339" w:rsidRDefault="00835C24" w:rsidP="00F5433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 </w:t>
            </w:r>
          </w:p>
        </w:tc>
        <w:tc>
          <w:tcPr>
            <w:tcW w:w="467" w:type="dxa"/>
            <w:tcBorders>
              <w:top w:val="nil"/>
              <w:left w:val="nil"/>
              <w:bottom w:val="single" w:sz="4" w:space="0" w:color="auto"/>
              <w:right w:val="single" w:sz="4" w:space="0" w:color="auto"/>
            </w:tcBorders>
            <w:shd w:val="clear" w:color="auto" w:fill="auto"/>
            <w:noWrap/>
            <w:vAlign w:val="bottom"/>
            <w:hideMark/>
          </w:tcPr>
          <w:p w:rsidR="00F54339" w:rsidRPr="00F54339" w:rsidRDefault="00835C24" w:rsidP="00F5433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 </w:t>
            </w:r>
          </w:p>
        </w:tc>
        <w:tc>
          <w:tcPr>
            <w:tcW w:w="803" w:type="dxa"/>
            <w:tcBorders>
              <w:top w:val="nil"/>
              <w:left w:val="nil"/>
              <w:bottom w:val="single" w:sz="4" w:space="0" w:color="auto"/>
              <w:right w:val="single" w:sz="4" w:space="0" w:color="auto"/>
            </w:tcBorders>
            <w:shd w:val="clear" w:color="auto" w:fill="auto"/>
            <w:noWrap/>
            <w:vAlign w:val="bottom"/>
            <w:hideMark/>
          </w:tcPr>
          <w:p w:rsidR="00F54339" w:rsidRPr="00F54339" w:rsidRDefault="00F54339" w:rsidP="00F54339">
            <w:pPr>
              <w:spacing w:after="0" w:line="240" w:lineRule="auto"/>
              <w:jc w:val="center"/>
              <w:rPr>
                <w:rFonts w:ascii="Times New Roman" w:eastAsia="Times New Roman" w:hAnsi="Times New Roman" w:cs="Times New Roman"/>
                <w:color w:val="000000"/>
                <w:sz w:val="24"/>
                <w:szCs w:val="24"/>
                <w:lang w:eastAsia="ru-RU"/>
              </w:rPr>
            </w:pPr>
            <w:r w:rsidRPr="00F54339">
              <w:rPr>
                <w:rFonts w:ascii="Times New Roman" w:eastAsia="Times New Roman" w:hAnsi="Times New Roman" w:cs="Times New Roman"/>
                <w:color w:val="000000"/>
                <w:sz w:val="24"/>
                <w:szCs w:val="24"/>
                <w:lang w:eastAsia="ru-RU"/>
              </w:rPr>
              <w:t>А</w:t>
            </w:r>
          </w:p>
        </w:tc>
      </w:tr>
      <w:tr w:rsidR="00F54339" w:rsidRPr="00F54339" w:rsidTr="00A917C3">
        <w:trPr>
          <w:trHeight w:val="20"/>
          <w:jc w:val="center"/>
        </w:trPr>
        <w:tc>
          <w:tcPr>
            <w:tcW w:w="2552" w:type="dxa"/>
            <w:tcBorders>
              <w:top w:val="nil"/>
              <w:left w:val="single" w:sz="4" w:space="0" w:color="auto"/>
              <w:bottom w:val="single" w:sz="4" w:space="0" w:color="auto"/>
              <w:right w:val="single" w:sz="4" w:space="0" w:color="auto"/>
            </w:tcBorders>
            <w:shd w:val="clear" w:color="auto" w:fill="auto"/>
            <w:vAlign w:val="center"/>
            <w:hideMark/>
          </w:tcPr>
          <w:p w:rsidR="00F54339" w:rsidRPr="00F54339" w:rsidRDefault="00F54339" w:rsidP="00F54339">
            <w:pPr>
              <w:spacing w:after="0" w:line="240" w:lineRule="auto"/>
              <w:rPr>
                <w:rFonts w:ascii="Times New Roman" w:eastAsia="Times New Roman" w:hAnsi="Times New Roman" w:cs="Times New Roman"/>
                <w:color w:val="000000"/>
                <w:sz w:val="24"/>
                <w:szCs w:val="24"/>
                <w:lang w:eastAsia="ru-RU"/>
              </w:rPr>
            </w:pPr>
            <w:r w:rsidRPr="00F54339">
              <w:rPr>
                <w:rFonts w:ascii="Times New Roman" w:eastAsia="Times New Roman" w:hAnsi="Times New Roman" w:cs="Times New Roman"/>
                <w:color w:val="000000"/>
                <w:sz w:val="24"/>
                <w:szCs w:val="24"/>
                <w:lang w:eastAsia="ru-RU"/>
              </w:rPr>
              <w:t>средний возраст ВС</w:t>
            </w:r>
          </w:p>
        </w:tc>
        <w:tc>
          <w:tcPr>
            <w:tcW w:w="1340" w:type="dxa"/>
            <w:tcBorders>
              <w:top w:val="nil"/>
              <w:left w:val="nil"/>
              <w:bottom w:val="single" w:sz="4" w:space="0" w:color="auto"/>
              <w:right w:val="single" w:sz="4" w:space="0" w:color="auto"/>
            </w:tcBorders>
            <w:shd w:val="clear" w:color="auto" w:fill="auto"/>
            <w:noWrap/>
            <w:vAlign w:val="bottom"/>
            <w:hideMark/>
          </w:tcPr>
          <w:p w:rsidR="00F54339" w:rsidRPr="00F54339" w:rsidRDefault="00F54339" w:rsidP="00F54339">
            <w:pPr>
              <w:spacing w:after="0" w:line="240" w:lineRule="auto"/>
              <w:jc w:val="center"/>
              <w:rPr>
                <w:rFonts w:ascii="Times New Roman" w:eastAsia="Times New Roman" w:hAnsi="Times New Roman" w:cs="Times New Roman"/>
                <w:color w:val="000000"/>
                <w:sz w:val="24"/>
                <w:szCs w:val="24"/>
                <w:lang w:eastAsia="ru-RU"/>
              </w:rPr>
            </w:pPr>
            <w:r w:rsidRPr="00F54339">
              <w:rPr>
                <w:rFonts w:ascii="Times New Roman" w:eastAsia="Times New Roman" w:hAnsi="Times New Roman" w:cs="Times New Roman"/>
                <w:color w:val="000000"/>
                <w:sz w:val="24"/>
                <w:szCs w:val="24"/>
                <w:lang w:eastAsia="ru-RU"/>
              </w:rPr>
              <w:t>С,Р,У,Ю</w:t>
            </w:r>
          </w:p>
        </w:tc>
        <w:tc>
          <w:tcPr>
            <w:tcW w:w="467" w:type="dxa"/>
            <w:tcBorders>
              <w:top w:val="nil"/>
              <w:left w:val="nil"/>
              <w:bottom w:val="single" w:sz="4" w:space="0" w:color="auto"/>
              <w:right w:val="single" w:sz="4" w:space="0" w:color="auto"/>
            </w:tcBorders>
            <w:shd w:val="clear" w:color="auto" w:fill="auto"/>
            <w:noWrap/>
            <w:vAlign w:val="bottom"/>
            <w:hideMark/>
          </w:tcPr>
          <w:p w:rsidR="00F54339" w:rsidRPr="00F54339" w:rsidRDefault="00835C24" w:rsidP="00F5433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 </w:t>
            </w:r>
          </w:p>
        </w:tc>
        <w:tc>
          <w:tcPr>
            <w:tcW w:w="467" w:type="dxa"/>
            <w:tcBorders>
              <w:top w:val="nil"/>
              <w:left w:val="nil"/>
              <w:bottom w:val="single" w:sz="4" w:space="0" w:color="auto"/>
              <w:right w:val="single" w:sz="4" w:space="0" w:color="auto"/>
            </w:tcBorders>
            <w:shd w:val="clear" w:color="auto" w:fill="auto"/>
            <w:noWrap/>
            <w:vAlign w:val="bottom"/>
            <w:hideMark/>
          </w:tcPr>
          <w:p w:rsidR="00F54339" w:rsidRPr="00F54339" w:rsidRDefault="00835C24" w:rsidP="00F5433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 </w:t>
            </w:r>
          </w:p>
        </w:tc>
        <w:tc>
          <w:tcPr>
            <w:tcW w:w="693" w:type="dxa"/>
            <w:tcBorders>
              <w:top w:val="nil"/>
              <w:left w:val="nil"/>
              <w:bottom w:val="single" w:sz="4" w:space="0" w:color="auto"/>
              <w:right w:val="single" w:sz="4" w:space="0" w:color="auto"/>
            </w:tcBorders>
            <w:shd w:val="clear" w:color="auto" w:fill="auto"/>
            <w:noWrap/>
            <w:vAlign w:val="bottom"/>
            <w:hideMark/>
          </w:tcPr>
          <w:p w:rsidR="00F54339" w:rsidRPr="00F54339" w:rsidRDefault="00835C24" w:rsidP="00F5433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 </w:t>
            </w:r>
          </w:p>
        </w:tc>
        <w:tc>
          <w:tcPr>
            <w:tcW w:w="467" w:type="dxa"/>
            <w:tcBorders>
              <w:top w:val="nil"/>
              <w:left w:val="nil"/>
              <w:bottom w:val="single" w:sz="4" w:space="0" w:color="auto"/>
              <w:right w:val="single" w:sz="4" w:space="0" w:color="auto"/>
            </w:tcBorders>
            <w:shd w:val="clear" w:color="auto" w:fill="auto"/>
            <w:noWrap/>
            <w:vAlign w:val="bottom"/>
            <w:hideMark/>
          </w:tcPr>
          <w:p w:rsidR="00F54339" w:rsidRPr="00F54339" w:rsidRDefault="00835C24" w:rsidP="00F5433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 </w:t>
            </w:r>
          </w:p>
        </w:tc>
        <w:tc>
          <w:tcPr>
            <w:tcW w:w="803" w:type="dxa"/>
            <w:tcBorders>
              <w:top w:val="nil"/>
              <w:left w:val="nil"/>
              <w:bottom w:val="single" w:sz="4" w:space="0" w:color="auto"/>
              <w:right w:val="single" w:sz="4" w:space="0" w:color="auto"/>
            </w:tcBorders>
            <w:shd w:val="clear" w:color="auto" w:fill="auto"/>
            <w:noWrap/>
            <w:vAlign w:val="bottom"/>
            <w:hideMark/>
          </w:tcPr>
          <w:p w:rsidR="00F54339" w:rsidRPr="00F54339" w:rsidRDefault="00F54339" w:rsidP="00F54339">
            <w:pPr>
              <w:spacing w:after="0" w:line="240" w:lineRule="auto"/>
              <w:jc w:val="center"/>
              <w:rPr>
                <w:rFonts w:ascii="Times New Roman" w:eastAsia="Times New Roman" w:hAnsi="Times New Roman" w:cs="Times New Roman"/>
                <w:color w:val="000000"/>
                <w:sz w:val="24"/>
                <w:szCs w:val="24"/>
                <w:lang w:eastAsia="ru-RU"/>
              </w:rPr>
            </w:pPr>
            <w:r w:rsidRPr="00F54339">
              <w:rPr>
                <w:rFonts w:ascii="Times New Roman" w:eastAsia="Times New Roman" w:hAnsi="Times New Roman" w:cs="Times New Roman"/>
                <w:color w:val="000000"/>
                <w:sz w:val="24"/>
                <w:szCs w:val="24"/>
                <w:lang w:eastAsia="ru-RU"/>
              </w:rPr>
              <w:t>А,П</w:t>
            </w:r>
          </w:p>
        </w:tc>
      </w:tr>
      <w:tr w:rsidR="00F54339" w:rsidRPr="00F54339" w:rsidTr="00A917C3">
        <w:trPr>
          <w:trHeight w:val="20"/>
          <w:jc w:val="center"/>
        </w:trPr>
        <w:tc>
          <w:tcPr>
            <w:tcW w:w="2552" w:type="dxa"/>
            <w:tcBorders>
              <w:top w:val="nil"/>
              <w:left w:val="single" w:sz="4" w:space="0" w:color="auto"/>
              <w:bottom w:val="single" w:sz="4" w:space="0" w:color="auto"/>
              <w:right w:val="single" w:sz="4" w:space="0" w:color="auto"/>
            </w:tcBorders>
            <w:shd w:val="clear" w:color="auto" w:fill="auto"/>
            <w:vAlign w:val="center"/>
            <w:hideMark/>
          </w:tcPr>
          <w:p w:rsidR="00F54339" w:rsidRPr="00F54339" w:rsidRDefault="00F54339" w:rsidP="00F54339">
            <w:pPr>
              <w:spacing w:after="0" w:line="240" w:lineRule="auto"/>
              <w:rPr>
                <w:rFonts w:ascii="Times New Roman" w:eastAsia="Times New Roman" w:hAnsi="Times New Roman" w:cs="Times New Roman"/>
                <w:color w:val="000000"/>
                <w:sz w:val="24"/>
                <w:szCs w:val="24"/>
                <w:lang w:eastAsia="ru-RU"/>
              </w:rPr>
            </w:pPr>
            <w:r w:rsidRPr="00F54339">
              <w:rPr>
                <w:rFonts w:ascii="Times New Roman" w:eastAsia="Times New Roman" w:hAnsi="Times New Roman" w:cs="Times New Roman"/>
                <w:color w:val="000000"/>
                <w:sz w:val="24"/>
                <w:szCs w:val="24"/>
                <w:lang w:eastAsia="ru-RU"/>
              </w:rPr>
              <w:t>оценка бортпитания</w:t>
            </w:r>
          </w:p>
        </w:tc>
        <w:tc>
          <w:tcPr>
            <w:tcW w:w="1340" w:type="dxa"/>
            <w:tcBorders>
              <w:top w:val="nil"/>
              <w:left w:val="nil"/>
              <w:bottom w:val="single" w:sz="4" w:space="0" w:color="auto"/>
              <w:right w:val="single" w:sz="4" w:space="0" w:color="auto"/>
            </w:tcBorders>
            <w:shd w:val="clear" w:color="auto" w:fill="auto"/>
            <w:noWrap/>
            <w:vAlign w:val="bottom"/>
            <w:hideMark/>
          </w:tcPr>
          <w:p w:rsidR="00F54339" w:rsidRPr="00F54339" w:rsidRDefault="00835C24" w:rsidP="00F5433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 </w:t>
            </w:r>
          </w:p>
        </w:tc>
        <w:tc>
          <w:tcPr>
            <w:tcW w:w="467" w:type="dxa"/>
            <w:tcBorders>
              <w:top w:val="nil"/>
              <w:left w:val="nil"/>
              <w:bottom w:val="single" w:sz="4" w:space="0" w:color="auto"/>
              <w:right w:val="single" w:sz="4" w:space="0" w:color="auto"/>
            </w:tcBorders>
            <w:shd w:val="clear" w:color="auto" w:fill="auto"/>
            <w:noWrap/>
            <w:vAlign w:val="bottom"/>
            <w:hideMark/>
          </w:tcPr>
          <w:p w:rsidR="00F54339" w:rsidRPr="00F54339" w:rsidRDefault="00F54339" w:rsidP="00F54339">
            <w:pPr>
              <w:spacing w:after="0" w:line="240" w:lineRule="auto"/>
              <w:jc w:val="center"/>
              <w:rPr>
                <w:rFonts w:ascii="Times New Roman" w:eastAsia="Times New Roman" w:hAnsi="Times New Roman" w:cs="Times New Roman"/>
                <w:color w:val="000000"/>
                <w:sz w:val="24"/>
                <w:szCs w:val="24"/>
                <w:lang w:eastAsia="ru-RU"/>
              </w:rPr>
            </w:pPr>
            <w:r w:rsidRPr="00F54339">
              <w:rPr>
                <w:rFonts w:ascii="Times New Roman" w:eastAsia="Times New Roman" w:hAnsi="Times New Roman" w:cs="Times New Roman"/>
                <w:color w:val="000000"/>
                <w:sz w:val="24"/>
                <w:szCs w:val="24"/>
                <w:lang w:eastAsia="ru-RU"/>
              </w:rPr>
              <w:t>П</w:t>
            </w:r>
          </w:p>
        </w:tc>
        <w:tc>
          <w:tcPr>
            <w:tcW w:w="467" w:type="dxa"/>
            <w:tcBorders>
              <w:top w:val="nil"/>
              <w:left w:val="nil"/>
              <w:bottom w:val="single" w:sz="4" w:space="0" w:color="auto"/>
              <w:right w:val="single" w:sz="4" w:space="0" w:color="auto"/>
            </w:tcBorders>
            <w:shd w:val="clear" w:color="auto" w:fill="auto"/>
            <w:noWrap/>
            <w:vAlign w:val="bottom"/>
            <w:hideMark/>
          </w:tcPr>
          <w:p w:rsidR="00F54339" w:rsidRPr="00F54339" w:rsidRDefault="00835C24" w:rsidP="00F5433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 </w:t>
            </w:r>
          </w:p>
        </w:tc>
        <w:tc>
          <w:tcPr>
            <w:tcW w:w="693" w:type="dxa"/>
            <w:tcBorders>
              <w:top w:val="nil"/>
              <w:left w:val="nil"/>
              <w:bottom w:val="single" w:sz="4" w:space="0" w:color="auto"/>
              <w:right w:val="single" w:sz="4" w:space="0" w:color="auto"/>
            </w:tcBorders>
            <w:shd w:val="clear" w:color="auto" w:fill="auto"/>
            <w:noWrap/>
            <w:vAlign w:val="bottom"/>
            <w:hideMark/>
          </w:tcPr>
          <w:p w:rsidR="00F54339" w:rsidRPr="00F54339" w:rsidRDefault="00F54339" w:rsidP="00F54339">
            <w:pPr>
              <w:spacing w:after="0" w:line="240" w:lineRule="auto"/>
              <w:jc w:val="center"/>
              <w:rPr>
                <w:rFonts w:ascii="Times New Roman" w:eastAsia="Times New Roman" w:hAnsi="Times New Roman" w:cs="Times New Roman"/>
                <w:color w:val="000000"/>
                <w:sz w:val="24"/>
                <w:szCs w:val="24"/>
                <w:lang w:eastAsia="ru-RU"/>
              </w:rPr>
            </w:pPr>
            <w:r w:rsidRPr="00F54339">
              <w:rPr>
                <w:rFonts w:ascii="Times New Roman" w:eastAsia="Times New Roman" w:hAnsi="Times New Roman" w:cs="Times New Roman"/>
                <w:color w:val="000000"/>
                <w:sz w:val="24"/>
                <w:szCs w:val="24"/>
                <w:lang w:eastAsia="ru-RU"/>
              </w:rPr>
              <w:t>У,Ю</w:t>
            </w:r>
          </w:p>
        </w:tc>
        <w:tc>
          <w:tcPr>
            <w:tcW w:w="467" w:type="dxa"/>
            <w:tcBorders>
              <w:top w:val="nil"/>
              <w:left w:val="nil"/>
              <w:bottom w:val="single" w:sz="4" w:space="0" w:color="auto"/>
              <w:right w:val="single" w:sz="4" w:space="0" w:color="auto"/>
            </w:tcBorders>
            <w:shd w:val="clear" w:color="auto" w:fill="auto"/>
            <w:noWrap/>
            <w:vAlign w:val="bottom"/>
            <w:hideMark/>
          </w:tcPr>
          <w:p w:rsidR="00F54339" w:rsidRPr="00F54339" w:rsidRDefault="00835C24" w:rsidP="00F5433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 </w:t>
            </w:r>
          </w:p>
        </w:tc>
        <w:tc>
          <w:tcPr>
            <w:tcW w:w="803" w:type="dxa"/>
            <w:tcBorders>
              <w:top w:val="nil"/>
              <w:left w:val="nil"/>
              <w:bottom w:val="single" w:sz="4" w:space="0" w:color="auto"/>
              <w:right w:val="single" w:sz="4" w:space="0" w:color="auto"/>
            </w:tcBorders>
            <w:shd w:val="clear" w:color="auto" w:fill="auto"/>
            <w:noWrap/>
            <w:vAlign w:val="bottom"/>
            <w:hideMark/>
          </w:tcPr>
          <w:p w:rsidR="00F54339" w:rsidRPr="00F54339" w:rsidRDefault="00F54339" w:rsidP="00F54339">
            <w:pPr>
              <w:spacing w:after="0" w:line="240" w:lineRule="auto"/>
              <w:jc w:val="center"/>
              <w:rPr>
                <w:rFonts w:ascii="Times New Roman" w:eastAsia="Times New Roman" w:hAnsi="Times New Roman" w:cs="Times New Roman"/>
                <w:color w:val="000000"/>
                <w:sz w:val="24"/>
                <w:szCs w:val="24"/>
                <w:lang w:eastAsia="ru-RU"/>
              </w:rPr>
            </w:pPr>
            <w:r w:rsidRPr="00F54339">
              <w:rPr>
                <w:rFonts w:ascii="Times New Roman" w:eastAsia="Times New Roman" w:hAnsi="Times New Roman" w:cs="Times New Roman"/>
                <w:color w:val="000000"/>
                <w:sz w:val="24"/>
                <w:szCs w:val="24"/>
                <w:lang w:eastAsia="ru-RU"/>
              </w:rPr>
              <w:t>А,С,Р</w:t>
            </w:r>
          </w:p>
        </w:tc>
      </w:tr>
      <w:tr w:rsidR="00F54339" w:rsidRPr="00F54339" w:rsidTr="00A917C3">
        <w:trPr>
          <w:trHeight w:val="20"/>
          <w:jc w:val="center"/>
        </w:trPr>
        <w:tc>
          <w:tcPr>
            <w:tcW w:w="2552" w:type="dxa"/>
            <w:tcBorders>
              <w:top w:val="nil"/>
              <w:left w:val="single" w:sz="4" w:space="0" w:color="auto"/>
              <w:bottom w:val="single" w:sz="4" w:space="0" w:color="auto"/>
              <w:right w:val="single" w:sz="4" w:space="0" w:color="auto"/>
            </w:tcBorders>
            <w:shd w:val="clear" w:color="auto" w:fill="auto"/>
            <w:vAlign w:val="center"/>
            <w:hideMark/>
          </w:tcPr>
          <w:p w:rsidR="00F54339" w:rsidRPr="00F54339" w:rsidRDefault="00F54339" w:rsidP="00F54339">
            <w:pPr>
              <w:spacing w:after="0" w:line="240" w:lineRule="auto"/>
              <w:rPr>
                <w:rFonts w:ascii="Times New Roman" w:eastAsia="Times New Roman" w:hAnsi="Times New Roman" w:cs="Times New Roman"/>
                <w:color w:val="000000"/>
                <w:sz w:val="24"/>
                <w:szCs w:val="24"/>
                <w:lang w:eastAsia="ru-RU"/>
              </w:rPr>
            </w:pPr>
            <w:r w:rsidRPr="00F54339">
              <w:rPr>
                <w:rFonts w:ascii="Times New Roman" w:eastAsia="Times New Roman" w:hAnsi="Times New Roman" w:cs="Times New Roman"/>
                <w:color w:val="000000"/>
                <w:sz w:val="24"/>
                <w:szCs w:val="24"/>
                <w:lang w:eastAsia="ru-RU"/>
              </w:rPr>
              <w:t>сервис на борту</w:t>
            </w:r>
          </w:p>
        </w:tc>
        <w:tc>
          <w:tcPr>
            <w:tcW w:w="1340" w:type="dxa"/>
            <w:tcBorders>
              <w:top w:val="nil"/>
              <w:left w:val="nil"/>
              <w:bottom w:val="single" w:sz="4" w:space="0" w:color="auto"/>
              <w:right w:val="single" w:sz="4" w:space="0" w:color="auto"/>
            </w:tcBorders>
            <w:shd w:val="clear" w:color="auto" w:fill="auto"/>
            <w:noWrap/>
            <w:vAlign w:val="bottom"/>
            <w:hideMark/>
          </w:tcPr>
          <w:p w:rsidR="00F54339" w:rsidRPr="00F54339" w:rsidRDefault="00F54339" w:rsidP="00F54339">
            <w:pPr>
              <w:spacing w:after="0" w:line="240" w:lineRule="auto"/>
              <w:jc w:val="center"/>
              <w:rPr>
                <w:rFonts w:ascii="Times New Roman" w:eastAsia="Times New Roman" w:hAnsi="Times New Roman" w:cs="Times New Roman"/>
                <w:color w:val="000000"/>
                <w:sz w:val="24"/>
                <w:szCs w:val="24"/>
                <w:lang w:eastAsia="ru-RU"/>
              </w:rPr>
            </w:pPr>
            <w:r w:rsidRPr="00F54339">
              <w:rPr>
                <w:rFonts w:ascii="Times New Roman" w:eastAsia="Times New Roman" w:hAnsi="Times New Roman" w:cs="Times New Roman"/>
                <w:color w:val="000000"/>
                <w:sz w:val="24"/>
                <w:szCs w:val="24"/>
                <w:lang w:eastAsia="ru-RU"/>
              </w:rPr>
              <w:t>П</w:t>
            </w:r>
          </w:p>
        </w:tc>
        <w:tc>
          <w:tcPr>
            <w:tcW w:w="467" w:type="dxa"/>
            <w:tcBorders>
              <w:top w:val="nil"/>
              <w:left w:val="nil"/>
              <w:bottom w:val="single" w:sz="4" w:space="0" w:color="auto"/>
              <w:right w:val="single" w:sz="4" w:space="0" w:color="auto"/>
            </w:tcBorders>
            <w:shd w:val="clear" w:color="auto" w:fill="auto"/>
            <w:noWrap/>
            <w:vAlign w:val="bottom"/>
            <w:hideMark/>
          </w:tcPr>
          <w:p w:rsidR="00F54339" w:rsidRPr="00F54339" w:rsidRDefault="00835C24" w:rsidP="00F5433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 </w:t>
            </w:r>
          </w:p>
        </w:tc>
        <w:tc>
          <w:tcPr>
            <w:tcW w:w="467" w:type="dxa"/>
            <w:tcBorders>
              <w:top w:val="nil"/>
              <w:left w:val="nil"/>
              <w:bottom w:val="single" w:sz="4" w:space="0" w:color="auto"/>
              <w:right w:val="single" w:sz="4" w:space="0" w:color="auto"/>
            </w:tcBorders>
            <w:shd w:val="clear" w:color="auto" w:fill="auto"/>
            <w:noWrap/>
            <w:vAlign w:val="bottom"/>
            <w:hideMark/>
          </w:tcPr>
          <w:p w:rsidR="00F54339" w:rsidRPr="00F54339" w:rsidRDefault="00835C24" w:rsidP="00F5433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 </w:t>
            </w:r>
          </w:p>
        </w:tc>
        <w:tc>
          <w:tcPr>
            <w:tcW w:w="693" w:type="dxa"/>
            <w:tcBorders>
              <w:top w:val="nil"/>
              <w:left w:val="nil"/>
              <w:bottom w:val="single" w:sz="4" w:space="0" w:color="auto"/>
              <w:right w:val="single" w:sz="4" w:space="0" w:color="auto"/>
            </w:tcBorders>
            <w:shd w:val="clear" w:color="auto" w:fill="auto"/>
            <w:noWrap/>
            <w:vAlign w:val="bottom"/>
            <w:hideMark/>
          </w:tcPr>
          <w:p w:rsidR="00F54339" w:rsidRPr="00F54339" w:rsidRDefault="00F54339" w:rsidP="00F54339">
            <w:pPr>
              <w:spacing w:after="0" w:line="240" w:lineRule="auto"/>
              <w:jc w:val="center"/>
              <w:rPr>
                <w:rFonts w:ascii="Times New Roman" w:eastAsia="Times New Roman" w:hAnsi="Times New Roman" w:cs="Times New Roman"/>
                <w:color w:val="000000"/>
                <w:sz w:val="24"/>
                <w:szCs w:val="24"/>
                <w:lang w:eastAsia="ru-RU"/>
              </w:rPr>
            </w:pPr>
            <w:r w:rsidRPr="00F54339">
              <w:rPr>
                <w:rFonts w:ascii="Times New Roman" w:eastAsia="Times New Roman" w:hAnsi="Times New Roman" w:cs="Times New Roman"/>
                <w:color w:val="000000"/>
                <w:sz w:val="24"/>
                <w:szCs w:val="24"/>
                <w:lang w:eastAsia="ru-RU"/>
              </w:rPr>
              <w:t>У</w:t>
            </w:r>
          </w:p>
        </w:tc>
        <w:tc>
          <w:tcPr>
            <w:tcW w:w="467" w:type="dxa"/>
            <w:tcBorders>
              <w:top w:val="nil"/>
              <w:left w:val="nil"/>
              <w:bottom w:val="single" w:sz="4" w:space="0" w:color="auto"/>
              <w:right w:val="single" w:sz="4" w:space="0" w:color="auto"/>
            </w:tcBorders>
            <w:shd w:val="clear" w:color="auto" w:fill="auto"/>
            <w:noWrap/>
            <w:vAlign w:val="bottom"/>
            <w:hideMark/>
          </w:tcPr>
          <w:p w:rsidR="00F54339" w:rsidRPr="00F54339" w:rsidRDefault="00F54339" w:rsidP="00F54339">
            <w:pPr>
              <w:spacing w:after="0" w:line="240" w:lineRule="auto"/>
              <w:jc w:val="center"/>
              <w:rPr>
                <w:rFonts w:ascii="Times New Roman" w:eastAsia="Times New Roman" w:hAnsi="Times New Roman" w:cs="Times New Roman"/>
                <w:color w:val="000000"/>
                <w:sz w:val="24"/>
                <w:szCs w:val="24"/>
                <w:lang w:eastAsia="ru-RU"/>
              </w:rPr>
            </w:pPr>
            <w:r w:rsidRPr="00F54339">
              <w:rPr>
                <w:rFonts w:ascii="Times New Roman" w:eastAsia="Times New Roman" w:hAnsi="Times New Roman" w:cs="Times New Roman"/>
                <w:color w:val="000000"/>
                <w:sz w:val="24"/>
                <w:szCs w:val="24"/>
                <w:lang w:eastAsia="ru-RU"/>
              </w:rPr>
              <w:t>Ю</w:t>
            </w:r>
          </w:p>
        </w:tc>
        <w:tc>
          <w:tcPr>
            <w:tcW w:w="803" w:type="dxa"/>
            <w:tcBorders>
              <w:top w:val="nil"/>
              <w:left w:val="nil"/>
              <w:bottom w:val="single" w:sz="4" w:space="0" w:color="auto"/>
              <w:right w:val="single" w:sz="4" w:space="0" w:color="auto"/>
            </w:tcBorders>
            <w:shd w:val="clear" w:color="auto" w:fill="auto"/>
            <w:noWrap/>
            <w:vAlign w:val="bottom"/>
            <w:hideMark/>
          </w:tcPr>
          <w:p w:rsidR="00F54339" w:rsidRPr="00F54339" w:rsidRDefault="00F54339" w:rsidP="00F54339">
            <w:pPr>
              <w:spacing w:after="0" w:line="240" w:lineRule="auto"/>
              <w:jc w:val="center"/>
              <w:rPr>
                <w:rFonts w:ascii="Times New Roman" w:eastAsia="Times New Roman" w:hAnsi="Times New Roman" w:cs="Times New Roman"/>
                <w:color w:val="000000"/>
                <w:sz w:val="24"/>
                <w:szCs w:val="24"/>
                <w:lang w:eastAsia="ru-RU"/>
              </w:rPr>
            </w:pPr>
            <w:r w:rsidRPr="00F54339">
              <w:rPr>
                <w:rFonts w:ascii="Times New Roman" w:eastAsia="Times New Roman" w:hAnsi="Times New Roman" w:cs="Times New Roman"/>
                <w:color w:val="000000"/>
                <w:sz w:val="24"/>
                <w:szCs w:val="24"/>
                <w:lang w:eastAsia="ru-RU"/>
              </w:rPr>
              <w:t>А,С,Р</w:t>
            </w:r>
          </w:p>
        </w:tc>
      </w:tr>
    </w:tbl>
    <w:p w:rsidR="00BC3B94" w:rsidRDefault="00BC3B94" w:rsidP="00A917C3">
      <w:pPr>
        <w:spacing w:after="0" w:line="360" w:lineRule="auto"/>
        <w:rPr>
          <w:rFonts w:ascii="Times New Roman" w:hAnsi="Times New Roman" w:cs="Times New Roman"/>
          <w:sz w:val="28"/>
          <w:szCs w:val="28"/>
        </w:rPr>
      </w:pPr>
      <w:r>
        <w:rPr>
          <w:rFonts w:ascii="Times New Roman" w:hAnsi="Times New Roman" w:cs="Times New Roman"/>
          <w:sz w:val="28"/>
          <w:szCs w:val="28"/>
        </w:rPr>
        <w:t>где здесь и далее А – Аэрофлот, С-Сибирь, П – Победа, Р – Россия, У</w:t>
      </w:r>
      <w:r w:rsidR="00835C24">
        <w:rPr>
          <w:rFonts w:ascii="Times New Roman" w:hAnsi="Times New Roman" w:cs="Times New Roman"/>
          <w:sz w:val="28"/>
          <w:szCs w:val="28"/>
        </w:rPr>
        <w:t xml:space="preserve"> </w:t>
      </w:r>
      <w:r>
        <w:rPr>
          <w:rFonts w:ascii="Times New Roman" w:hAnsi="Times New Roman" w:cs="Times New Roman"/>
          <w:sz w:val="28"/>
          <w:szCs w:val="28"/>
        </w:rPr>
        <w:t>–</w:t>
      </w:r>
      <w:r w:rsidR="00835C24">
        <w:rPr>
          <w:rFonts w:ascii="Times New Roman" w:hAnsi="Times New Roman" w:cs="Times New Roman"/>
          <w:sz w:val="28"/>
          <w:szCs w:val="28"/>
        </w:rPr>
        <w:t xml:space="preserve"> </w:t>
      </w:r>
      <w:r>
        <w:rPr>
          <w:rFonts w:ascii="Times New Roman" w:hAnsi="Times New Roman" w:cs="Times New Roman"/>
          <w:sz w:val="28"/>
          <w:szCs w:val="28"/>
        </w:rPr>
        <w:t xml:space="preserve">Уральские авиалинии, Ю – </w:t>
      </w:r>
      <w:r w:rsidRPr="00520DCB">
        <w:rPr>
          <w:rFonts w:ascii="Times New Roman" w:hAnsi="Times New Roman" w:cs="Times New Roman"/>
          <w:sz w:val="28"/>
          <w:szCs w:val="28"/>
        </w:rPr>
        <w:t>Ютэйр</w:t>
      </w:r>
      <w:r>
        <w:rPr>
          <w:rFonts w:ascii="Times New Roman" w:hAnsi="Times New Roman" w:cs="Times New Roman"/>
          <w:sz w:val="28"/>
          <w:szCs w:val="28"/>
        </w:rPr>
        <w:t xml:space="preserve">. </w:t>
      </w:r>
    </w:p>
    <w:p w:rsidR="00BC3B94" w:rsidRDefault="00BC3B94" w:rsidP="00A917C3">
      <w:pPr>
        <w:spacing w:after="0" w:line="360" w:lineRule="auto"/>
        <w:ind w:firstLine="709"/>
        <w:jc w:val="both"/>
        <w:rPr>
          <w:rFonts w:ascii="Times New Roman" w:hAnsi="Times New Roman" w:cs="Times New Roman"/>
          <w:sz w:val="28"/>
          <w:szCs w:val="28"/>
        </w:rPr>
      </w:pPr>
      <w:r w:rsidRPr="00BC3B94">
        <w:rPr>
          <w:rFonts w:ascii="Times New Roman" w:hAnsi="Times New Roman" w:cs="Times New Roman"/>
          <w:sz w:val="28"/>
          <w:szCs w:val="28"/>
        </w:rPr>
        <w:t>По каждой анкете вычисляется средний балл, характеризующий состояние рассматриваемого изделия (положение на позиционном поле) по соответствующему факторному направлению.</w:t>
      </w:r>
      <w:r>
        <w:rPr>
          <w:rFonts w:ascii="Times New Roman" w:hAnsi="Times New Roman" w:cs="Times New Roman"/>
          <w:sz w:val="28"/>
          <w:szCs w:val="28"/>
        </w:rPr>
        <w:t xml:space="preserve"> </w:t>
      </w:r>
    </w:p>
    <w:p w:rsidR="00BC3B94" w:rsidRDefault="00BC3B94" w:rsidP="00A917C3">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Таблица </w:t>
      </w:r>
      <w:r w:rsidR="007E03C5">
        <w:rPr>
          <w:rFonts w:ascii="Times New Roman" w:hAnsi="Times New Roman" w:cs="Times New Roman"/>
          <w:sz w:val="28"/>
          <w:szCs w:val="28"/>
        </w:rPr>
        <w:t xml:space="preserve">10. </w:t>
      </w:r>
      <w:r>
        <w:rPr>
          <w:rFonts w:ascii="Times New Roman" w:hAnsi="Times New Roman" w:cs="Times New Roman"/>
          <w:sz w:val="28"/>
          <w:szCs w:val="28"/>
        </w:rPr>
        <w:t>Анкета слабых сторон</w:t>
      </w:r>
    </w:p>
    <w:tbl>
      <w:tblPr>
        <w:tblW w:w="7363" w:type="dxa"/>
        <w:jc w:val="center"/>
        <w:tblCellMar>
          <w:left w:w="0" w:type="dxa"/>
          <w:right w:w="0" w:type="dxa"/>
        </w:tblCellMar>
        <w:tblLook w:val="04A0" w:firstRow="1" w:lastRow="0" w:firstColumn="1" w:lastColumn="0" w:noHBand="0" w:noVBand="1"/>
      </w:tblPr>
      <w:tblGrid>
        <w:gridCol w:w="3394"/>
        <w:gridCol w:w="1418"/>
        <w:gridCol w:w="214"/>
        <w:gridCol w:w="234"/>
        <w:gridCol w:w="803"/>
        <w:gridCol w:w="803"/>
        <w:gridCol w:w="486"/>
        <w:gridCol w:w="11"/>
      </w:tblGrid>
      <w:tr w:rsidR="00BC3B94" w:rsidRPr="00BC3B94" w:rsidTr="00A917C3">
        <w:trPr>
          <w:trHeight w:val="20"/>
          <w:jc w:val="center"/>
        </w:trPr>
        <w:tc>
          <w:tcPr>
            <w:tcW w:w="3397" w:type="dxa"/>
            <w:vMerge w:val="restar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BC3B94" w:rsidRPr="00BC3B94" w:rsidRDefault="00BC3B94" w:rsidP="00DF4D9B">
            <w:pPr>
              <w:spacing w:after="0" w:line="240" w:lineRule="auto"/>
              <w:jc w:val="center"/>
              <w:rPr>
                <w:rFonts w:ascii="Times New Roman" w:hAnsi="Times New Roman" w:cs="Times New Roman"/>
                <w:color w:val="000000"/>
                <w:sz w:val="24"/>
                <w:szCs w:val="24"/>
              </w:rPr>
            </w:pPr>
            <w:r w:rsidRPr="00BC3B94">
              <w:rPr>
                <w:rFonts w:ascii="Times New Roman" w:hAnsi="Times New Roman" w:cs="Times New Roman"/>
                <w:color w:val="000000"/>
                <w:sz w:val="24"/>
                <w:szCs w:val="24"/>
              </w:rPr>
              <w:t>Слабые стороны</w:t>
            </w:r>
          </w:p>
        </w:tc>
        <w:tc>
          <w:tcPr>
            <w:tcW w:w="3966" w:type="dxa"/>
            <w:gridSpan w:val="7"/>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BC3B94" w:rsidRPr="00BC3B94" w:rsidRDefault="00BC3B94" w:rsidP="00DF4D9B">
            <w:pPr>
              <w:spacing w:after="0" w:line="240" w:lineRule="auto"/>
              <w:jc w:val="center"/>
              <w:rPr>
                <w:rFonts w:ascii="Times New Roman" w:hAnsi="Times New Roman" w:cs="Times New Roman"/>
                <w:color w:val="000000"/>
                <w:sz w:val="24"/>
                <w:szCs w:val="24"/>
              </w:rPr>
            </w:pPr>
            <w:r w:rsidRPr="00BC3B94">
              <w:rPr>
                <w:rFonts w:ascii="Times New Roman" w:hAnsi="Times New Roman" w:cs="Times New Roman"/>
                <w:color w:val="000000"/>
                <w:sz w:val="24"/>
                <w:szCs w:val="24"/>
              </w:rPr>
              <w:t>Количественный балл (-)</w:t>
            </w:r>
          </w:p>
        </w:tc>
      </w:tr>
      <w:tr w:rsidR="00BC3B94" w:rsidRPr="00BC3B94" w:rsidTr="00A917C3">
        <w:trPr>
          <w:gridAfter w:val="1"/>
          <w:wAfter w:w="11" w:type="dxa"/>
          <w:trHeight w:val="20"/>
          <w:jc w:val="center"/>
        </w:trPr>
        <w:tc>
          <w:tcPr>
            <w:tcW w:w="3397" w:type="dxa"/>
            <w:vMerge/>
            <w:tcBorders>
              <w:top w:val="single" w:sz="4" w:space="0" w:color="auto"/>
              <w:left w:val="single" w:sz="4" w:space="0" w:color="auto"/>
              <w:bottom w:val="single" w:sz="4" w:space="0" w:color="auto"/>
              <w:right w:val="single" w:sz="4" w:space="0" w:color="auto"/>
            </w:tcBorders>
            <w:vAlign w:val="center"/>
            <w:hideMark/>
          </w:tcPr>
          <w:p w:rsidR="00BC3B94" w:rsidRPr="00BC3B94" w:rsidRDefault="00BC3B94" w:rsidP="00DF4D9B">
            <w:pPr>
              <w:spacing w:after="0" w:line="240" w:lineRule="auto"/>
              <w:rPr>
                <w:rFonts w:ascii="Times New Roman" w:hAnsi="Times New Roman" w:cs="Times New Roman"/>
                <w:color w:val="000000"/>
                <w:sz w:val="24"/>
                <w:szCs w:val="24"/>
              </w:rPr>
            </w:pPr>
          </w:p>
        </w:tc>
        <w:tc>
          <w:tcPr>
            <w:tcW w:w="123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BC3B94" w:rsidRPr="00BC3B94" w:rsidRDefault="00BC3B94" w:rsidP="00DF4D9B">
            <w:pPr>
              <w:spacing w:after="0" w:line="240" w:lineRule="auto"/>
              <w:jc w:val="center"/>
              <w:rPr>
                <w:rFonts w:ascii="Times New Roman" w:hAnsi="Times New Roman" w:cs="Times New Roman"/>
                <w:color w:val="000000"/>
                <w:sz w:val="24"/>
                <w:szCs w:val="24"/>
              </w:rPr>
            </w:pPr>
            <w:r w:rsidRPr="00BC3B94">
              <w:rPr>
                <w:rFonts w:ascii="Times New Roman" w:hAnsi="Times New Roman" w:cs="Times New Roman"/>
                <w:color w:val="000000"/>
                <w:sz w:val="24"/>
                <w:szCs w:val="24"/>
              </w:rPr>
              <w:t>6</w:t>
            </w:r>
          </w:p>
        </w:tc>
        <w:tc>
          <w:tcPr>
            <w:tcW w:w="18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BC3B94" w:rsidRPr="00BC3B94" w:rsidRDefault="00BC3B94" w:rsidP="00DF4D9B">
            <w:pPr>
              <w:spacing w:after="0" w:line="240" w:lineRule="auto"/>
              <w:jc w:val="center"/>
              <w:rPr>
                <w:rFonts w:ascii="Times New Roman" w:hAnsi="Times New Roman" w:cs="Times New Roman"/>
                <w:color w:val="000000"/>
                <w:sz w:val="24"/>
                <w:szCs w:val="24"/>
              </w:rPr>
            </w:pPr>
            <w:r w:rsidRPr="00BC3B94">
              <w:rPr>
                <w:rFonts w:ascii="Times New Roman" w:hAnsi="Times New Roman" w:cs="Times New Roman"/>
                <w:color w:val="000000"/>
                <w:sz w:val="24"/>
                <w:szCs w:val="24"/>
              </w:rPr>
              <w:t>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BC3B94" w:rsidRPr="00BC3B94" w:rsidRDefault="00BC3B94" w:rsidP="00DF4D9B">
            <w:pPr>
              <w:spacing w:after="0" w:line="240" w:lineRule="auto"/>
              <w:jc w:val="center"/>
              <w:rPr>
                <w:rFonts w:ascii="Times New Roman" w:hAnsi="Times New Roman" w:cs="Times New Roman"/>
                <w:color w:val="000000"/>
                <w:sz w:val="24"/>
                <w:szCs w:val="24"/>
              </w:rPr>
            </w:pPr>
            <w:r w:rsidRPr="00BC3B94">
              <w:rPr>
                <w:rFonts w:ascii="Times New Roman" w:hAnsi="Times New Roman" w:cs="Times New Roman"/>
                <w:color w:val="000000"/>
                <w:sz w:val="24"/>
                <w:szCs w:val="24"/>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BC3B94" w:rsidRPr="00BC3B94" w:rsidRDefault="00BC3B94" w:rsidP="00DF4D9B">
            <w:pPr>
              <w:spacing w:after="0" w:line="240" w:lineRule="auto"/>
              <w:jc w:val="center"/>
              <w:rPr>
                <w:rFonts w:ascii="Times New Roman" w:hAnsi="Times New Roman" w:cs="Times New Roman"/>
                <w:color w:val="000000"/>
                <w:sz w:val="24"/>
                <w:szCs w:val="24"/>
              </w:rPr>
            </w:pPr>
            <w:r w:rsidRPr="00BC3B94">
              <w:rPr>
                <w:rFonts w:ascii="Times New Roman" w:hAnsi="Times New Roman" w:cs="Times New Roman"/>
                <w:color w:val="000000"/>
                <w:sz w:val="24"/>
                <w:szCs w:val="24"/>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BC3B94" w:rsidRPr="00BC3B94" w:rsidRDefault="00BC3B94" w:rsidP="00DF4D9B">
            <w:pPr>
              <w:spacing w:after="0" w:line="240" w:lineRule="auto"/>
              <w:jc w:val="center"/>
              <w:rPr>
                <w:rFonts w:ascii="Times New Roman" w:hAnsi="Times New Roman" w:cs="Times New Roman"/>
                <w:color w:val="000000"/>
                <w:sz w:val="24"/>
                <w:szCs w:val="24"/>
              </w:rPr>
            </w:pPr>
            <w:r w:rsidRPr="00BC3B94">
              <w:rPr>
                <w:rFonts w:ascii="Times New Roman" w:hAnsi="Times New Roman" w:cs="Times New Roman"/>
                <w:color w:val="000000"/>
                <w:sz w:val="24"/>
                <w:szCs w:val="24"/>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BC3B94" w:rsidRPr="00BC3B94" w:rsidRDefault="00BC3B94" w:rsidP="00DF4D9B">
            <w:pPr>
              <w:spacing w:after="0" w:line="240" w:lineRule="auto"/>
              <w:jc w:val="center"/>
              <w:rPr>
                <w:rFonts w:ascii="Times New Roman" w:hAnsi="Times New Roman" w:cs="Times New Roman"/>
                <w:color w:val="000000"/>
                <w:sz w:val="24"/>
                <w:szCs w:val="24"/>
              </w:rPr>
            </w:pPr>
            <w:r w:rsidRPr="00BC3B94">
              <w:rPr>
                <w:rFonts w:ascii="Times New Roman" w:hAnsi="Times New Roman" w:cs="Times New Roman"/>
                <w:color w:val="000000"/>
                <w:sz w:val="24"/>
                <w:szCs w:val="24"/>
              </w:rPr>
              <w:t>1</w:t>
            </w:r>
          </w:p>
        </w:tc>
      </w:tr>
      <w:tr w:rsidR="00BC3B94" w:rsidRPr="00BC3B94" w:rsidTr="00A917C3">
        <w:trPr>
          <w:gridAfter w:val="1"/>
          <w:wAfter w:w="11" w:type="dxa"/>
          <w:trHeight w:val="20"/>
          <w:jc w:val="center"/>
        </w:trPr>
        <w:tc>
          <w:tcPr>
            <w:tcW w:w="3397"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BC3B94" w:rsidRPr="00BC3B94" w:rsidRDefault="00BC3B94" w:rsidP="00DF4D9B">
            <w:pPr>
              <w:spacing w:after="0" w:line="240" w:lineRule="auto"/>
              <w:rPr>
                <w:rFonts w:ascii="Times New Roman" w:hAnsi="Times New Roman" w:cs="Times New Roman"/>
                <w:color w:val="000000"/>
                <w:sz w:val="24"/>
                <w:szCs w:val="24"/>
              </w:rPr>
            </w:pPr>
            <w:r w:rsidRPr="00BC3B94">
              <w:rPr>
                <w:rFonts w:ascii="Times New Roman" w:hAnsi="Times New Roman" w:cs="Times New Roman"/>
                <w:color w:val="000000"/>
                <w:sz w:val="24"/>
                <w:szCs w:val="24"/>
              </w:rPr>
              <w:t>занятость пассажирских кресел</w:t>
            </w:r>
          </w:p>
        </w:tc>
        <w:tc>
          <w:tcPr>
            <w:tcW w:w="123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BC3B94" w:rsidRPr="00BC3B94" w:rsidRDefault="00835C24" w:rsidP="00DF4D9B">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tc>
        <w:tc>
          <w:tcPr>
            <w:tcW w:w="18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BC3B94" w:rsidRPr="00BC3B94" w:rsidRDefault="00835C24" w:rsidP="00DF4D9B">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BC3B94" w:rsidRPr="00BC3B94" w:rsidRDefault="00835C24" w:rsidP="00DF4D9B">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BC3B94" w:rsidRPr="00BC3B94" w:rsidRDefault="00BC3B94" w:rsidP="00DF4D9B">
            <w:pPr>
              <w:spacing w:after="0" w:line="240" w:lineRule="auto"/>
              <w:jc w:val="center"/>
              <w:rPr>
                <w:rFonts w:ascii="Times New Roman" w:hAnsi="Times New Roman" w:cs="Times New Roman"/>
                <w:color w:val="000000"/>
                <w:sz w:val="24"/>
                <w:szCs w:val="24"/>
              </w:rPr>
            </w:pPr>
            <w:r w:rsidRPr="00BC3B94">
              <w:rPr>
                <w:rFonts w:ascii="Times New Roman" w:hAnsi="Times New Roman" w:cs="Times New Roman"/>
                <w:color w:val="000000"/>
                <w:sz w:val="24"/>
                <w:szCs w:val="24"/>
              </w:rPr>
              <w:t>А</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BC3B94" w:rsidRPr="00BC3B94" w:rsidRDefault="00BC3B94" w:rsidP="00DF4D9B">
            <w:pPr>
              <w:spacing w:after="0" w:line="240" w:lineRule="auto"/>
              <w:jc w:val="center"/>
              <w:rPr>
                <w:rFonts w:ascii="Times New Roman" w:hAnsi="Times New Roman" w:cs="Times New Roman"/>
                <w:color w:val="000000"/>
                <w:sz w:val="24"/>
                <w:szCs w:val="24"/>
              </w:rPr>
            </w:pPr>
            <w:r w:rsidRPr="00BC3B94">
              <w:rPr>
                <w:rFonts w:ascii="Times New Roman" w:hAnsi="Times New Roman" w:cs="Times New Roman"/>
                <w:color w:val="000000"/>
                <w:sz w:val="24"/>
                <w:szCs w:val="24"/>
              </w:rPr>
              <w:t>Р,У,Ю</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BC3B94" w:rsidRPr="00BC3B94" w:rsidRDefault="00BC3B94" w:rsidP="00DF4D9B">
            <w:pPr>
              <w:spacing w:after="0" w:line="240" w:lineRule="auto"/>
              <w:jc w:val="center"/>
              <w:rPr>
                <w:rFonts w:ascii="Times New Roman" w:hAnsi="Times New Roman" w:cs="Times New Roman"/>
                <w:color w:val="000000"/>
                <w:sz w:val="24"/>
                <w:szCs w:val="24"/>
              </w:rPr>
            </w:pPr>
            <w:r w:rsidRPr="00BC3B94">
              <w:rPr>
                <w:rFonts w:ascii="Times New Roman" w:hAnsi="Times New Roman" w:cs="Times New Roman"/>
                <w:color w:val="000000"/>
                <w:sz w:val="24"/>
                <w:szCs w:val="24"/>
              </w:rPr>
              <w:t>С,П</w:t>
            </w:r>
          </w:p>
        </w:tc>
      </w:tr>
      <w:tr w:rsidR="00BC3B94" w:rsidRPr="00BC3B94" w:rsidTr="00A917C3">
        <w:trPr>
          <w:gridAfter w:val="1"/>
          <w:wAfter w:w="11" w:type="dxa"/>
          <w:trHeight w:val="20"/>
          <w:jc w:val="center"/>
        </w:trPr>
        <w:tc>
          <w:tcPr>
            <w:tcW w:w="3397"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BC3B94" w:rsidRPr="00BC3B94" w:rsidRDefault="00BC3B94" w:rsidP="00DF4D9B">
            <w:pPr>
              <w:spacing w:after="0" w:line="240" w:lineRule="auto"/>
              <w:rPr>
                <w:rFonts w:ascii="Times New Roman" w:hAnsi="Times New Roman" w:cs="Times New Roman"/>
                <w:color w:val="000000"/>
                <w:sz w:val="24"/>
                <w:szCs w:val="24"/>
              </w:rPr>
            </w:pPr>
            <w:r w:rsidRPr="00BC3B94">
              <w:rPr>
                <w:rFonts w:ascii="Times New Roman" w:hAnsi="Times New Roman" w:cs="Times New Roman"/>
                <w:color w:val="000000"/>
                <w:sz w:val="24"/>
                <w:szCs w:val="24"/>
              </w:rPr>
              <w:t>процент коммерческой загрузки</w:t>
            </w:r>
          </w:p>
        </w:tc>
        <w:tc>
          <w:tcPr>
            <w:tcW w:w="123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BC3B94" w:rsidRPr="00BC3B94" w:rsidRDefault="00835C24" w:rsidP="00DF4D9B">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tc>
        <w:tc>
          <w:tcPr>
            <w:tcW w:w="18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BC3B94" w:rsidRPr="00BC3B94" w:rsidRDefault="00835C24" w:rsidP="00DF4D9B">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BC3B94" w:rsidRPr="00BC3B94" w:rsidRDefault="00BC3B94" w:rsidP="00DF4D9B">
            <w:pPr>
              <w:spacing w:after="0" w:line="240" w:lineRule="auto"/>
              <w:jc w:val="center"/>
              <w:rPr>
                <w:rFonts w:ascii="Times New Roman" w:hAnsi="Times New Roman" w:cs="Times New Roman"/>
                <w:color w:val="000000"/>
                <w:sz w:val="24"/>
                <w:szCs w:val="24"/>
              </w:rPr>
            </w:pPr>
            <w:r w:rsidRPr="00BC3B94">
              <w:rPr>
                <w:rFonts w:ascii="Times New Roman" w:hAnsi="Times New Roman" w:cs="Times New Roman"/>
                <w:color w:val="000000"/>
                <w:sz w:val="24"/>
                <w:szCs w:val="24"/>
              </w:rPr>
              <w:t>А</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BC3B94" w:rsidRPr="00BC3B94" w:rsidRDefault="00BC3B94" w:rsidP="00DF4D9B">
            <w:pPr>
              <w:spacing w:after="0" w:line="240" w:lineRule="auto"/>
              <w:jc w:val="center"/>
              <w:rPr>
                <w:rFonts w:ascii="Times New Roman" w:hAnsi="Times New Roman" w:cs="Times New Roman"/>
                <w:color w:val="000000"/>
                <w:sz w:val="24"/>
                <w:szCs w:val="24"/>
              </w:rPr>
            </w:pPr>
            <w:r w:rsidRPr="00BC3B94">
              <w:rPr>
                <w:rFonts w:ascii="Times New Roman" w:hAnsi="Times New Roman" w:cs="Times New Roman"/>
                <w:color w:val="000000"/>
                <w:sz w:val="24"/>
                <w:szCs w:val="24"/>
              </w:rPr>
              <w:t>Р,У,Ю</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BC3B94" w:rsidRPr="00BC3B94" w:rsidRDefault="00BC3B94" w:rsidP="00DF4D9B">
            <w:pPr>
              <w:spacing w:after="0" w:line="240" w:lineRule="auto"/>
              <w:jc w:val="center"/>
              <w:rPr>
                <w:rFonts w:ascii="Times New Roman" w:hAnsi="Times New Roman" w:cs="Times New Roman"/>
                <w:color w:val="000000"/>
                <w:sz w:val="24"/>
                <w:szCs w:val="24"/>
              </w:rPr>
            </w:pPr>
            <w:r w:rsidRPr="00BC3B94">
              <w:rPr>
                <w:rFonts w:ascii="Times New Roman" w:hAnsi="Times New Roman" w:cs="Times New Roman"/>
                <w:color w:val="000000"/>
                <w:sz w:val="24"/>
                <w:szCs w:val="24"/>
              </w:rPr>
              <w:t>С</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BC3B94" w:rsidRPr="00BC3B94" w:rsidRDefault="00BC3B94" w:rsidP="00DF4D9B">
            <w:pPr>
              <w:spacing w:after="0" w:line="240" w:lineRule="auto"/>
              <w:jc w:val="center"/>
              <w:rPr>
                <w:rFonts w:ascii="Times New Roman" w:hAnsi="Times New Roman" w:cs="Times New Roman"/>
                <w:color w:val="000000"/>
                <w:sz w:val="24"/>
                <w:szCs w:val="24"/>
              </w:rPr>
            </w:pPr>
            <w:r w:rsidRPr="00BC3B94">
              <w:rPr>
                <w:rFonts w:ascii="Times New Roman" w:hAnsi="Times New Roman" w:cs="Times New Roman"/>
                <w:color w:val="000000"/>
                <w:sz w:val="24"/>
                <w:szCs w:val="24"/>
              </w:rPr>
              <w:t>П</w:t>
            </w:r>
          </w:p>
        </w:tc>
      </w:tr>
      <w:tr w:rsidR="00BC3B94" w:rsidRPr="00BC3B94" w:rsidTr="00A917C3">
        <w:trPr>
          <w:gridAfter w:val="1"/>
          <w:wAfter w:w="11" w:type="dxa"/>
          <w:trHeight w:val="20"/>
          <w:jc w:val="center"/>
        </w:trPr>
        <w:tc>
          <w:tcPr>
            <w:tcW w:w="3397"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BC3B94" w:rsidRPr="00BC3B94" w:rsidRDefault="00BC3B94" w:rsidP="00DF4D9B">
            <w:pPr>
              <w:spacing w:after="0" w:line="240" w:lineRule="auto"/>
              <w:rPr>
                <w:rFonts w:ascii="Times New Roman" w:hAnsi="Times New Roman" w:cs="Times New Roman"/>
                <w:color w:val="000000"/>
                <w:sz w:val="24"/>
                <w:szCs w:val="24"/>
              </w:rPr>
            </w:pPr>
            <w:r w:rsidRPr="00BC3B94">
              <w:rPr>
                <w:rFonts w:ascii="Times New Roman" w:hAnsi="Times New Roman" w:cs="Times New Roman"/>
                <w:color w:val="000000"/>
                <w:sz w:val="24"/>
                <w:szCs w:val="24"/>
              </w:rPr>
              <w:t>маршрутная сеть</w:t>
            </w:r>
          </w:p>
        </w:tc>
        <w:tc>
          <w:tcPr>
            <w:tcW w:w="123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BC3B94" w:rsidRPr="00BC3B94" w:rsidRDefault="00BC3B94" w:rsidP="00DF4D9B">
            <w:pPr>
              <w:spacing w:after="0" w:line="240" w:lineRule="auto"/>
              <w:jc w:val="center"/>
              <w:rPr>
                <w:rFonts w:ascii="Times New Roman" w:hAnsi="Times New Roman" w:cs="Times New Roman"/>
                <w:color w:val="000000"/>
                <w:sz w:val="24"/>
                <w:szCs w:val="24"/>
              </w:rPr>
            </w:pPr>
            <w:r w:rsidRPr="00BC3B94">
              <w:rPr>
                <w:rFonts w:ascii="Times New Roman" w:hAnsi="Times New Roman" w:cs="Times New Roman"/>
                <w:color w:val="000000"/>
                <w:sz w:val="24"/>
                <w:szCs w:val="24"/>
              </w:rPr>
              <w:t>С,П,Р,Ю</w:t>
            </w:r>
          </w:p>
        </w:tc>
        <w:tc>
          <w:tcPr>
            <w:tcW w:w="18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BC3B94" w:rsidRPr="00BC3B94" w:rsidRDefault="00835C24" w:rsidP="00DF4D9B">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BC3B94" w:rsidRPr="00BC3B94" w:rsidRDefault="00835C24" w:rsidP="00DF4D9B">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BC3B94" w:rsidRPr="00BC3B94" w:rsidRDefault="00BC3B94" w:rsidP="00DF4D9B">
            <w:pPr>
              <w:spacing w:after="0" w:line="240" w:lineRule="auto"/>
              <w:jc w:val="center"/>
              <w:rPr>
                <w:rFonts w:ascii="Times New Roman" w:hAnsi="Times New Roman" w:cs="Times New Roman"/>
                <w:color w:val="000000"/>
                <w:sz w:val="24"/>
                <w:szCs w:val="24"/>
              </w:rPr>
            </w:pPr>
            <w:r w:rsidRPr="00BC3B94">
              <w:rPr>
                <w:rFonts w:ascii="Times New Roman" w:hAnsi="Times New Roman" w:cs="Times New Roman"/>
                <w:color w:val="000000"/>
                <w:sz w:val="24"/>
                <w:szCs w:val="24"/>
              </w:rPr>
              <w:t>А</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BC3B94" w:rsidRPr="00BC3B94" w:rsidRDefault="00835C24" w:rsidP="00DF4D9B">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BC3B94" w:rsidRPr="00BC3B94" w:rsidRDefault="00BC3B94" w:rsidP="00DF4D9B">
            <w:pPr>
              <w:spacing w:after="0" w:line="240" w:lineRule="auto"/>
              <w:jc w:val="center"/>
              <w:rPr>
                <w:rFonts w:ascii="Times New Roman" w:hAnsi="Times New Roman" w:cs="Times New Roman"/>
                <w:color w:val="000000"/>
                <w:sz w:val="24"/>
                <w:szCs w:val="24"/>
              </w:rPr>
            </w:pPr>
            <w:r w:rsidRPr="00BC3B94">
              <w:rPr>
                <w:rFonts w:ascii="Times New Roman" w:hAnsi="Times New Roman" w:cs="Times New Roman"/>
                <w:color w:val="000000"/>
                <w:sz w:val="24"/>
                <w:szCs w:val="24"/>
              </w:rPr>
              <w:t>У</w:t>
            </w:r>
          </w:p>
        </w:tc>
      </w:tr>
    </w:tbl>
    <w:p w:rsidR="00BC3B94" w:rsidRDefault="00BC3B94" w:rsidP="00A917C3">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Таблица </w:t>
      </w:r>
      <w:r w:rsidR="007E03C5">
        <w:rPr>
          <w:rFonts w:ascii="Times New Roman" w:hAnsi="Times New Roman" w:cs="Times New Roman"/>
          <w:sz w:val="28"/>
          <w:szCs w:val="28"/>
        </w:rPr>
        <w:t xml:space="preserve">11. </w:t>
      </w:r>
      <w:r>
        <w:rPr>
          <w:rFonts w:ascii="Times New Roman" w:hAnsi="Times New Roman" w:cs="Times New Roman"/>
          <w:sz w:val="28"/>
          <w:szCs w:val="28"/>
        </w:rPr>
        <w:t>Анкета возможностей</w:t>
      </w:r>
    </w:p>
    <w:tbl>
      <w:tblPr>
        <w:tblW w:w="6597" w:type="dxa"/>
        <w:jc w:val="center"/>
        <w:tblLook w:val="04A0" w:firstRow="1" w:lastRow="0" w:firstColumn="1" w:lastColumn="0" w:noHBand="0" w:noVBand="1"/>
      </w:tblPr>
      <w:tblGrid>
        <w:gridCol w:w="2977"/>
        <w:gridCol w:w="1340"/>
        <w:gridCol w:w="455"/>
        <w:gridCol w:w="455"/>
        <w:gridCol w:w="455"/>
        <w:gridCol w:w="455"/>
        <w:gridCol w:w="460"/>
      </w:tblGrid>
      <w:tr w:rsidR="00BC3B94" w:rsidRPr="00BC3B94" w:rsidTr="00A917C3">
        <w:trPr>
          <w:trHeight w:val="20"/>
          <w:jc w:val="center"/>
        </w:trPr>
        <w:tc>
          <w:tcPr>
            <w:tcW w:w="2977"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rsidR="00BC3B94" w:rsidRPr="00BC3B94" w:rsidRDefault="00BC3B94" w:rsidP="00BC3B94">
            <w:pPr>
              <w:spacing w:after="0" w:line="240" w:lineRule="auto"/>
              <w:jc w:val="center"/>
              <w:rPr>
                <w:rFonts w:ascii="Times New Roman" w:eastAsia="Times New Roman" w:hAnsi="Times New Roman" w:cs="Times New Roman"/>
                <w:color w:val="000000"/>
                <w:sz w:val="24"/>
                <w:szCs w:val="24"/>
                <w:lang w:eastAsia="ru-RU"/>
              </w:rPr>
            </w:pPr>
            <w:r w:rsidRPr="00BC3B94">
              <w:rPr>
                <w:rFonts w:ascii="Times New Roman" w:eastAsia="Times New Roman" w:hAnsi="Times New Roman" w:cs="Times New Roman"/>
                <w:color w:val="000000"/>
                <w:sz w:val="24"/>
                <w:szCs w:val="24"/>
                <w:lang w:eastAsia="ru-RU"/>
              </w:rPr>
              <w:t>возможности</w:t>
            </w:r>
          </w:p>
        </w:tc>
        <w:tc>
          <w:tcPr>
            <w:tcW w:w="3620" w:type="dxa"/>
            <w:gridSpan w:val="6"/>
            <w:tcBorders>
              <w:top w:val="single" w:sz="4" w:space="0" w:color="auto"/>
              <w:left w:val="nil"/>
              <w:bottom w:val="single" w:sz="4" w:space="0" w:color="auto"/>
              <w:right w:val="single" w:sz="4" w:space="0" w:color="auto"/>
            </w:tcBorders>
            <w:shd w:val="clear" w:color="auto" w:fill="auto"/>
            <w:noWrap/>
            <w:vAlign w:val="bottom"/>
            <w:hideMark/>
          </w:tcPr>
          <w:p w:rsidR="00BC3B94" w:rsidRPr="00BC3B94" w:rsidRDefault="00BC3B94" w:rsidP="00BC3B94">
            <w:pPr>
              <w:spacing w:after="0" w:line="240" w:lineRule="auto"/>
              <w:jc w:val="center"/>
              <w:rPr>
                <w:rFonts w:ascii="Times New Roman" w:eastAsia="Times New Roman" w:hAnsi="Times New Roman" w:cs="Times New Roman"/>
                <w:color w:val="000000"/>
                <w:sz w:val="24"/>
                <w:szCs w:val="24"/>
                <w:lang w:eastAsia="ru-RU"/>
              </w:rPr>
            </w:pPr>
            <w:r w:rsidRPr="00BC3B94">
              <w:rPr>
                <w:rFonts w:ascii="Times New Roman" w:eastAsia="Times New Roman" w:hAnsi="Times New Roman" w:cs="Times New Roman"/>
                <w:color w:val="000000"/>
                <w:sz w:val="24"/>
                <w:szCs w:val="24"/>
                <w:lang w:eastAsia="ru-RU"/>
              </w:rPr>
              <w:t>Количественный балл (+)</w:t>
            </w:r>
          </w:p>
        </w:tc>
      </w:tr>
      <w:tr w:rsidR="00BC3B94" w:rsidRPr="00BC3B94" w:rsidTr="00A917C3">
        <w:trPr>
          <w:trHeight w:val="20"/>
          <w:jc w:val="center"/>
        </w:trPr>
        <w:tc>
          <w:tcPr>
            <w:tcW w:w="2977" w:type="dxa"/>
            <w:vMerge/>
            <w:tcBorders>
              <w:top w:val="single" w:sz="4" w:space="0" w:color="auto"/>
              <w:left w:val="single" w:sz="4" w:space="0" w:color="auto"/>
              <w:bottom w:val="single" w:sz="4" w:space="0" w:color="000000"/>
              <w:right w:val="single" w:sz="4" w:space="0" w:color="auto"/>
            </w:tcBorders>
            <w:vAlign w:val="center"/>
            <w:hideMark/>
          </w:tcPr>
          <w:p w:rsidR="00BC3B94" w:rsidRPr="00BC3B94" w:rsidRDefault="00BC3B94" w:rsidP="00BC3B94">
            <w:pPr>
              <w:spacing w:after="0" w:line="240" w:lineRule="auto"/>
              <w:rPr>
                <w:rFonts w:ascii="Times New Roman" w:eastAsia="Times New Roman" w:hAnsi="Times New Roman" w:cs="Times New Roman"/>
                <w:color w:val="000000"/>
                <w:sz w:val="24"/>
                <w:szCs w:val="24"/>
                <w:lang w:eastAsia="ru-RU"/>
              </w:rPr>
            </w:pPr>
          </w:p>
        </w:tc>
        <w:tc>
          <w:tcPr>
            <w:tcW w:w="1340" w:type="dxa"/>
            <w:tcBorders>
              <w:top w:val="nil"/>
              <w:left w:val="nil"/>
              <w:bottom w:val="single" w:sz="4" w:space="0" w:color="auto"/>
              <w:right w:val="single" w:sz="4" w:space="0" w:color="auto"/>
            </w:tcBorders>
            <w:shd w:val="clear" w:color="auto" w:fill="auto"/>
            <w:noWrap/>
            <w:vAlign w:val="bottom"/>
            <w:hideMark/>
          </w:tcPr>
          <w:p w:rsidR="00BC3B94" w:rsidRPr="00BC3B94" w:rsidRDefault="00BC3B94" w:rsidP="00BC3B94">
            <w:pPr>
              <w:spacing w:after="0" w:line="240" w:lineRule="auto"/>
              <w:jc w:val="center"/>
              <w:rPr>
                <w:rFonts w:ascii="Times New Roman" w:eastAsia="Times New Roman" w:hAnsi="Times New Roman" w:cs="Times New Roman"/>
                <w:color w:val="000000"/>
                <w:sz w:val="24"/>
                <w:szCs w:val="24"/>
                <w:lang w:eastAsia="ru-RU"/>
              </w:rPr>
            </w:pPr>
            <w:r w:rsidRPr="00BC3B94">
              <w:rPr>
                <w:rFonts w:ascii="Times New Roman" w:eastAsia="Times New Roman" w:hAnsi="Times New Roman" w:cs="Times New Roman"/>
                <w:color w:val="000000"/>
                <w:sz w:val="24"/>
                <w:szCs w:val="24"/>
                <w:lang w:eastAsia="ru-RU"/>
              </w:rPr>
              <w:t>1</w:t>
            </w:r>
          </w:p>
        </w:tc>
        <w:tc>
          <w:tcPr>
            <w:tcW w:w="455" w:type="dxa"/>
            <w:tcBorders>
              <w:top w:val="nil"/>
              <w:left w:val="nil"/>
              <w:bottom w:val="single" w:sz="4" w:space="0" w:color="auto"/>
              <w:right w:val="single" w:sz="4" w:space="0" w:color="auto"/>
            </w:tcBorders>
            <w:shd w:val="clear" w:color="auto" w:fill="auto"/>
            <w:noWrap/>
            <w:vAlign w:val="bottom"/>
            <w:hideMark/>
          </w:tcPr>
          <w:p w:rsidR="00BC3B94" w:rsidRPr="00BC3B94" w:rsidRDefault="00BC3B94" w:rsidP="00BC3B94">
            <w:pPr>
              <w:spacing w:after="0" w:line="240" w:lineRule="auto"/>
              <w:jc w:val="center"/>
              <w:rPr>
                <w:rFonts w:ascii="Times New Roman" w:eastAsia="Times New Roman" w:hAnsi="Times New Roman" w:cs="Times New Roman"/>
                <w:color w:val="000000"/>
                <w:sz w:val="24"/>
                <w:szCs w:val="24"/>
                <w:lang w:eastAsia="ru-RU"/>
              </w:rPr>
            </w:pPr>
            <w:r w:rsidRPr="00BC3B94">
              <w:rPr>
                <w:rFonts w:ascii="Times New Roman" w:eastAsia="Times New Roman" w:hAnsi="Times New Roman" w:cs="Times New Roman"/>
                <w:color w:val="000000"/>
                <w:sz w:val="24"/>
                <w:szCs w:val="24"/>
                <w:lang w:eastAsia="ru-RU"/>
              </w:rPr>
              <w:t>2</w:t>
            </w:r>
          </w:p>
        </w:tc>
        <w:tc>
          <w:tcPr>
            <w:tcW w:w="455" w:type="dxa"/>
            <w:tcBorders>
              <w:top w:val="nil"/>
              <w:left w:val="nil"/>
              <w:bottom w:val="single" w:sz="4" w:space="0" w:color="auto"/>
              <w:right w:val="single" w:sz="4" w:space="0" w:color="auto"/>
            </w:tcBorders>
            <w:shd w:val="clear" w:color="auto" w:fill="auto"/>
            <w:noWrap/>
            <w:vAlign w:val="bottom"/>
            <w:hideMark/>
          </w:tcPr>
          <w:p w:rsidR="00BC3B94" w:rsidRPr="00BC3B94" w:rsidRDefault="00BC3B94" w:rsidP="00BC3B94">
            <w:pPr>
              <w:spacing w:after="0" w:line="240" w:lineRule="auto"/>
              <w:jc w:val="center"/>
              <w:rPr>
                <w:rFonts w:ascii="Times New Roman" w:eastAsia="Times New Roman" w:hAnsi="Times New Roman" w:cs="Times New Roman"/>
                <w:color w:val="000000"/>
                <w:sz w:val="24"/>
                <w:szCs w:val="24"/>
                <w:lang w:eastAsia="ru-RU"/>
              </w:rPr>
            </w:pPr>
            <w:r w:rsidRPr="00BC3B94">
              <w:rPr>
                <w:rFonts w:ascii="Times New Roman" w:eastAsia="Times New Roman" w:hAnsi="Times New Roman" w:cs="Times New Roman"/>
                <w:color w:val="000000"/>
                <w:sz w:val="24"/>
                <w:szCs w:val="24"/>
                <w:lang w:eastAsia="ru-RU"/>
              </w:rPr>
              <w:t>3</w:t>
            </w:r>
          </w:p>
        </w:tc>
        <w:tc>
          <w:tcPr>
            <w:tcW w:w="455" w:type="dxa"/>
            <w:tcBorders>
              <w:top w:val="nil"/>
              <w:left w:val="nil"/>
              <w:bottom w:val="single" w:sz="4" w:space="0" w:color="auto"/>
              <w:right w:val="single" w:sz="4" w:space="0" w:color="auto"/>
            </w:tcBorders>
            <w:shd w:val="clear" w:color="auto" w:fill="auto"/>
            <w:noWrap/>
            <w:vAlign w:val="bottom"/>
            <w:hideMark/>
          </w:tcPr>
          <w:p w:rsidR="00BC3B94" w:rsidRPr="00BC3B94" w:rsidRDefault="00BC3B94" w:rsidP="00BC3B94">
            <w:pPr>
              <w:spacing w:after="0" w:line="240" w:lineRule="auto"/>
              <w:jc w:val="center"/>
              <w:rPr>
                <w:rFonts w:ascii="Times New Roman" w:eastAsia="Times New Roman" w:hAnsi="Times New Roman" w:cs="Times New Roman"/>
                <w:color w:val="000000"/>
                <w:sz w:val="24"/>
                <w:szCs w:val="24"/>
                <w:lang w:eastAsia="ru-RU"/>
              </w:rPr>
            </w:pPr>
            <w:r w:rsidRPr="00BC3B94">
              <w:rPr>
                <w:rFonts w:ascii="Times New Roman" w:eastAsia="Times New Roman" w:hAnsi="Times New Roman" w:cs="Times New Roman"/>
                <w:color w:val="000000"/>
                <w:sz w:val="24"/>
                <w:szCs w:val="24"/>
                <w:lang w:eastAsia="ru-RU"/>
              </w:rPr>
              <w:t>4</w:t>
            </w:r>
          </w:p>
        </w:tc>
        <w:tc>
          <w:tcPr>
            <w:tcW w:w="455" w:type="dxa"/>
            <w:tcBorders>
              <w:top w:val="nil"/>
              <w:left w:val="nil"/>
              <w:bottom w:val="single" w:sz="4" w:space="0" w:color="auto"/>
              <w:right w:val="single" w:sz="4" w:space="0" w:color="auto"/>
            </w:tcBorders>
            <w:shd w:val="clear" w:color="auto" w:fill="auto"/>
            <w:noWrap/>
            <w:vAlign w:val="bottom"/>
            <w:hideMark/>
          </w:tcPr>
          <w:p w:rsidR="00BC3B94" w:rsidRPr="00BC3B94" w:rsidRDefault="00BC3B94" w:rsidP="00BC3B94">
            <w:pPr>
              <w:spacing w:after="0" w:line="240" w:lineRule="auto"/>
              <w:jc w:val="center"/>
              <w:rPr>
                <w:rFonts w:ascii="Times New Roman" w:eastAsia="Times New Roman" w:hAnsi="Times New Roman" w:cs="Times New Roman"/>
                <w:color w:val="000000"/>
                <w:sz w:val="24"/>
                <w:szCs w:val="24"/>
                <w:lang w:eastAsia="ru-RU"/>
              </w:rPr>
            </w:pPr>
            <w:r w:rsidRPr="00BC3B94">
              <w:rPr>
                <w:rFonts w:ascii="Times New Roman" w:eastAsia="Times New Roman" w:hAnsi="Times New Roman" w:cs="Times New Roman"/>
                <w:color w:val="000000"/>
                <w:sz w:val="24"/>
                <w:szCs w:val="24"/>
                <w:lang w:eastAsia="ru-RU"/>
              </w:rPr>
              <w:t>5</w:t>
            </w:r>
          </w:p>
        </w:tc>
        <w:tc>
          <w:tcPr>
            <w:tcW w:w="455" w:type="dxa"/>
            <w:tcBorders>
              <w:top w:val="nil"/>
              <w:left w:val="nil"/>
              <w:bottom w:val="single" w:sz="4" w:space="0" w:color="auto"/>
              <w:right w:val="single" w:sz="4" w:space="0" w:color="auto"/>
            </w:tcBorders>
            <w:shd w:val="clear" w:color="auto" w:fill="auto"/>
            <w:noWrap/>
            <w:vAlign w:val="bottom"/>
            <w:hideMark/>
          </w:tcPr>
          <w:p w:rsidR="00BC3B94" w:rsidRPr="00BC3B94" w:rsidRDefault="00BC3B94" w:rsidP="00BC3B94">
            <w:pPr>
              <w:spacing w:after="0" w:line="240" w:lineRule="auto"/>
              <w:jc w:val="center"/>
              <w:rPr>
                <w:rFonts w:ascii="Times New Roman" w:eastAsia="Times New Roman" w:hAnsi="Times New Roman" w:cs="Times New Roman"/>
                <w:color w:val="000000"/>
                <w:sz w:val="24"/>
                <w:szCs w:val="24"/>
                <w:lang w:eastAsia="ru-RU"/>
              </w:rPr>
            </w:pPr>
            <w:r w:rsidRPr="00BC3B94">
              <w:rPr>
                <w:rFonts w:ascii="Times New Roman" w:eastAsia="Times New Roman" w:hAnsi="Times New Roman" w:cs="Times New Roman"/>
                <w:color w:val="000000"/>
                <w:sz w:val="24"/>
                <w:szCs w:val="24"/>
                <w:lang w:eastAsia="ru-RU"/>
              </w:rPr>
              <w:t>6</w:t>
            </w:r>
          </w:p>
        </w:tc>
      </w:tr>
      <w:tr w:rsidR="00BC3B94" w:rsidRPr="00BC3B94" w:rsidTr="00A917C3">
        <w:trPr>
          <w:trHeight w:val="20"/>
          <w:jc w:val="center"/>
        </w:trPr>
        <w:tc>
          <w:tcPr>
            <w:tcW w:w="2977" w:type="dxa"/>
            <w:tcBorders>
              <w:top w:val="nil"/>
              <w:left w:val="single" w:sz="4" w:space="0" w:color="auto"/>
              <w:bottom w:val="single" w:sz="4" w:space="0" w:color="auto"/>
              <w:right w:val="single" w:sz="4" w:space="0" w:color="auto"/>
            </w:tcBorders>
            <w:shd w:val="clear" w:color="auto" w:fill="auto"/>
            <w:vAlign w:val="center"/>
            <w:hideMark/>
          </w:tcPr>
          <w:p w:rsidR="00BC3B94" w:rsidRPr="00BC3B94" w:rsidRDefault="00BC3B94" w:rsidP="00BC3B94">
            <w:pPr>
              <w:spacing w:after="0" w:line="240" w:lineRule="auto"/>
              <w:rPr>
                <w:rFonts w:ascii="Times New Roman" w:eastAsia="Times New Roman" w:hAnsi="Times New Roman" w:cs="Times New Roman"/>
                <w:color w:val="000000"/>
                <w:sz w:val="24"/>
                <w:szCs w:val="24"/>
                <w:lang w:eastAsia="ru-RU"/>
              </w:rPr>
            </w:pPr>
            <w:r w:rsidRPr="00BC3B94">
              <w:rPr>
                <w:rFonts w:ascii="Times New Roman" w:eastAsia="Times New Roman" w:hAnsi="Times New Roman" w:cs="Times New Roman"/>
                <w:color w:val="000000"/>
                <w:sz w:val="24"/>
                <w:szCs w:val="24"/>
                <w:lang w:eastAsia="ru-RU"/>
              </w:rPr>
              <w:t>пассажирооборот</w:t>
            </w:r>
          </w:p>
        </w:tc>
        <w:tc>
          <w:tcPr>
            <w:tcW w:w="1340" w:type="dxa"/>
            <w:tcBorders>
              <w:top w:val="nil"/>
              <w:left w:val="nil"/>
              <w:bottom w:val="single" w:sz="4" w:space="0" w:color="auto"/>
              <w:right w:val="single" w:sz="4" w:space="0" w:color="auto"/>
            </w:tcBorders>
            <w:shd w:val="clear" w:color="auto" w:fill="auto"/>
            <w:noWrap/>
            <w:vAlign w:val="bottom"/>
            <w:hideMark/>
          </w:tcPr>
          <w:p w:rsidR="00BC3B94" w:rsidRPr="00BC3B94" w:rsidRDefault="00BC3B94" w:rsidP="00BC3B94">
            <w:pPr>
              <w:spacing w:after="0" w:line="240" w:lineRule="auto"/>
              <w:jc w:val="center"/>
              <w:rPr>
                <w:rFonts w:ascii="Times New Roman" w:eastAsia="Times New Roman" w:hAnsi="Times New Roman" w:cs="Times New Roman"/>
                <w:color w:val="000000"/>
                <w:sz w:val="24"/>
                <w:szCs w:val="24"/>
                <w:lang w:eastAsia="ru-RU"/>
              </w:rPr>
            </w:pPr>
            <w:r w:rsidRPr="00BC3B94">
              <w:rPr>
                <w:rFonts w:ascii="Times New Roman" w:eastAsia="Times New Roman" w:hAnsi="Times New Roman" w:cs="Times New Roman"/>
                <w:color w:val="000000"/>
                <w:sz w:val="24"/>
                <w:szCs w:val="24"/>
                <w:lang w:eastAsia="ru-RU"/>
              </w:rPr>
              <w:t>П,Р,У,Б</w:t>
            </w:r>
          </w:p>
        </w:tc>
        <w:tc>
          <w:tcPr>
            <w:tcW w:w="455" w:type="dxa"/>
            <w:tcBorders>
              <w:top w:val="nil"/>
              <w:left w:val="nil"/>
              <w:bottom w:val="single" w:sz="4" w:space="0" w:color="auto"/>
              <w:right w:val="single" w:sz="4" w:space="0" w:color="auto"/>
            </w:tcBorders>
            <w:shd w:val="clear" w:color="auto" w:fill="auto"/>
            <w:noWrap/>
            <w:vAlign w:val="bottom"/>
            <w:hideMark/>
          </w:tcPr>
          <w:p w:rsidR="00BC3B94" w:rsidRPr="00BC3B94" w:rsidRDefault="00835C24" w:rsidP="00BC3B94">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 </w:t>
            </w:r>
          </w:p>
        </w:tc>
        <w:tc>
          <w:tcPr>
            <w:tcW w:w="455" w:type="dxa"/>
            <w:tcBorders>
              <w:top w:val="nil"/>
              <w:left w:val="nil"/>
              <w:bottom w:val="single" w:sz="4" w:space="0" w:color="auto"/>
              <w:right w:val="single" w:sz="4" w:space="0" w:color="auto"/>
            </w:tcBorders>
            <w:shd w:val="clear" w:color="auto" w:fill="auto"/>
            <w:noWrap/>
            <w:vAlign w:val="bottom"/>
            <w:hideMark/>
          </w:tcPr>
          <w:p w:rsidR="00BC3B94" w:rsidRPr="00BC3B94" w:rsidRDefault="00BC3B94" w:rsidP="00BC3B94">
            <w:pPr>
              <w:spacing w:after="0" w:line="240" w:lineRule="auto"/>
              <w:jc w:val="center"/>
              <w:rPr>
                <w:rFonts w:ascii="Times New Roman" w:eastAsia="Times New Roman" w:hAnsi="Times New Roman" w:cs="Times New Roman"/>
                <w:color w:val="000000"/>
                <w:sz w:val="24"/>
                <w:szCs w:val="24"/>
                <w:lang w:eastAsia="ru-RU"/>
              </w:rPr>
            </w:pPr>
            <w:r w:rsidRPr="00BC3B94">
              <w:rPr>
                <w:rFonts w:ascii="Times New Roman" w:eastAsia="Times New Roman" w:hAnsi="Times New Roman" w:cs="Times New Roman"/>
                <w:color w:val="000000"/>
                <w:sz w:val="24"/>
                <w:szCs w:val="24"/>
                <w:lang w:eastAsia="ru-RU"/>
              </w:rPr>
              <w:t>С</w:t>
            </w:r>
          </w:p>
        </w:tc>
        <w:tc>
          <w:tcPr>
            <w:tcW w:w="455" w:type="dxa"/>
            <w:tcBorders>
              <w:top w:val="nil"/>
              <w:left w:val="nil"/>
              <w:bottom w:val="single" w:sz="4" w:space="0" w:color="auto"/>
              <w:right w:val="single" w:sz="4" w:space="0" w:color="auto"/>
            </w:tcBorders>
            <w:shd w:val="clear" w:color="auto" w:fill="auto"/>
            <w:noWrap/>
            <w:vAlign w:val="bottom"/>
            <w:hideMark/>
          </w:tcPr>
          <w:p w:rsidR="00BC3B94" w:rsidRPr="00BC3B94" w:rsidRDefault="00835C24" w:rsidP="00BC3B94">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 </w:t>
            </w:r>
          </w:p>
        </w:tc>
        <w:tc>
          <w:tcPr>
            <w:tcW w:w="455" w:type="dxa"/>
            <w:tcBorders>
              <w:top w:val="nil"/>
              <w:left w:val="nil"/>
              <w:bottom w:val="single" w:sz="4" w:space="0" w:color="auto"/>
              <w:right w:val="single" w:sz="4" w:space="0" w:color="auto"/>
            </w:tcBorders>
            <w:shd w:val="clear" w:color="auto" w:fill="auto"/>
            <w:noWrap/>
            <w:vAlign w:val="bottom"/>
            <w:hideMark/>
          </w:tcPr>
          <w:p w:rsidR="00BC3B94" w:rsidRPr="00BC3B94" w:rsidRDefault="00835C24" w:rsidP="00BC3B94">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 </w:t>
            </w:r>
          </w:p>
        </w:tc>
        <w:tc>
          <w:tcPr>
            <w:tcW w:w="455" w:type="dxa"/>
            <w:tcBorders>
              <w:top w:val="nil"/>
              <w:left w:val="nil"/>
              <w:bottom w:val="single" w:sz="4" w:space="0" w:color="auto"/>
              <w:right w:val="single" w:sz="4" w:space="0" w:color="auto"/>
            </w:tcBorders>
            <w:shd w:val="clear" w:color="auto" w:fill="auto"/>
            <w:noWrap/>
            <w:vAlign w:val="bottom"/>
            <w:hideMark/>
          </w:tcPr>
          <w:p w:rsidR="00BC3B94" w:rsidRPr="00BC3B94" w:rsidRDefault="00BC3B94" w:rsidP="00BC3B94">
            <w:pPr>
              <w:spacing w:after="0" w:line="240" w:lineRule="auto"/>
              <w:jc w:val="center"/>
              <w:rPr>
                <w:rFonts w:ascii="Times New Roman" w:eastAsia="Times New Roman" w:hAnsi="Times New Roman" w:cs="Times New Roman"/>
                <w:color w:val="000000"/>
                <w:sz w:val="24"/>
                <w:szCs w:val="24"/>
                <w:lang w:eastAsia="ru-RU"/>
              </w:rPr>
            </w:pPr>
            <w:r w:rsidRPr="00BC3B94">
              <w:rPr>
                <w:rFonts w:ascii="Times New Roman" w:eastAsia="Times New Roman" w:hAnsi="Times New Roman" w:cs="Times New Roman"/>
                <w:color w:val="000000"/>
                <w:sz w:val="24"/>
                <w:szCs w:val="24"/>
                <w:lang w:eastAsia="ru-RU"/>
              </w:rPr>
              <w:t>А</w:t>
            </w:r>
          </w:p>
        </w:tc>
      </w:tr>
      <w:tr w:rsidR="00BC3B94" w:rsidRPr="00BC3B94" w:rsidTr="00A917C3">
        <w:trPr>
          <w:trHeight w:val="20"/>
          <w:jc w:val="center"/>
        </w:trPr>
        <w:tc>
          <w:tcPr>
            <w:tcW w:w="2977" w:type="dxa"/>
            <w:tcBorders>
              <w:top w:val="nil"/>
              <w:left w:val="single" w:sz="4" w:space="0" w:color="auto"/>
              <w:bottom w:val="single" w:sz="4" w:space="0" w:color="auto"/>
              <w:right w:val="single" w:sz="4" w:space="0" w:color="auto"/>
            </w:tcBorders>
            <w:shd w:val="clear" w:color="auto" w:fill="auto"/>
            <w:vAlign w:val="center"/>
            <w:hideMark/>
          </w:tcPr>
          <w:p w:rsidR="00BC3B94" w:rsidRPr="00BC3B94" w:rsidRDefault="00BC3B94" w:rsidP="00BC3B94">
            <w:pPr>
              <w:spacing w:after="0" w:line="240" w:lineRule="auto"/>
              <w:rPr>
                <w:rFonts w:ascii="Times New Roman" w:eastAsia="Times New Roman" w:hAnsi="Times New Roman" w:cs="Times New Roman"/>
                <w:color w:val="000000"/>
                <w:sz w:val="24"/>
                <w:szCs w:val="24"/>
                <w:lang w:eastAsia="ru-RU"/>
              </w:rPr>
            </w:pPr>
            <w:r w:rsidRPr="00BC3B94">
              <w:rPr>
                <w:rFonts w:ascii="Times New Roman" w:eastAsia="Times New Roman" w:hAnsi="Times New Roman" w:cs="Times New Roman"/>
                <w:color w:val="000000"/>
                <w:sz w:val="24"/>
                <w:szCs w:val="24"/>
                <w:lang w:eastAsia="ru-RU"/>
              </w:rPr>
              <w:t>пассажиропоток</w:t>
            </w:r>
          </w:p>
        </w:tc>
        <w:tc>
          <w:tcPr>
            <w:tcW w:w="1340" w:type="dxa"/>
            <w:tcBorders>
              <w:top w:val="nil"/>
              <w:left w:val="nil"/>
              <w:bottom w:val="single" w:sz="4" w:space="0" w:color="auto"/>
              <w:right w:val="single" w:sz="4" w:space="0" w:color="auto"/>
            </w:tcBorders>
            <w:shd w:val="clear" w:color="auto" w:fill="auto"/>
            <w:noWrap/>
            <w:vAlign w:val="bottom"/>
            <w:hideMark/>
          </w:tcPr>
          <w:p w:rsidR="00BC3B94" w:rsidRPr="00BC3B94" w:rsidRDefault="00BC3B94" w:rsidP="00BC3B94">
            <w:pPr>
              <w:spacing w:after="0" w:line="240" w:lineRule="auto"/>
              <w:jc w:val="center"/>
              <w:rPr>
                <w:rFonts w:ascii="Times New Roman" w:eastAsia="Times New Roman" w:hAnsi="Times New Roman" w:cs="Times New Roman"/>
                <w:color w:val="000000"/>
                <w:sz w:val="24"/>
                <w:szCs w:val="24"/>
                <w:lang w:eastAsia="ru-RU"/>
              </w:rPr>
            </w:pPr>
            <w:r w:rsidRPr="00BC3B94">
              <w:rPr>
                <w:rFonts w:ascii="Times New Roman" w:eastAsia="Times New Roman" w:hAnsi="Times New Roman" w:cs="Times New Roman"/>
                <w:color w:val="000000"/>
                <w:sz w:val="24"/>
                <w:szCs w:val="24"/>
                <w:lang w:eastAsia="ru-RU"/>
              </w:rPr>
              <w:t>Р,У,Ю</w:t>
            </w:r>
          </w:p>
        </w:tc>
        <w:tc>
          <w:tcPr>
            <w:tcW w:w="455" w:type="dxa"/>
            <w:tcBorders>
              <w:top w:val="nil"/>
              <w:left w:val="nil"/>
              <w:bottom w:val="single" w:sz="4" w:space="0" w:color="auto"/>
              <w:right w:val="single" w:sz="4" w:space="0" w:color="auto"/>
            </w:tcBorders>
            <w:shd w:val="clear" w:color="auto" w:fill="auto"/>
            <w:noWrap/>
            <w:vAlign w:val="bottom"/>
            <w:hideMark/>
          </w:tcPr>
          <w:p w:rsidR="00BC3B94" w:rsidRPr="00BC3B94" w:rsidRDefault="00835C24" w:rsidP="00BC3B94">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 </w:t>
            </w:r>
          </w:p>
        </w:tc>
        <w:tc>
          <w:tcPr>
            <w:tcW w:w="455" w:type="dxa"/>
            <w:tcBorders>
              <w:top w:val="nil"/>
              <w:left w:val="nil"/>
              <w:bottom w:val="single" w:sz="4" w:space="0" w:color="auto"/>
              <w:right w:val="single" w:sz="4" w:space="0" w:color="auto"/>
            </w:tcBorders>
            <w:shd w:val="clear" w:color="auto" w:fill="auto"/>
            <w:noWrap/>
            <w:vAlign w:val="bottom"/>
            <w:hideMark/>
          </w:tcPr>
          <w:p w:rsidR="00BC3B94" w:rsidRPr="00BC3B94" w:rsidRDefault="00BC3B94" w:rsidP="00BC3B94">
            <w:pPr>
              <w:spacing w:after="0" w:line="240" w:lineRule="auto"/>
              <w:jc w:val="center"/>
              <w:rPr>
                <w:rFonts w:ascii="Times New Roman" w:eastAsia="Times New Roman" w:hAnsi="Times New Roman" w:cs="Times New Roman"/>
                <w:color w:val="000000"/>
                <w:sz w:val="24"/>
                <w:szCs w:val="24"/>
                <w:lang w:eastAsia="ru-RU"/>
              </w:rPr>
            </w:pPr>
            <w:r w:rsidRPr="00BC3B94">
              <w:rPr>
                <w:rFonts w:ascii="Times New Roman" w:eastAsia="Times New Roman" w:hAnsi="Times New Roman" w:cs="Times New Roman"/>
                <w:color w:val="000000"/>
                <w:sz w:val="24"/>
                <w:szCs w:val="24"/>
                <w:lang w:eastAsia="ru-RU"/>
              </w:rPr>
              <w:t>П</w:t>
            </w:r>
          </w:p>
        </w:tc>
        <w:tc>
          <w:tcPr>
            <w:tcW w:w="455" w:type="dxa"/>
            <w:tcBorders>
              <w:top w:val="nil"/>
              <w:left w:val="nil"/>
              <w:bottom w:val="single" w:sz="4" w:space="0" w:color="auto"/>
              <w:right w:val="single" w:sz="4" w:space="0" w:color="auto"/>
            </w:tcBorders>
            <w:shd w:val="clear" w:color="auto" w:fill="auto"/>
            <w:noWrap/>
            <w:vAlign w:val="bottom"/>
            <w:hideMark/>
          </w:tcPr>
          <w:p w:rsidR="00BC3B94" w:rsidRPr="00BC3B94" w:rsidRDefault="00BC3B94" w:rsidP="00BC3B94">
            <w:pPr>
              <w:spacing w:after="0" w:line="240" w:lineRule="auto"/>
              <w:jc w:val="center"/>
              <w:rPr>
                <w:rFonts w:ascii="Times New Roman" w:eastAsia="Times New Roman" w:hAnsi="Times New Roman" w:cs="Times New Roman"/>
                <w:color w:val="000000"/>
                <w:sz w:val="24"/>
                <w:szCs w:val="24"/>
                <w:lang w:eastAsia="ru-RU"/>
              </w:rPr>
            </w:pPr>
            <w:r w:rsidRPr="00BC3B94">
              <w:rPr>
                <w:rFonts w:ascii="Times New Roman" w:eastAsia="Times New Roman" w:hAnsi="Times New Roman" w:cs="Times New Roman"/>
                <w:color w:val="000000"/>
                <w:sz w:val="24"/>
                <w:szCs w:val="24"/>
                <w:lang w:eastAsia="ru-RU"/>
              </w:rPr>
              <w:t>С</w:t>
            </w:r>
          </w:p>
        </w:tc>
        <w:tc>
          <w:tcPr>
            <w:tcW w:w="455" w:type="dxa"/>
            <w:tcBorders>
              <w:top w:val="nil"/>
              <w:left w:val="nil"/>
              <w:bottom w:val="single" w:sz="4" w:space="0" w:color="auto"/>
              <w:right w:val="single" w:sz="4" w:space="0" w:color="auto"/>
            </w:tcBorders>
            <w:shd w:val="clear" w:color="auto" w:fill="auto"/>
            <w:noWrap/>
            <w:vAlign w:val="bottom"/>
            <w:hideMark/>
          </w:tcPr>
          <w:p w:rsidR="00BC3B94" w:rsidRPr="00BC3B94" w:rsidRDefault="00835C24" w:rsidP="00BC3B94">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 </w:t>
            </w:r>
          </w:p>
        </w:tc>
        <w:tc>
          <w:tcPr>
            <w:tcW w:w="455" w:type="dxa"/>
            <w:tcBorders>
              <w:top w:val="nil"/>
              <w:left w:val="nil"/>
              <w:bottom w:val="single" w:sz="4" w:space="0" w:color="auto"/>
              <w:right w:val="single" w:sz="4" w:space="0" w:color="auto"/>
            </w:tcBorders>
            <w:shd w:val="clear" w:color="auto" w:fill="auto"/>
            <w:noWrap/>
            <w:vAlign w:val="bottom"/>
            <w:hideMark/>
          </w:tcPr>
          <w:p w:rsidR="00BC3B94" w:rsidRPr="00BC3B94" w:rsidRDefault="00BC3B94" w:rsidP="00BC3B94">
            <w:pPr>
              <w:spacing w:after="0" w:line="240" w:lineRule="auto"/>
              <w:jc w:val="center"/>
              <w:rPr>
                <w:rFonts w:ascii="Times New Roman" w:eastAsia="Times New Roman" w:hAnsi="Times New Roman" w:cs="Times New Roman"/>
                <w:color w:val="000000"/>
                <w:sz w:val="24"/>
                <w:szCs w:val="24"/>
                <w:lang w:eastAsia="ru-RU"/>
              </w:rPr>
            </w:pPr>
            <w:r w:rsidRPr="00BC3B94">
              <w:rPr>
                <w:rFonts w:ascii="Times New Roman" w:eastAsia="Times New Roman" w:hAnsi="Times New Roman" w:cs="Times New Roman"/>
                <w:color w:val="000000"/>
                <w:sz w:val="24"/>
                <w:szCs w:val="24"/>
                <w:lang w:eastAsia="ru-RU"/>
              </w:rPr>
              <w:t>А</w:t>
            </w:r>
          </w:p>
        </w:tc>
      </w:tr>
      <w:tr w:rsidR="00BC3B94" w:rsidRPr="00BC3B94" w:rsidTr="00A917C3">
        <w:trPr>
          <w:trHeight w:val="20"/>
          <w:jc w:val="center"/>
        </w:trPr>
        <w:tc>
          <w:tcPr>
            <w:tcW w:w="2977" w:type="dxa"/>
            <w:tcBorders>
              <w:top w:val="nil"/>
              <w:left w:val="single" w:sz="4" w:space="0" w:color="auto"/>
              <w:bottom w:val="single" w:sz="4" w:space="0" w:color="auto"/>
              <w:right w:val="single" w:sz="4" w:space="0" w:color="auto"/>
            </w:tcBorders>
            <w:shd w:val="clear" w:color="auto" w:fill="auto"/>
            <w:vAlign w:val="center"/>
            <w:hideMark/>
          </w:tcPr>
          <w:p w:rsidR="00BC3B94" w:rsidRPr="00BC3B94" w:rsidRDefault="00BC3B94" w:rsidP="00BC3B94">
            <w:pPr>
              <w:spacing w:after="0" w:line="240" w:lineRule="auto"/>
              <w:rPr>
                <w:rFonts w:ascii="Times New Roman" w:eastAsia="Times New Roman" w:hAnsi="Times New Roman" w:cs="Times New Roman"/>
                <w:color w:val="000000"/>
                <w:sz w:val="24"/>
                <w:szCs w:val="24"/>
                <w:lang w:eastAsia="ru-RU"/>
              </w:rPr>
            </w:pPr>
            <w:r w:rsidRPr="00BC3B94">
              <w:rPr>
                <w:rFonts w:ascii="Times New Roman" w:eastAsia="Times New Roman" w:hAnsi="Times New Roman" w:cs="Times New Roman"/>
                <w:color w:val="000000"/>
                <w:sz w:val="24"/>
                <w:szCs w:val="24"/>
                <w:lang w:eastAsia="ru-RU"/>
              </w:rPr>
              <w:t>перевезено грузов и почты</w:t>
            </w:r>
          </w:p>
        </w:tc>
        <w:tc>
          <w:tcPr>
            <w:tcW w:w="1340" w:type="dxa"/>
            <w:tcBorders>
              <w:top w:val="nil"/>
              <w:left w:val="nil"/>
              <w:bottom w:val="single" w:sz="4" w:space="0" w:color="auto"/>
              <w:right w:val="single" w:sz="4" w:space="0" w:color="auto"/>
            </w:tcBorders>
            <w:shd w:val="clear" w:color="auto" w:fill="auto"/>
            <w:noWrap/>
            <w:vAlign w:val="bottom"/>
            <w:hideMark/>
          </w:tcPr>
          <w:p w:rsidR="00BC3B94" w:rsidRPr="00BC3B94" w:rsidRDefault="00BC3B94" w:rsidP="00BC3B94">
            <w:pPr>
              <w:spacing w:after="0" w:line="240" w:lineRule="auto"/>
              <w:jc w:val="center"/>
              <w:rPr>
                <w:rFonts w:ascii="Times New Roman" w:eastAsia="Times New Roman" w:hAnsi="Times New Roman" w:cs="Times New Roman"/>
                <w:color w:val="000000"/>
                <w:sz w:val="24"/>
                <w:szCs w:val="24"/>
                <w:lang w:eastAsia="ru-RU"/>
              </w:rPr>
            </w:pPr>
            <w:r w:rsidRPr="00BC3B94">
              <w:rPr>
                <w:rFonts w:ascii="Times New Roman" w:eastAsia="Times New Roman" w:hAnsi="Times New Roman" w:cs="Times New Roman"/>
                <w:color w:val="000000"/>
                <w:sz w:val="24"/>
                <w:szCs w:val="24"/>
                <w:lang w:eastAsia="ru-RU"/>
              </w:rPr>
              <w:t>С,П,Р,У,Ю</w:t>
            </w:r>
          </w:p>
        </w:tc>
        <w:tc>
          <w:tcPr>
            <w:tcW w:w="455" w:type="dxa"/>
            <w:tcBorders>
              <w:top w:val="nil"/>
              <w:left w:val="nil"/>
              <w:bottom w:val="single" w:sz="4" w:space="0" w:color="auto"/>
              <w:right w:val="single" w:sz="4" w:space="0" w:color="auto"/>
            </w:tcBorders>
            <w:shd w:val="clear" w:color="auto" w:fill="auto"/>
            <w:noWrap/>
            <w:vAlign w:val="bottom"/>
            <w:hideMark/>
          </w:tcPr>
          <w:p w:rsidR="00BC3B94" w:rsidRPr="00BC3B94" w:rsidRDefault="00835C24" w:rsidP="00BC3B94">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 </w:t>
            </w:r>
          </w:p>
        </w:tc>
        <w:tc>
          <w:tcPr>
            <w:tcW w:w="455" w:type="dxa"/>
            <w:tcBorders>
              <w:top w:val="nil"/>
              <w:left w:val="nil"/>
              <w:bottom w:val="single" w:sz="4" w:space="0" w:color="auto"/>
              <w:right w:val="single" w:sz="4" w:space="0" w:color="auto"/>
            </w:tcBorders>
            <w:shd w:val="clear" w:color="auto" w:fill="auto"/>
            <w:noWrap/>
            <w:vAlign w:val="bottom"/>
            <w:hideMark/>
          </w:tcPr>
          <w:p w:rsidR="00BC3B94" w:rsidRPr="00BC3B94" w:rsidRDefault="00835C24" w:rsidP="00BC3B94">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 </w:t>
            </w:r>
          </w:p>
        </w:tc>
        <w:tc>
          <w:tcPr>
            <w:tcW w:w="455" w:type="dxa"/>
            <w:tcBorders>
              <w:top w:val="nil"/>
              <w:left w:val="nil"/>
              <w:bottom w:val="single" w:sz="4" w:space="0" w:color="auto"/>
              <w:right w:val="single" w:sz="4" w:space="0" w:color="auto"/>
            </w:tcBorders>
            <w:shd w:val="clear" w:color="auto" w:fill="auto"/>
            <w:noWrap/>
            <w:vAlign w:val="bottom"/>
            <w:hideMark/>
          </w:tcPr>
          <w:p w:rsidR="00BC3B94" w:rsidRPr="00BC3B94" w:rsidRDefault="00835C24" w:rsidP="00BC3B94">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 </w:t>
            </w:r>
          </w:p>
        </w:tc>
        <w:tc>
          <w:tcPr>
            <w:tcW w:w="455" w:type="dxa"/>
            <w:tcBorders>
              <w:top w:val="nil"/>
              <w:left w:val="nil"/>
              <w:bottom w:val="single" w:sz="4" w:space="0" w:color="auto"/>
              <w:right w:val="single" w:sz="4" w:space="0" w:color="auto"/>
            </w:tcBorders>
            <w:shd w:val="clear" w:color="auto" w:fill="auto"/>
            <w:noWrap/>
            <w:vAlign w:val="bottom"/>
            <w:hideMark/>
          </w:tcPr>
          <w:p w:rsidR="00BC3B94" w:rsidRPr="00BC3B94" w:rsidRDefault="00835C24" w:rsidP="00BC3B94">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 </w:t>
            </w:r>
          </w:p>
        </w:tc>
        <w:tc>
          <w:tcPr>
            <w:tcW w:w="455" w:type="dxa"/>
            <w:tcBorders>
              <w:top w:val="nil"/>
              <w:left w:val="nil"/>
              <w:bottom w:val="single" w:sz="4" w:space="0" w:color="auto"/>
              <w:right w:val="single" w:sz="4" w:space="0" w:color="auto"/>
            </w:tcBorders>
            <w:shd w:val="clear" w:color="auto" w:fill="auto"/>
            <w:noWrap/>
            <w:vAlign w:val="bottom"/>
            <w:hideMark/>
          </w:tcPr>
          <w:p w:rsidR="00BC3B94" w:rsidRPr="00BC3B94" w:rsidRDefault="00BC3B94" w:rsidP="00BC3B94">
            <w:pPr>
              <w:spacing w:after="0" w:line="240" w:lineRule="auto"/>
              <w:jc w:val="center"/>
              <w:rPr>
                <w:rFonts w:ascii="Times New Roman" w:eastAsia="Times New Roman" w:hAnsi="Times New Roman" w:cs="Times New Roman"/>
                <w:color w:val="000000"/>
                <w:sz w:val="24"/>
                <w:szCs w:val="24"/>
                <w:lang w:eastAsia="ru-RU"/>
              </w:rPr>
            </w:pPr>
            <w:r w:rsidRPr="00BC3B94">
              <w:rPr>
                <w:rFonts w:ascii="Times New Roman" w:eastAsia="Times New Roman" w:hAnsi="Times New Roman" w:cs="Times New Roman"/>
                <w:color w:val="000000"/>
                <w:sz w:val="24"/>
                <w:szCs w:val="24"/>
                <w:lang w:eastAsia="ru-RU"/>
              </w:rPr>
              <w:t>А</w:t>
            </w:r>
          </w:p>
        </w:tc>
      </w:tr>
      <w:tr w:rsidR="00BC3B94" w:rsidRPr="00BC3B94" w:rsidTr="00A917C3">
        <w:trPr>
          <w:trHeight w:val="20"/>
          <w:jc w:val="center"/>
        </w:trPr>
        <w:tc>
          <w:tcPr>
            <w:tcW w:w="2977" w:type="dxa"/>
            <w:tcBorders>
              <w:top w:val="nil"/>
              <w:left w:val="single" w:sz="4" w:space="0" w:color="auto"/>
              <w:bottom w:val="single" w:sz="4" w:space="0" w:color="auto"/>
              <w:right w:val="single" w:sz="4" w:space="0" w:color="auto"/>
            </w:tcBorders>
            <w:shd w:val="clear" w:color="auto" w:fill="auto"/>
            <w:vAlign w:val="center"/>
            <w:hideMark/>
          </w:tcPr>
          <w:p w:rsidR="00BC3B94" w:rsidRPr="00BC3B94" w:rsidRDefault="00BC3B94" w:rsidP="00BC3B94">
            <w:pPr>
              <w:spacing w:after="0" w:line="240" w:lineRule="auto"/>
              <w:rPr>
                <w:rFonts w:ascii="Times New Roman" w:eastAsia="Times New Roman" w:hAnsi="Times New Roman" w:cs="Times New Roman"/>
                <w:color w:val="000000"/>
                <w:sz w:val="24"/>
                <w:szCs w:val="24"/>
                <w:lang w:eastAsia="ru-RU"/>
              </w:rPr>
            </w:pPr>
            <w:r w:rsidRPr="00BC3B94">
              <w:rPr>
                <w:rFonts w:ascii="Times New Roman" w:eastAsia="Times New Roman" w:hAnsi="Times New Roman" w:cs="Times New Roman"/>
                <w:color w:val="000000"/>
                <w:sz w:val="24"/>
                <w:szCs w:val="24"/>
                <w:lang w:eastAsia="ru-RU"/>
              </w:rPr>
              <w:t>грузооборот</w:t>
            </w:r>
          </w:p>
        </w:tc>
        <w:tc>
          <w:tcPr>
            <w:tcW w:w="1340" w:type="dxa"/>
            <w:tcBorders>
              <w:top w:val="nil"/>
              <w:left w:val="nil"/>
              <w:bottom w:val="single" w:sz="4" w:space="0" w:color="auto"/>
              <w:right w:val="single" w:sz="4" w:space="0" w:color="auto"/>
            </w:tcBorders>
            <w:shd w:val="clear" w:color="auto" w:fill="auto"/>
            <w:noWrap/>
            <w:vAlign w:val="bottom"/>
            <w:hideMark/>
          </w:tcPr>
          <w:p w:rsidR="00BC3B94" w:rsidRPr="00BC3B94" w:rsidRDefault="00BC3B94" w:rsidP="00BC3B94">
            <w:pPr>
              <w:spacing w:after="0" w:line="240" w:lineRule="auto"/>
              <w:jc w:val="center"/>
              <w:rPr>
                <w:rFonts w:ascii="Times New Roman" w:eastAsia="Times New Roman" w:hAnsi="Times New Roman" w:cs="Times New Roman"/>
                <w:color w:val="000000"/>
                <w:sz w:val="24"/>
                <w:szCs w:val="24"/>
                <w:lang w:eastAsia="ru-RU"/>
              </w:rPr>
            </w:pPr>
            <w:r w:rsidRPr="00BC3B94">
              <w:rPr>
                <w:rFonts w:ascii="Times New Roman" w:eastAsia="Times New Roman" w:hAnsi="Times New Roman" w:cs="Times New Roman"/>
                <w:color w:val="000000"/>
                <w:sz w:val="24"/>
                <w:szCs w:val="24"/>
                <w:lang w:eastAsia="ru-RU"/>
              </w:rPr>
              <w:t>С,П,Р,У,Ю</w:t>
            </w:r>
          </w:p>
        </w:tc>
        <w:tc>
          <w:tcPr>
            <w:tcW w:w="455" w:type="dxa"/>
            <w:tcBorders>
              <w:top w:val="nil"/>
              <w:left w:val="nil"/>
              <w:bottom w:val="single" w:sz="4" w:space="0" w:color="auto"/>
              <w:right w:val="single" w:sz="4" w:space="0" w:color="auto"/>
            </w:tcBorders>
            <w:shd w:val="clear" w:color="auto" w:fill="auto"/>
            <w:noWrap/>
            <w:vAlign w:val="bottom"/>
            <w:hideMark/>
          </w:tcPr>
          <w:p w:rsidR="00BC3B94" w:rsidRPr="00BC3B94" w:rsidRDefault="00835C24" w:rsidP="00BC3B94">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 </w:t>
            </w:r>
          </w:p>
        </w:tc>
        <w:tc>
          <w:tcPr>
            <w:tcW w:w="455" w:type="dxa"/>
            <w:tcBorders>
              <w:top w:val="nil"/>
              <w:left w:val="nil"/>
              <w:bottom w:val="single" w:sz="4" w:space="0" w:color="auto"/>
              <w:right w:val="single" w:sz="4" w:space="0" w:color="auto"/>
            </w:tcBorders>
            <w:shd w:val="clear" w:color="auto" w:fill="auto"/>
            <w:noWrap/>
            <w:vAlign w:val="bottom"/>
            <w:hideMark/>
          </w:tcPr>
          <w:p w:rsidR="00BC3B94" w:rsidRPr="00BC3B94" w:rsidRDefault="00835C24" w:rsidP="00BC3B94">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 </w:t>
            </w:r>
          </w:p>
        </w:tc>
        <w:tc>
          <w:tcPr>
            <w:tcW w:w="455" w:type="dxa"/>
            <w:tcBorders>
              <w:top w:val="nil"/>
              <w:left w:val="nil"/>
              <w:bottom w:val="single" w:sz="4" w:space="0" w:color="auto"/>
              <w:right w:val="single" w:sz="4" w:space="0" w:color="auto"/>
            </w:tcBorders>
            <w:shd w:val="clear" w:color="auto" w:fill="auto"/>
            <w:noWrap/>
            <w:vAlign w:val="bottom"/>
            <w:hideMark/>
          </w:tcPr>
          <w:p w:rsidR="00BC3B94" w:rsidRPr="00BC3B94" w:rsidRDefault="00835C24" w:rsidP="00BC3B94">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 </w:t>
            </w:r>
          </w:p>
        </w:tc>
        <w:tc>
          <w:tcPr>
            <w:tcW w:w="455" w:type="dxa"/>
            <w:tcBorders>
              <w:top w:val="nil"/>
              <w:left w:val="nil"/>
              <w:bottom w:val="single" w:sz="4" w:space="0" w:color="auto"/>
              <w:right w:val="single" w:sz="4" w:space="0" w:color="auto"/>
            </w:tcBorders>
            <w:shd w:val="clear" w:color="auto" w:fill="auto"/>
            <w:noWrap/>
            <w:vAlign w:val="bottom"/>
            <w:hideMark/>
          </w:tcPr>
          <w:p w:rsidR="00BC3B94" w:rsidRPr="00BC3B94" w:rsidRDefault="00835C24" w:rsidP="00BC3B94">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 </w:t>
            </w:r>
          </w:p>
        </w:tc>
        <w:tc>
          <w:tcPr>
            <w:tcW w:w="455" w:type="dxa"/>
            <w:tcBorders>
              <w:top w:val="nil"/>
              <w:left w:val="nil"/>
              <w:bottom w:val="single" w:sz="4" w:space="0" w:color="auto"/>
              <w:right w:val="single" w:sz="4" w:space="0" w:color="auto"/>
            </w:tcBorders>
            <w:shd w:val="clear" w:color="auto" w:fill="auto"/>
            <w:noWrap/>
            <w:vAlign w:val="bottom"/>
            <w:hideMark/>
          </w:tcPr>
          <w:p w:rsidR="00BC3B94" w:rsidRPr="00BC3B94" w:rsidRDefault="00BC3B94" w:rsidP="00BC3B94">
            <w:pPr>
              <w:spacing w:after="0" w:line="240" w:lineRule="auto"/>
              <w:jc w:val="center"/>
              <w:rPr>
                <w:rFonts w:ascii="Times New Roman" w:eastAsia="Times New Roman" w:hAnsi="Times New Roman" w:cs="Times New Roman"/>
                <w:color w:val="000000"/>
                <w:sz w:val="24"/>
                <w:szCs w:val="24"/>
                <w:lang w:eastAsia="ru-RU"/>
              </w:rPr>
            </w:pPr>
            <w:r w:rsidRPr="00BC3B94">
              <w:rPr>
                <w:rFonts w:ascii="Times New Roman" w:eastAsia="Times New Roman" w:hAnsi="Times New Roman" w:cs="Times New Roman"/>
                <w:color w:val="000000"/>
                <w:sz w:val="24"/>
                <w:szCs w:val="24"/>
                <w:lang w:eastAsia="ru-RU"/>
              </w:rPr>
              <w:t>А</w:t>
            </w:r>
          </w:p>
        </w:tc>
      </w:tr>
    </w:tbl>
    <w:p w:rsidR="00E37BE6" w:rsidRDefault="00E37BE6" w:rsidP="00A917C3">
      <w:pPr>
        <w:spacing w:after="0" w:line="360" w:lineRule="auto"/>
        <w:rPr>
          <w:rFonts w:ascii="Times New Roman" w:hAnsi="Times New Roman" w:cs="Times New Roman"/>
          <w:sz w:val="28"/>
          <w:szCs w:val="28"/>
        </w:rPr>
      </w:pPr>
    </w:p>
    <w:p w:rsidR="00E37BE6" w:rsidRDefault="00E37BE6">
      <w:pPr>
        <w:rPr>
          <w:rFonts w:ascii="Times New Roman" w:hAnsi="Times New Roman" w:cs="Times New Roman"/>
          <w:sz w:val="28"/>
          <w:szCs w:val="28"/>
        </w:rPr>
      </w:pPr>
      <w:r>
        <w:rPr>
          <w:rFonts w:ascii="Times New Roman" w:hAnsi="Times New Roman" w:cs="Times New Roman"/>
          <w:sz w:val="28"/>
          <w:szCs w:val="28"/>
        </w:rPr>
        <w:br w:type="page"/>
      </w:r>
    </w:p>
    <w:p w:rsidR="00BC3B94" w:rsidRDefault="00BC3B94" w:rsidP="00A917C3">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Таблица </w:t>
      </w:r>
      <w:r w:rsidR="007E03C5">
        <w:rPr>
          <w:rFonts w:ascii="Times New Roman" w:hAnsi="Times New Roman" w:cs="Times New Roman"/>
          <w:sz w:val="28"/>
          <w:szCs w:val="28"/>
        </w:rPr>
        <w:t xml:space="preserve">12. </w:t>
      </w:r>
      <w:r>
        <w:rPr>
          <w:rFonts w:ascii="Times New Roman" w:hAnsi="Times New Roman" w:cs="Times New Roman"/>
          <w:sz w:val="28"/>
          <w:szCs w:val="28"/>
        </w:rPr>
        <w:t>Анкета угроз</w:t>
      </w:r>
    </w:p>
    <w:tbl>
      <w:tblPr>
        <w:tblW w:w="8514" w:type="dxa"/>
        <w:jc w:val="center"/>
        <w:tblLook w:val="04A0" w:firstRow="1" w:lastRow="0" w:firstColumn="1" w:lastColumn="0" w:noHBand="0" w:noVBand="1"/>
      </w:tblPr>
      <w:tblGrid>
        <w:gridCol w:w="3522"/>
        <w:gridCol w:w="1573"/>
        <w:gridCol w:w="374"/>
        <w:gridCol w:w="336"/>
        <w:gridCol w:w="693"/>
        <w:gridCol w:w="443"/>
        <w:gridCol w:w="1573"/>
      </w:tblGrid>
      <w:tr w:rsidR="00BC3B94" w:rsidRPr="00BC3B94" w:rsidTr="00A917C3">
        <w:trPr>
          <w:trHeight w:val="20"/>
          <w:jc w:val="center"/>
        </w:trPr>
        <w:tc>
          <w:tcPr>
            <w:tcW w:w="417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C3B94" w:rsidRPr="00BC3B94" w:rsidRDefault="00BC3B94" w:rsidP="00BC3B94">
            <w:pPr>
              <w:spacing w:after="0" w:line="240" w:lineRule="auto"/>
              <w:jc w:val="center"/>
              <w:rPr>
                <w:rFonts w:ascii="Times New Roman" w:eastAsia="Times New Roman" w:hAnsi="Times New Roman" w:cs="Times New Roman"/>
                <w:color w:val="000000"/>
                <w:sz w:val="24"/>
                <w:szCs w:val="24"/>
                <w:lang w:eastAsia="ru-RU"/>
              </w:rPr>
            </w:pPr>
            <w:r w:rsidRPr="00BC3B94">
              <w:rPr>
                <w:rFonts w:ascii="Times New Roman" w:eastAsia="Times New Roman" w:hAnsi="Times New Roman" w:cs="Times New Roman"/>
                <w:color w:val="000000"/>
                <w:sz w:val="24"/>
                <w:szCs w:val="24"/>
                <w:lang w:eastAsia="ru-RU"/>
              </w:rPr>
              <w:t>угрозы</w:t>
            </w:r>
          </w:p>
        </w:tc>
        <w:tc>
          <w:tcPr>
            <w:tcW w:w="4344" w:type="dxa"/>
            <w:gridSpan w:val="6"/>
            <w:tcBorders>
              <w:top w:val="single" w:sz="4" w:space="0" w:color="auto"/>
              <w:left w:val="nil"/>
              <w:bottom w:val="single" w:sz="4" w:space="0" w:color="auto"/>
              <w:right w:val="single" w:sz="4" w:space="0" w:color="auto"/>
            </w:tcBorders>
            <w:shd w:val="clear" w:color="auto" w:fill="auto"/>
            <w:noWrap/>
            <w:vAlign w:val="bottom"/>
            <w:hideMark/>
          </w:tcPr>
          <w:p w:rsidR="00BC3B94" w:rsidRPr="00BC3B94" w:rsidRDefault="00BC3B94" w:rsidP="00BC3B94">
            <w:pPr>
              <w:spacing w:after="0" w:line="240" w:lineRule="auto"/>
              <w:jc w:val="center"/>
              <w:rPr>
                <w:rFonts w:ascii="Times New Roman" w:eastAsia="Times New Roman" w:hAnsi="Times New Roman" w:cs="Times New Roman"/>
                <w:color w:val="000000"/>
                <w:sz w:val="24"/>
                <w:szCs w:val="24"/>
                <w:lang w:eastAsia="ru-RU"/>
              </w:rPr>
            </w:pPr>
            <w:r w:rsidRPr="00BC3B94">
              <w:rPr>
                <w:rFonts w:ascii="Times New Roman" w:eastAsia="Times New Roman" w:hAnsi="Times New Roman" w:cs="Times New Roman"/>
                <w:color w:val="000000"/>
                <w:sz w:val="24"/>
                <w:szCs w:val="24"/>
                <w:lang w:eastAsia="ru-RU"/>
              </w:rPr>
              <w:t>Количественный балл (-)</w:t>
            </w:r>
          </w:p>
        </w:tc>
      </w:tr>
      <w:tr w:rsidR="00BC3B94" w:rsidRPr="00BC3B94" w:rsidTr="00A917C3">
        <w:trPr>
          <w:trHeight w:val="20"/>
          <w:jc w:val="center"/>
        </w:trPr>
        <w:tc>
          <w:tcPr>
            <w:tcW w:w="4170" w:type="dxa"/>
            <w:vMerge/>
            <w:tcBorders>
              <w:top w:val="single" w:sz="4" w:space="0" w:color="auto"/>
              <w:left w:val="single" w:sz="4" w:space="0" w:color="auto"/>
              <w:bottom w:val="single" w:sz="4" w:space="0" w:color="auto"/>
              <w:right w:val="single" w:sz="4" w:space="0" w:color="auto"/>
            </w:tcBorders>
            <w:vAlign w:val="center"/>
            <w:hideMark/>
          </w:tcPr>
          <w:p w:rsidR="00BC3B94" w:rsidRPr="00BC3B94" w:rsidRDefault="00BC3B94" w:rsidP="00BC3B94">
            <w:pPr>
              <w:spacing w:after="0" w:line="240" w:lineRule="auto"/>
              <w:rPr>
                <w:rFonts w:ascii="Times New Roman" w:eastAsia="Times New Roman" w:hAnsi="Times New Roman" w:cs="Times New Roman"/>
                <w:color w:val="000000"/>
                <w:sz w:val="24"/>
                <w:szCs w:val="24"/>
                <w:lang w:eastAsia="ru-RU"/>
              </w:rPr>
            </w:pPr>
          </w:p>
        </w:tc>
        <w:tc>
          <w:tcPr>
            <w:tcW w:w="1318" w:type="dxa"/>
            <w:tcBorders>
              <w:top w:val="nil"/>
              <w:left w:val="nil"/>
              <w:bottom w:val="single" w:sz="4" w:space="0" w:color="auto"/>
              <w:right w:val="single" w:sz="4" w:space="0" w:color="auto"/>
            </w:tcBorders>
            <w:shd w:val="clear" w:color="auto" w:fill="auto"/>
            <w:noWrap/>
            <w:vAlign w:val="bottom"/>
            <w:hideMark/>
          </w:tcPr>
          <w:p w:rsidR="00BC3B94" w:rsidRPr="00BC3B94" w:rsidRDefault="00BC3B94" w:rsidP="00BC3B94">
            <w:pPr>
              <w:spacing w:after="0" w:line="240" w:lineRule="auto"/>
              <w:jc w:val="center"/>
              <w:rPr>
                <w:rFonts w:ascii="Times New Roman" w:eastAsia="Times New Roman" w:hAnsi="Times New Roman" w:cs="Times New Roman"/>
                <w:color w:val="000000"/>
                <w:sz w:val="24"/>
                <w:szCs w:val="24"/>
                <w:lang w:eastAsia="ru-RU"/>
              </w:rPr>
            </w:pPr>
            <w:r w:rsidRPr="00BC3B94">
              <w:rPr>
                <w:rFonts w:ascii="Times New Roman" w:eastAsia="Times New Roman" w:hAnsi="Times New Roman" w:cs="Times New Roman"/>
                <w:color w:val="000000"/>
                <w:sz w:val="24"/>
                <w:szCs w:val="24"/>
                <w:lang w:eastAsia="ru-RU"/>
              </w:rPr>
              <w:t>6</w:t>
            </w:r>
          </w:p>
        </w:tc>
        <w:tc>
          <w:tcPr>
            <w:tcW w:w="374" w:type="dxa"/>
            <w:tcBorders>
              <w:top w:val="nil"/>
              <w:left w:val="nil"/>
              <w:bottom w:val="single" w:sz="4" w:space="0" w:color="auto"/>
              <w:right w:val="single" w:sz="4" w:space="0" w:color="auto"/>
            </w:tcBorders>
            <w:shd w:val="clear" w:color="auto" w:fill="auto"/>
            <w:noWrap/>
            <w:vAlign w:val="bottom"/>
            <w:hideMark/>
          </w:tcPr>
          <w:p w:rsidR="00BC3B94" w:rsidRPr="00BC3B94" w:rsidRDefault="00BC3B94" w:rsidP="00BC3B94">
            <w:pPr>
              <w:spacing w:after="0" w:line="240" w:lineRule="auto"/>
              <w:jc w:val="center"/>
              <w:rPr>
                <w:rFonts w:ascii="Times New Roman" w:eastAsia="Times New Roman" w:hAnsi="Times New Roman" w:cs="Times New Roman"/>
                <w:color w:val="000000"/>
                <w:sz w:val="24"/>
                <w:szCs w:val="24"/>
                <w:lang w:eastAsia="ru-RU"/>
              </w:rPr>
            </w:pPr>
            <w:r w:rsidRPr="00BC3B94">
              <w:rPr>
                <w:rFonts w:ascii="Times New Roman" w:eastAsia="Times New Roman" w:hAnsi="Times New Roman" w:cs="Times New Roman"/>
                <w:color w:val="000000"/>
                <w:sz w:val="24"/>
                <w:szCs w:val="24"/>
                <w:lang w:eastAsia="ru-RU"/>
              </w:rPr>
              <w:t>5</w:t>
            </w:r>
          </w:p>
        </w:tc>
        <w:tc>
          <w:tcPr>
            <w:tcW w:w="328" w:type="dxa"/>
            <w:tcBorders>
              <w:top w:val="nil"/>
              <w:left w:val="nil"/>
              <w:bottom w:val="single" w:sz="4" w:space="0" w:color="auto"/>
              <w:right w:val="single" w:sz="4" w:space="0" w:color="auto"/>
            </w:tcBorders>
            <w:shd w:val="clear" w:color="auto" w:fill="auto"/>
            <w:noWrap/>
            <w:vAlign w:val="bottom"/>
            <w:hideMark/>
          </w:tcPr>
          <w:p w:rsidR="00BC3B94" w:rsidRPr="00BC3B94" w:rsidRDefault="00BC3B94" w:rsidP="00BC3B94">
            <w:pPr>
              <w:spacing w:after="0" w:line="240" w:lineRule="auto"/>
              <w:jc w:val="center"/>
              <w:rPr>
                <w:rFonts w:ascii="Times New Roman" w:eastAsia="Times New Roman" w:hAnsi="Times New Roman" w:cs="Times New Roman"/>
                <w:color w:val="000000"/>
                <w:sz w:val="24"/>
                <w:szCs w:val="24"/>
                <w:lang w:eastAsia="ru-RU"/>
              </w:rPr>
            </w:pPr>
            <w:r w:rsidRPr="00BC3B94">
              <w:rPr>
                <w:rFonts w:ascii="Times New Roman" w:eastAsia="Times New Roman" w:hAnsi="Times New Roman" w:cs="Times New Roman"/>
                <w:color w:val="000000"/>
                <w:sz w:val="24"/>
                <w:szCs w:val="24"/>
                <w:lang w:eastAsia="ru-RU"/>
              </w:rPr>
              <w:t>4</w:t>
            </w:r>
          </w:p>
        </w:tc>
        <w:tc>
          <w:tcPr>
            <w:tcW w:w="581" w:type="dxa"/>
            <w:tcBorders>
              <w:top w:val="nil"/>
              <w:left w:val="nil"/>
              <w:bottom w:val="single" w:sz="4" w:space="0" w:color="auto"/>
              <w:right w:val="single" w:sz="4" w:space="0" w:color="auto"/>
            </w:tcBorders>
            <w:shd w:val="clear" w:color="auto" w:fill="auto"/>
            <w:noWrap/>
            <w:vAlign w:val="bottom"/>
            <w:hideMark/>
          </w:tcPr>
          <w:p w:rsidR="00BC3B94" w:rsidRPr="00BC3B94" w:rsidRDefault="00BC3B94" w:rsidP="00BC3B94">
            <w:pPr>
              <w:spacing w:after="0" w:line="240" w:lineRule="auto"/>
              <w:jc w:val="center"/>
              <w:rPr>
                <w:rFonts w:ascii="Times New Roman" w:eastAsia="Times New Roman" w:hAnsi="Times New Roman" w:cs="Times New Roman"/>
                <w:color w:val="000000"/>
                <w:sz w:val="24"/>
                <w:szCs w:val="24"/>
                <w:lang w:eastAsia="ru-RU"/>
              </w:rPr>
            </w:pPr>
            <w:r w:rsidRPr="00BC3B94">
              <w:rPr>
                <w:rFonts w:ascii="Times New Roman" w:eastAsia="Times New Roman" w:hAnsi="Times New Roman" w:cs="Times New Roman"/>
                <w:color w:val="000000"/>
                <w:sz w:val="24"/>
                <w:szCs w:val="24"/>
                <w:lang w:eastAsia="ru-RU"/>
              </w:rPr>
              <w:t>3</w:t>
            </w:r>
          </w:p>
        </w:tc>
        <w:tc>
          <w:tcPr>
            <w:tcW w:w="443" w:type="dxa"/>
            <w:tcBorders>
              <w:top w:val="nil"/>
              <w:left w:val="nil"/>
              <w:bottom w:val="single" w:sz="4" w:space="0" w:color="auto"/>
              <w:right w:val="single" w:sz="4" w:space="0" w:color="auto"/>
            </w:tcBorders>
            <w:shd w:val="clear" w:color="auto" w:fill="auto"/>
            <w:noWrap/>
            <w:vAlign w:val="bottom"/>
            <w:hideMark/>
          </w:tcPr>
          <w:p w:rsidR="00BC3B94" w:rsidRPr="00BC3B94" w:rsidRDefault="00BC3B94" w:rsidP="00BC3B94">
            <w:pPr>
              <w:spacing w:after="0" w:line="240" w:lineRule="auto"/>
              <w:jc w:val="center"/>
              <w:rPr>
                <w:rFonts w:ascii="Times New Roman" w:eastAsia="Times New Roman" w:hAnsi="Times New Roman" w:cs="Times New Roman"/>
                <w:color w:val="000000"/>
                <w:sz w:val="24"/>
                <w:szCs w:val="24"/>
                <w:lang w:eastAsia="ru-RU"/>
              </w:rPr>
            </w:pPr>
            <w:r w:rsidRPr="00BC3B94">
              <w:rPr>
                <w:rFonts w:ascii="Times New Roman" w:eastAsia="Times New Roman" w:hAnsi="Times New Roman" w:cs="Times New Roman"/>
                <w:color w:val="000000"/>
                <w:sz w:val="24"/>
                <w:szCs w:val="24"/>
                <w:lang w:eastAsia="ru-RU"/>
              </w:rPr>
              <w:t>2</w:t>
            </w:r>
          </w:p>
        </w:tc>
        <w:tc>
          <w:tcPr>
            <w:tcW w:w="1295" w:type="dxa"/>
            <w:tcBorders>
              <w:top w:val="nil"/>
              <w:left w:val="nil"/>
              <w:bottom w:val="single" w:sz="4" w:space="0" w:color="auto"/>
              <w:right w:val="single" w:sz="4" w:space="0" w:color="auto"/>
            </w:tcBorders>
            <w:shd w:val="clear" w:color="auto" w:fill="auto"/>
            <w:noWrap/>
            <w:vAlign w:val="bottom"/>
            <w:hideMark/>
          </w:tcPr>
          <w:p w:rsidR="00BC3B94" w:rsidRPr="00BC3B94" w:rsidRDefault="00BC3B94" w:rsidP="00BC3B94">
            <w:pPr>
              <w:spacing w:after="0" w:line="240" w:lineRule="auto"/>
              <w:jc w:val="center"/>
              <w:rPr>
                <w:rFonts w:ascii="Times New Roman" w:eastAsia="Times New Roman" w:hAnsi="Times New Roman" w:cs="Times New Roman"/>
                <w:color w:val="000000"/>
                <w:sz w:val="24"/>
                <w:szCs w:val="24"/>
                <w:lang w:eastAsia="ru-RU"/>
              </w:rPr>
            </w:pPr>
            <w:r w:rsidRPr="00BC3B94">
              <w:rPr>
                <w:rFonts w:ascii="Times New Roman" w:eastAsia="Times New Roman" w:hAnsi="Times New Roman" w:cs="Times New Roman"/>
                <w:color w:val="000000"/>
                <w:sz w:val="24"/>
                <w:szCs w:val="24"/>
                <w:lang w:eastAsia="ru-RU"/>
              </w:rPr>
              <w:t>1</w:t>
            </w:r>
          </w:p>
        </w:tc>
      </w:tr>
      <w:tr w:rsidR="00BC3B94" w:rsidRPr="00BC3B94" w:rsidTr="00A917C3">
        <w:trPr>
          <w:trHeight w:val="20"/>
          <w:jc w:val="center"/>
        </w:trPr>
        <w:tc>
          <w:tcPr>
            <w:tcW w:w="4170" w:type="dxa"/>
            <w:tcBorders>
              <w:top w:val="nil"/>
              <w:left w:val="single" w:sz="4" w:space="0" w:color="auto"/>
              <w:bottom w:val="single" w:sz="4" w:space="0" w:color="auto"/>
              <w:right w:val="single" w:sz="4" w:space="0" w:color="auto"/>
            </w:tcBorders>
            <w:shd w:val="clear" w:color="auto" w:fill="auto"/>
            <w:vAlign w:val="center"/>
            <w:hideMark/>
          </w:tcPr>
          <w:p w:rsidR="00BC3B94" w:rsidRPr="00BC3B94" w:rsidRDefault="00BC3B94" w:rsidP="00BC3B94">
            <w:pPr>
              <w:spacing w:after="0" w:line="240" w:lineRule="auto"/>
              <w:rPr>
                <w:rFonts w:ascii="Times New Roman" w:eastAsia="Times New Roman" w:hAnsi="Times New Roman" w:cs="Times New Roman"/>
                <w:color w:val="000000"/>
                <w:sz w:val="24"/>
                <w:szCs w:val="24"/>
                <w:lang w:eastAsia="ru-RU"/>
              </w:rPr>
            </w:pPr>
            <w:r w:rsidRPr="00BC3B94">
              <w:rPr>
                <w:rFonts w:ascii="Times New Roman" w:eastAsia="Times New Roman" w:hAnsi="Times New Roman" w:cs="Times New Roman"/>
                <w:color w:val="000000"/>
                <w:sz w:val="24"/>
                <w:szCs w:val="24"/>
                <w:lang w:eastAsia="ru-RU"/>
              </w:rPr>
              <w:t>пунктуальность</w:t>
            </w:r>
          </w:p>
        </w:tc>
        <w:tc>
          <w:tcPr>
            <w:tcW w:w="1318" w:type="dxa"/>
            <w:tcBorders>
              <w:top w:val="nil"/>
              <w:left w:val="nil"/>
              <w:bottom w:val="single" w:sz="4" w:space="0" w:color="auto"/>
              <w:right w:val="single" w:sz="4" w:space="0" w:color="auto"/>
            </w:tcBorders>
            <w:shd w:val="clear" w:color="auto" w:fill="auto"/>
            <w:noWrap/>
            <w:vAlign w:val="bottom"/>
            <w:hideMark/>
          </w:tcPr>
          <w:p w:rsidR="00BC3B94" w:rsidRPr="00BC3B94" w:rsidRDefault="00BC3B94" w:rsidP="00BC3B94">
            <w:pPr>
              <w:spacing w:after="0" w:line="240" w:lineRule="auto"/>
              <w:jc w:val="center"/>
              <w:rPr>
                <w:rFonts w:ascii="Times New Roman" w:eastAsia="Times New Roman" w:hAnsi="Times New Roman" w:cs="Times New Roman"/>
                <w:color w:val="000000"/>
                <w:sz w:val="24"/>
                <w:szCs w:val="24"/>
                <w:lang w:eastAsia="ru-RU"/>
              </w:rPr>
            </w:pPr>
            <w:r w:rsidRPr="00BC3B94">
              <w:rPr>
                <w:rFonts w:ascii="Times New Roman" w:eastAsia="Times New Roman" w:hAnsi="Times New Roman" w:cs="Times New Roman"/>
                <w:color w:val="000000"/>
                <w:sz w:val="24"/>
                <w:szCs w:val="24"/>
                <w:lang w:eastAsia="ru-RU"/>
              </w:rPr>
              <w:t>П</w:t>
            </w:r>
          </w:p>
        </w:tc>
        <w:tc>
          <w:tcPr>
            <w:tcW w:w="374" w:type="dxa"/>
            <w:tcBorders>
              <w:top w:val="nil"/>
              <w:left w:val="nil"/>
              <w:bottom w:val="single" w:sz="4" w:space="0" w:color="auto"/>
              <w:right w:val="single" w:sz="4" w:space="0" w:color="auto"/>
            </w:tcBorders>
            <w:shd w:val="clear" w:color="auto" w:fill="auto"/>
            <w:noWrap/>
            <w:vAlign w:val="bottom"/>
            <w:hideMark/>
          </w:tcPr>
          <w:p w:rsidR="00BC3B94" w:rsidRPr="00BC3B94" w:rsidRDefault="00835C24" w:rsidP="00BC3B94">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 </w:t>
            </w:r>
          </w:p>
        </w:tc>
        <w:tc>
          <w:tcPr>
            <w:tcW w:w="328" w:type="dxa"/>
            <w:tcBorders>
              <w:top w:val="nil"/>
              <w:left w:val="nil"/>
              <w:bottom w:val="single" w:sz="4" w:space="0" w:color="auto"/>
              <w:right w:val="single" w:sz="4" w:space="0" w:color="auto"/>
            </w:tcBorders>
            <w:shd w:val="clear" w:color="auto" w:fill="auto"/>
            <w:noWrap/>
            <w:vAlign w:val="bottom"/>
            <w:hideMark/>
          </w:tcPr>
          <w:p w:rsidR="00BC3B94" w:rsidRPr="00BC3B94" w:rsidRDefault="00835C24" w:rsidP="00BC3B94">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rsidR="00BC3B94" w:rsidRPr="00BC3B94" w:rsidRDefault="00BC3B94" w:rsidP="00BC3B94">
            <w:pPr>
              <w:spacing w:after="0" w:line="240" w:lineRule="auto"/>
              <w:jc w:val="center"/>
              <w:rPr>
                <w:rFonts w:ascii="Times New Roman" w:eastAsia="Times New Roman" w:hAnsi="Times New Roman" w:cs="Times New Roman"/>
                <w:color w:val="000000"/>
                <w:sz w:val="24"/>
                <w:szCs w:val="24"/>
                <w:lang w:eastAsia="ru-RU"/>
              </w:rPr>
            </w:pPr>
            <w:r w:rsidRPr="00BC3B94">
              <w:rPr>
                <w:rFonts w:ascii="Times New Roman" w:eastAsia="Times New Roman" w:hAnsi="Times New Roman" w:cs="Times New Roman"/>
                <w:color w:val="000000"/>
                <w:sz w:val="24"/>
                <w:szCs w:val="24"/>
                <w:lang w:eastAsia="ru-RU"/>
              </w:rPr>
              <w:t>У,Ю</w:t>
            </w:r>
          </w:p>
        </w:tc>
        <w:tc>
          <w:tcPr>
            <w:tcW w:w="443" w:type="dxa"/>
            <w:tcBorders>
              <w:top w:val="nil"/>
              <w:left w:val="nil"/>
              <w:bottom w:val="single" w:sz="4" w:space="0" w:color="auto"/>
              <w:right w:val="single" w:sz="4" w:space="0" w:color="auto"/>
            </w:tcBorders>
            <w:shd w:val="clear" w:color="auto" w:fill="auto"/>
            <w:noWrap/>
            <w:vAlign w:val="bottom"/>
            <w:hideMark/>
          </w:tcPr>
          <w:p w:rsidR="00BC3B94" w:rsidRPr="00BC3B94" w:rsidRDefault="00BC3B94" w:rsidP="00BC3B94">
            <w:pPr>
              <w:spacing w:after="0" w:line="240" w:lineRule="auto"/>
              <w:jc w:val="center"/>
              <w:rPr>
                <w:rFonts w:ascii="Times New Roman" w:eastAsia="Times New Roman" w:hAnsi="Times New Roman" w:cs="Times New Roman"/>
                <w:color w:val="000000"/>
                <w:sz w:val="24"/>
                <w:szCs w:val="24"/>
                <w:lang w:eastAsia="ru-RU"/>
              </w:rPr>
            </w:pPr>
            <w:r w:rsidRPr="00BC3B94">
              <w:rPr>
                <w:rFonts w:ascii="Times New Roman" w:eastAsia="Times New Roman" w:hAnsi="Times New Roman" w:cs="Times New Roman"/>
                <w:color w:val="000000"/>
                <w:sz w:val="24"/>
                <w:szCs w:val="24"/>
                <w:lang w:eastAsia="ru-RU"/>
              </w:rPr>
              <w:t>А</w:t>
            </w:r>
          </w:p>
        </w:tc>
        <w:tc>
          <w:tcPr>
            <w:tcW w:w="1295" w:type="dxa"/>
            <w:tcBorders>
              <w:top w:val="nil"/>
              <w:left w:val="nil"/>
              <w:bottom w:val="single" w:sz="4" w:space="0" w:color="auto"/>
              <w:right w:val="single" w:sz="4" w:space="0" w:color="auto"/>
            </w:tcBorders>
            <w:shd w:val="clear" w:color="auto" w:fill="auto"/>
            <w:noWrap/>
            <w:vAlign w:val="bottom"/>
            <w:hideMark/>
          </w:tcPr>
          <w:p w:rsidR="00BC3B94" w:rsidRPr="00BC3B94" w:rsidRDefault="00BC3B94" w:rsidP="00BC3B94">
            <w:pPr>
              <w:spacing w:after="0" w:line="240" w:lineRule="auto"/>
              <w:jc w:val="center"/>
              <w:rPr>
                <w:rFonts w:ascii="Times New Roman" w:eastAsia="Times New Roman" w:hAnsi="Times New Roman" w:cs="Times New Roman"/>
                <w:color w:val="000000"/>
                <w:sz w:val="24"/>
                <w:szCs w:val="24"/>
                <w:lang w:eastAsia="ru-RU"/>
              </w:rPr>
            </w:pPr>
            <w:r w:rsidRPr="00BC3B94">
              <w:rPr>
                <w:rFonts w:ascii="Times New Roman" w:eastAsia="Times New Roman" w:hAnsi="Times New Roman" w:cs="Times New Roman"/>
                <w:color w:val="000000"/>
                <w:sz w:val="24"/>
                <w:szCs w:val="24"/>
                <w:lang w:eastAsia="ru-RU"/>
              </w:rPr>
              <w:t>С,Р</w:t>
            </w:r>
          </w:p>
        </w:tc>
      </w:tr>
      <w:tr w:rsidR="00BC3B94" w:rsidRPr="00BC3B94" w:rsidTr="00A917C3">
        <w:trPr>
          <w:trHeight w:val="20"/>
          <w:jc w:val="center"/>
        </w:trPr>
        <w:tc>
          <w:tcPr>
            <w:tcW w:w="4170" w:type="dxa"/>
            <w:tcBorders>
              <w:top w:val="nil"/>
              <w:left w:val="single" w:sz="4" w:space="0" w:color="auto"/>
              <w:bottom w:val="single" w:sz="4" w:space="0" w:color="auto"/>
              <w:right w:val="single" w:sz="4" w:space="0" w:color="auto"/>
            </w:tcBorders>
            <w:shd w:val="clear" w:color="auto" w:fill="auto"/>
            <w:vAlign w:val="center"/>
            <w:hideMark/>
          </w:tcPr>
          <w:p w:rsidR="00BC3B94" w:rsidRPr="00BC3B94" w:rsidRDefault="00BC3B94" w:rsidP="00BC3B94">
            <w:pPr>
              <w:spacing w:after="0" w:line="240" w:lineRule="auto"/>
              <w:rPr>
                <w:rFonts w:ascii="Times New Roman" w:eastAsia="Times New Roman" w:hAnsi="Times New Roman" w:cs="Times New Roman"/>
                <w:color w:val="000000"/>
                <w:sz w:val="24"/>
                <w:szCs w:val="24"/>
                <w:lang w:eastAsia="ru-RU"/>
              </w:rPr>
            </w:pPr>
            <w:r w:rsidRPr="00BC3B94">
              <w:rPr>
                <w:rFonts w:ascii="Times New Roman" w:eastAsia="Times New Roman" w:hAnsi="Times New Roman" w:cs="Times New Roman"/>
                <w:color w:val="000000"/>
                <w:sz w:val="24"/>
                <w:szCs w:val="24"/>
                <w:lang w:eastAsia="ru-RU"/>
              </w:rPr>
              <w:t>демография</w:t>
            </w:r>
          </w:p>
        </w:tc>
        <w:tc>
          <w:tcPr>
            <w:tcW w:w="1318" w:type="dxa"/>
            <w:tcBorders>
              <w:top w:val="nil"/>
              <w:left w:val="nil"/>
              <w:bottom w:val="single" w:sz="4" w:space="0" w:color="auto"/>
              <w:right w:val="single" w:sz="4" w:space="0" w:color="auto"/>
            </w:tcBorders>
            <w:shd w:val="clear" w:color="auto" w:fill="auto"/>
            <w:noWrap/>
            <w:vAlign w:val="bottom"/>
            <w:hideMark/>
          </w:tcPr>
          <w:p w:rsidR="00BC3B94" w:rsidRPr="00BC3B94" w:rsidRDefault="00BC3B94" w:rsidP="00BC3B94">
            <w:pPr>
              <w:spacing w:after="0" w:line="240" w:lineRule="auto"/>
              <w:jc w:val="center"/>
              <w:rPr>
                <w:rFonts w:ascii="Times New Roman" w:eastAsia="Times New Roman" w:hAnsi="Times New Roman" w:cs="Times New Roman"/>
                <w:color w:val="000000"/>
                <w:sz w:val="24"/>
                <w:szCs w:val="24"/>
                <w:lang w:eastAsia="ru-RU"/>
              </w:rPr>
            </w:pPr>
            <w:r w:rsidRPr="00BC3B94">
              <w:rPr>
                <w:rFonts w:ascii="Times New Roman" w:eastAsia="Times New Roman" w:hAnsi="Times New Roman" w:cs="Times New Roman"/>
                <w:color w:val="000000"/>
                <w:sz w:val="24"/>
                <w:szCs w:val="24"/>
                <w:lang w:eastAsia="ru-RU"/>
              </w:rPr>
              <w:t>А,С,П,Р,У,Ю</w:t>
            </w:r>
          </w:p>
        </w:tc>
        <w:tc>
          <w:tcPr>
            <w:tcW w:w="374" w:type="dxa"/>
            <w:tcBorders>
              <w:top w:val="nil"/>
              <w:left w:val="nil"/>
              <w:bottom w:val="single" w:sz="4" w:space="0" w:color="auto"/>
              <w:right w:val="single" w:sz="4" w:space="0" w:color="auto"/>
            </w:tcBorders>
            <w:shd w:val="clear" w:color="auto" w:fill="auto"/>
            <w:noWrap/>
            <w:vAlign w:val="bottom"/>
            <w:hideMark/>
          </w:tcPr>
          <w:p w:rsidR="00BC3B94" w:rsidRPr="00BC3B94" w:rsidRDefault="00835C24" w:rsidP="00BC3B94">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 </w:t>
            </w:r>
          </w:p>
        </w:tc>
        <w:tc>
          <w:tcPr>
            <w:tcW w:w="328" w:type="dxa"/>
            <w:tcBorders>
              <w:top w:val="nil"/>
              <w:left w:val="nil"/>
              <w:bottom w:val="single" w:sz="4" w:space="0" w:color="auto"/>
              <w:right w:val="single" w:sz="4" w:space="0" w:color="auto"/>
            </w:tcBorders>
            <w:shd w:val="clear" w:color="auto" w:fill="auto"/>
            <w:noWrap/>
            <w:vAlign w:val="bottom"/>
            <w:hideMark/>
          </w:tcPr>
          <w:p w:rsidR="00BC3B94" w:rsidRPr="00BC3B94" w:rsidRDefault="00835C24" w:rsidP="00BC3B94">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rsidR="00BC3B94" w:rsidRPr="00BC3B94" w:rsidRDefault="00835C24" w:rsidP="00BC3B94">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 </w:t>
            </w:r>
          </w:p>
        </w:tc>
        <w:tc>
          <w:tcPr>
            <w:tcW w:w="443" w:type="dxa"/>
            <w:tcBorders>
              <w:top w:val="nil"/>
              <w:left w:val="nil"/>
              <w:bottom w:val="single" w:sz="4" w:space="0" w:color="auto"/>
              <w:right w:val="single" w:sz="4" w:space="0" w:color="auto"/>
            </w:tcBorders>
            <w:shd w:val="clear" w:color="auto" w:fill="auto"/>
            <w:noWrap/>
            <w:vAlign w:val="bottom"/>
            <w:hideMark/>
          </w:tcPr>
          <w:p w:rsidR="00BC3B94" w:rsidRPr="00BC3B94" w:rsidRDefault="00835C24" w:rsidP="00BC3B94">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 </w:t>
            </w:r>
          </w:p>
        </w:tc>
        <w:tc>
          <w:tcPr>
            <w:tcW w:w="1295" w:type="dxa"/>
            <w:tcBorders>
              <w:top w:val="nil"/>
              <w:left w:val="nil"/>
              <w:bottom w:val="single" w:sz="4" w:space="0" w:color="auto"/>
              <w:right w:val="single" w:sz="4" w:space="0" w:color="auto"/>
            </w:tcBorders>
            <w:shd w:val="clear" w:color="auto" w:fill="auto"/>
            <w:noWrap/>
            <w:vAlign w:val="bottom"/>
            <w:hideMark/>
          </w:tcPr>
          <w:p w:rsidR="00BC3B94" w:rsidRPr="00BC3B94" w:rsidRDefault="00835C24" w:rsidP="00BC3B94">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 </w:t>
            </w:r>
          </w:p>
        </w:tc>
      </w:tr>
      <w:tr w:rsidR="00BC3B94" w:rsidRPr="00BC3B94" w:rsidTr="00A917C3">
        <w:trPr>
          <w:trHeight w:val="20"/>
          <w:jc w:val="center"/>
        </w:trPr>
        <w:tc>
          <w:tcPr>
            <w:tcW w:w="4170" w:type="dxa"/>
            <w:tcBorders>
              <w:top w:val="nil"/>
              <w:left w:val="single" w:sz="4" w:space="0" w:color="auto"/>
              <w:bottom w:val="single" w:sz="4" w:space="0" w:color="auto"/>
              <w:right w:val="single" w:sz="4" w:space="0" w:color="auto"/>
            </w:tcBorders>
            <w:shd w:val="clear" w:color="auto" w:fill="auto"/>
            <w:vAlign w:val="center"/>
            <w:hideMark/>
          </w:tcPr>
          <w:p w:rsidR="00BC3B94" w:rsidRPr="00BC3B94" w:rsidRDefault="00BC3B94" w:rsidP="00BC3B94">
            <w:pPr>
              <w:spacing w:after="0" w:line="240" w:lineRule="auto"/>
              <w:rPr>
                <w:rFonts w:ascii="Times New Roman" w:eastAsia="Times New Roman" w:hAnsi="Times New Roman" w:cs="Times New Roman"/>
                <w:color w:val="000000"/>
                <w:sz w:val="24"/>
                <w:szCs w:val="24"/>
                <w:lang w:eastAsia="ru-RU"/>
              </w:rPr>
            </w:pPr>
            <w:r w:rsidRPr="00BC3B94">
              <w:rPr>
                <w:rFonts w:ascii="Times New Roman" w:eastAsia="Times New Roman" w:hAnsi="Times New Roman" w:cs="Times New Roman"/>
                <w:color w:val="000000"/>
                <w:sz w:val="24"/>
                <w:szCs w:val="24"/>
                <w:lang w:eastAsia="ru-RU"/>
              </w:rPr>
              <w:t>появление новых зарубежных конкурентов</w:t>
            </w:r>
          </w:p>
        </w:tc>
        <w:tc>
          <w:tcPr>
            <w:tcW w:w="1318" w:type="dxa"/>
            <w:tcBorders>
              <w:top w:val="nil"/>
              <w:left w:val="nil"/>
              <w:bottom w:val="single" w:sz="4" w:space="0" w:color="auto"/>
              <w:right w:val="single" w:sz="4" w:space="0" w:color="auto"/>
            </w:tcBorders>
            <w:shd w:val="clear" w:color="auto" w:fill="auto"/>
            <w:noWrap/>
            <w:vAlign w:val="bottom"/>
            <w:hideMark/>
          </w:tcPr>
          <w:p w:rsidR="00BC3B94" w:rsidRPr="00BC3B94" w:rsidRDefault="00835C24" w:rsidP="00BC3B94">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 </w:t>
            </w:r>
          </w:p>
        </w:tc>
        <w:tc>
          <w:tcPr>
            <w:tcW w:w="374" w:type="dxa"/>
            <w:tcBorders>
              <w:top w:val="nil"/>
              <w:left w:val="nil"/>
              <w:bottom w:val="single" w:sz="4" w:space="0" w:color="auto"/>
              <w:right w:val="single" w:sz="4" w:space="0" w:color="auto"/>
            </w:tcBorders>
            <w:shd w:val="clear" w:color="auto" w:fill="auto"/>
            <w:noWrap/>
            <w:vAlign w:val="bottom"/>
            <w:hideMark/>
          </w:tcPr>
          <w:p w:rsidR="00BC3B94" w:rsidRPr="00BC3B94" w:rsidRDefault="00835C24" w:rsidP="00BC3B94">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 </w:t>
            </w:r>
          </w:p>
        </w:tc>
        <w:tc>
          <w:tcPr>
            <w:tcW w:w="328" w:type="dxa"/>
            <w:tcBorders>
              <w:top w:val="nil"/>
              <w:left w:val="nil"/>
              <w:bottom w:val="single" w:sz="4" w:space="0" w:color="auto"/>
              <w:right w:val="single" w:sz="4" w:space="0" w:color="auto"/>
            </w:tcBorders>
            <w:shd w:val="clear" w:color="auto" w:fill="auto"/>
            <w:noWrap/>
            <w:vAlign w:val="bottom"/>
            <w:hideMark/>
          </w:tcPr>
          <w:p w:rsidR="00BC3B94" w:rsidRPr="00BC3B94" w:rsidRDefault="00835C24" w:rsidP="00BC3B94">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rsidR="00BC3B94" w:rsidRPr="00BC3B94" w:rsidRDefault="00835C24" w:rsidP="00BC3B94">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 </w:t>
            </w:r>
          </w:p>
        </w:tc>
        <w:tc>
          <w:tcPr>
            <w:tcW w:w="443" w:type="dxa"/>
            <w:tcBorders>
              <w:top w:val="nil"/>
              <w:left w:val="nil"/>
              <w:bottom w:val="single" w:sz="4" w:space="0" w:color="auto"/>
              <w:right w:val="single" w:sz="4" w:space="0" w:color="auto"/>
            </w:tcBorders>
            <w:shd w:val="clear" w:color="auto" w:fill="auto"/>
            <w:noWrap/>
            <w:vAlign w:val="bottom"/>
            <w:hideMark/>
          </w:tcPr>
          <w:p w:rsidR="00BC3B94" w:rsidRPr="00BC3B94" w:rsidRDefault="00835C24" w:rsidP="00BC3B94">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 </w:t>
            </w:r>
          </w:p>
        </w:tc>
        <w:tc>
          <w:tcPr>
            <w:tcW w:w="1295" w:type="dxa"/>
            <w:tcBorders>
              <w:top w:val="nil"/>
              <w:left w:val="nil"/>
              <w:bottom w:val="single" w:sz="4" w:space="0" w:color="auto"/>
              <w:right w:val="single" w:sz="4" w:space="0" w:color="auto"/>
            </w:tcBorders>
            <w:shd w:val="clear" w:color="auto" w:fill="auto"/>
            <w:noWrap/>
            <w:vAlign w:val="bottom"/>
            <w:hideMark/>
          </w:tcPr>
          <w:p w:rsidR="00BC3B94" w:rsidRPr="00BC3B94" w:rsidRDefault="00BC3B94" w:rsidP="00BC3B94">
            <w:pPr>
              <w:spacing w:after="0" w:line="240" w:lineRule="auto"/>
              <w:jc w:val="center"/>
              <w:rPr>
                <w:rFonts w:ascii="Times New Roman" w:eastAsia="Times New Roman" w:hAnsi="Times New Roman" w:cs="Times New Roman"/>
                <w:color w:val="000000"/>
                <w:sz w:val="24"/>
                <w:szCs w:val="24"/>
                <w:lang w:eastAsia="ru-RU"/>
              </w:rPr>
            </w:pPr>
            <w:r w:rsidRPr="00BC3B94">
              <w:rPr>
                <w:rFonts w:ascii="Times New Roman" w:eastAsia="Times New Roman" w:hAnsi="Times New Roman" w:cs="Times New Roman"/>
                <w:color w:val="000000"/>
                <w:sz w:val="24"/>
                <w:szCs w:val="24"/>
                <w:lang w:eastAsia="ru-RU"/>
              </w:rPr>
              <w:t>А,С,П,Р,У,Ю</w:t>
            </w:r>
          </w:p>
        </w:tc>
      </w:tr>
      <w:tr w:rsidR="00BC3B94" w:rsidRPr="00BC3B94" w:rsidTr="00A917C3">
        <w:trPr>
          <w:trHeight w:val="20"/>
          <w:jc w:val="center"/>
        </w:trPr>
        <w:tc>
          <w:tcPr>
            <w:tcW w:w="4170" w:type="dxa"/>
            <w:tcBorders>
              <w:top w:val="nil"/>
              <w:left w:val="single" w:sz="4" w:space="0" w:color="auto"/>
              <w:bottom w:val="single" w:sz="4" w:space="0" w:color="auto"/>
              <w:right w:val="single" w:sz="4" w:space="0" w:color="auto"/>
            </w:tcBorders>
            <w:shd w:val="clear" w:color="auto" w:fill="auto"/>
            <w:vAlign w:val="center"/>
            <w:hideMark/>
          </w:tcPr>
          <w:p w:rsidR="00BC3B94" w:rsidRPr="00BC3B94" w:rsidRDefault="00BC3B94" w:rsidP="00BC3B94">
            <w:pPr>
              <w:spacing w:after="0" w:line="240" w:lineRule="auto"/>
              <w:rPr>
                <w:rFonts w:ascii="Times New Roman" w:eastAsia="Times New Roman" w:hAnsi="Times New Roman" w:cs="Times New Roman"/>
                <w:color w:val="000000"/>
                <w:sz w:val="24"/>
                <w:szCs w:val="24"/>
                <w:lang w:eastAsia="ru-RU"/>
              </w:rPr>
            </w:pPr>
            <w:r w:rsidRPr="00BC3B94">
              <w:rPr>
                <w:rFonts w:ascii="Times New Roman" w:eastAsia="Times New Roman" w:hAnsi="Times New Roman" w:cs="Times New Roman"/>
                <w:color w:val="000000"/>
                <w:sz w:val="24"/>
                <w:szCs w:val="24"/>
                <w:lang w:eastAsia="ru-RU"/>
              </w:rPr>
              <w:t>появление новых российских конкурентов</w:t>
            </w:r>
          </w:p>
        </w:tc>
        <w:tc>
          <w:tcPr>
            <w:tcW w:w="1318" w:type="dxa"/>
            <w:tcBorders>
              <w:top w:val="nil"/>
              <w:left w:val="nil"/>
              <w:bottom w:val="single" w:sz="4" w:space="0" w:color="auto"/>
              <w:right w:val="single" w:sz="4" w:space="0" w:color="auto"/>
            </w:tcBorders>
            <w:shd w:val="clear" w:color="auto" w:fill="auto"/>
            <w:noWrap/>
            <w:vAlign w:val="bottom"/>
            <w:hideMark/>
          </w:tcPr>
          <w:p w:rsidR="00BC3B94" w:rsidRPr="00BC3B94" w:rsidRDefault="00835C24" w:rsidP="00BC3B94">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 </w:t>
            </w:r>
          </w:p>
        </w:tc>
        <w:tc>
          <w:tcPr>
            <w:tcW w:w="374" w:type="dxa"/>
            <w:tcBorders>
              <w:top w:val="nil"/>
              <w:left w:val="nil"/>
              <w:bottom w:val="single" w:sz="4" w:space="0" w:color="auto"/>
              <w:right w:val="single" w:sz="4" w:space="0" w:color="auto"/>
            </w:tcBorders>
            <w:shd w:val="clear" w:color="auto" w:fill="auto"/>
            <w:noWrap/>
            <w:vAlign w:val="bottom"/>
            <w:hideMark/>
          </w:tcPr>
          <w:p w:rsidR="00BC3B94" w:rsidRPr="00BC3B94" w:rsidRDefault="00835C24" w:rsidP="00BC3B94">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 </w:t>
            </w:r>
          </w:p>
        </w:tc>
        <w:tc>
          <w:tcPr>
            <w:tcW w:w="328" w:type="dxa"/>
            <w:tcBorders>
              <w:top w:val="nil"/>
              <w:left w:val="nil"/>
              <w:bottom w:val="single" w:sz="4" w:space="0" w:color="auto"/>
              <w:right w:val="single" w:sz="4" w:space="0" w:color="auto"/>
            </w:tcBorders>
            <w:shd w:val="clear" w:color="auto" w:fill="auto"/>
            <w:noWrap/>
            <w:vAlign w:val="bottom"/>
            <w:hideMark/>
          </w:tcPr>
          <w:p w:rsidR="00BC3B94" w:rsidRPr="00BC3B94" w:rsidRDefault="00835C24" w:rsidP="00BC3B94">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rsidR="00BC3B94" w:rsidRPr="00BC3B94" w:rsidRDefault="00835C24" w:rsidP="00BC3B94">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 </w:t>
            </w:r>
          </w:p>
        </w:tc>
        <w:tc>
          <w:tcPr>
            <w:tcW w:w="443" w:type="dxa"/>
            <w:tcBorders>
              <w:top w:val="nil"/>
              <w:left w:val="nil"/>
              <w:bottom w:val="single" w:sz="4" w:space="0" w:color="auto"/>
              <w:right w:val="single" w:sz="4" w:space="0" w:color="auto"/>
            </w:tcBorders>
            <w:shd w:val="clear" w:color="auto" w:fill="auto"/>
            <w:noWrap/>
            <w:vAlign w:val="bottom"/>
            <w:hideMark/>
          </w:tcPr>
          <w:p w:rsidR="00BC3B94" w:rsidRPr="00BC3B94" w:rsidRDefault="00835C24" w:rsidP="00BC3B94">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 </w:t>
            </w:r>
          </w:p>
        </w:tc>
        <w:tc>
          <w:tcPr>
            <w:tcW w:w="1295" w:type="dxa"/>
            <w:tcBorders>
              <w:top w:val="nil"/>
              <w:left w:val="nil"/>
              <w:bottom w:val="single" w:sz="4" w:space="0" w:color="auto"/>
              <w:right w:val="single" w:sz="4" w:space="0" w:color="auto"/>
            </w:tcBorders>
            <w:shd w:val="clear" w:color="auto" w:fill="auto"/>
            <w:noWrap/>
            <w:vAlign w:val="bottom"/>
            <w:hideMark/>
          </w:tcPr>
          <w:p w:rsidR="00BC3B94" w:rsidRPr="00BC3B94" w:rsidRDefault="00BC3B94" w:rsidP="00BC3B94">
            <w:pPr>
              <w:spacing w:after="0" w:line="240" w:lineRule="auto"/>
              <w:jc w:val="center"/>
              <w:rPr>
                <w:rFonts w:ascii="Times New Roman" w:eastAsia="Times New Roman" w:hAnsi="Times New Roman" w:cs="Times New Roman"/>
                <w:color w:val="000000"/>
                <w:sz w:val="24"/>
                <w:szCs w:val="24"/>
                <w:lang w:eastAsia="ru-RU"/>
              </w:rPr>
            </w:pPr>
            <w:r w:rsidRPr="00BC3B94">
              <w:rPr>
                <w:rFonts w:ascii="Times New Roman" w:eastAsia="Times New Roman" w:hAnsi="Times New Roman" w:cs="Times New Roman"/>
                <w:color w:val="000000"/>
                <w:sz w:val="24"/>
                <w:szCs w:val="24"/>
                <w:lang w:eastAsia="ru-RU"/>
              </w:rPr>
              <w:t>А,С,П,Р,У,Ю</w:t>
            </w:r>
          </w:p>
        </w:tc>
      </w:tr>
      <w:tr w:rsidR="00BC3B94" w:rsidRPr="00BC3B94" w:rsidTr="00A917C3">
        <w:trPr>
          <w:trHeight w:val="20"/>
          <w:jc w:val="center"/>
        </w:trPr>
        <w:tc>
          <w:tcPr>
            <w:tcW w:w="4170" w:type="dxa"/>
            <w:tcBorders>
              <w:top w:val="nil"/>
              <w:left w:val="single" w:sz="4" w:space="0" w:color="auto"/>
              <w:bottom w:val="single" w:sz="4" w:space="0" w:color="auto"/>
              <w:right w:val="single" w:sz="4" w:space="0" w:color="auto"/>
            </w:tcBorders>
            <w:shd w:val="clear" w:color="auto" w:fill="auto"/>
            <w:vAlign w:val="center"/>
            <w:hideMark/>
          </w:tcPr>
          <w:p w:rsidR="00BC3B94" w:rsidRPr="00BC3B94" w:rsidRDefault="00BC3B94" w:rsidP="00BC3B94">
            <w:pPr>
              <w:spacing w:after="0" w:line="240" w:lineRule="auto"/>
              <w:rPr>
                <w:rFonts w:ascii="Times New Roman" w:eastAsia="Times New Roman" w:hAnsi="Times New Roman" w:cs="Times New Roman"/>
                <w:color w:val="000000"/>
                <w:sz w:val="24"/>
                <w:szCs w:val="24"/>
                <w:lang w:eastAsia="ru-RU"/>
              </w:rPr>
            </w:pPr>
            <w:r w:rsidRPr="00BC3B94">
              <w:rPr>
                <w:rFonts w:ascii="Times New Roman" w:eastAsia="Times New Roman" w:hAnsi="Times New Roman" w:cs="Times New Roman"/>
                <w:color w:val="000000"/>
                <w:sz w:val="24"/>
                <w:szCs w:val="24"/>
                <w:lang w:eastAsia="ru-RU"/>
              </w:rPr>
              <w:t>рост цен на топливо</w:t>
            </w:r>
          </w:p>
        </w:tc>
        <w:tc>
          <w:tcPr>
            <w:tcW w:w="1318" w:type="dxa"/>
            <w:tcBorders>
              <w:top w:val="nil"/>
              <w:left w:val="nil"/>
              <w:bottom w:val="single" w:sz="4" w:space="0" w:color="auto"/>
              <w:right w:val="single" w:sz="4" w:space="0" w:color="auto"/>
            </w:tcBorders>
            <w:shd w:val="clear" w:color="auto" w:fill="auto"/>
            <w:noWrap/>
            <w:vAlign w:val="bottom"/>
            <w:hideMark/>
          </w:tcPr>
          <w:p w:rsidR="00BC3B94" w:rsidRPr="00BC3B94" w:rsidRDefault="00BC3B94" w:rsidP="00BC3B94">
            <w:pPr>
              <w:spacing w:after="0" w:line="240" w:lineRule="auto"/>
              <w:jc w:val="center"/>
              <w:rPr>
                <w:rFonts w:ascii="Times New Roman" w:eastAsia="Times New Roman" w:hAnsi="Times New Roman" w:cs="Times New Roman"/>
                <w:color w:val="000000"/>
                <w:sz w:val="24"/>
                <w:szCs w:val="24"/>
                <w:lang w:eastAsia="ru-RU"/>
              </w:rPr>
            </w:pPr>
            <w:r w:rsidRPr="00BC3B94">
              <w:rPr>
                <w:rFonts w:ascii="Times New Roman" w:eastAsia="Times New Roman" w:hAnsi="Times New Roman" w:cs="Times New Roman"/>
                <w:color w:val="000000"/>
                <w:sz w:val="24"/>
                <w:szCs w:val="24"/>
                <w:lang w:eastAsia="ru-RU"/>
              </w:rPr>
              <w:t>А,С,П,Р,У,Ю</w:t>
            </w:r>
          </w:p>
        </w:tc>
        <w:tc>
          <w:tcPr>
            <w:tcW w:w="374" w:type="dxa"/>
            <w:tcBorders>
              <w:top w:val="nil"/>
              <w:left w:val="nil"/>
              <w:bottom w:val="single" w:sz="4" w:space="0" w:color="auto"/>
              <w:right w:val="single" w:sz="4" w:space="0" w:color="auto"/>
            </w:tcBorders>
            <w:shd w:val="clear" w:color="auto" w:fill="auto"/>
            <w:noWrap/>
            <w:vAlign w:val="bottom"/>
            <w:hideMark/>
          </w:tcPr>
          <w:p w:rsidR="00BC3B94" w:rsidRPr="00BC3B94" w:rsidRDefault="00835C24" w:rsidP="00BC3B94">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 </w:t>
            </w:r>
          </w:p>
        </w:tc>
        <w:tc>
          <w:tcPr>
            <w:tcW w:w="328" w:type="dxa"/>
            <w:tcBorders>
              <w:top w:val="nil"/>
              <w:left w:val="nil"/>
              <w:bottom w:val="single" w:sz="4" w:space="0" w:color="auto"/>
              <w:right w:val="single" w:sz="4" w:space="0" w:color="auto"/>
            </w:tcBorders>
            <w:shd w:val="clear" w:color="auto" w:fill="auto"/>
            <w:noWrap/>
            <w:vAlign w:val="bottom"/>
            <w:hideMark/>
          </w:tcPr>
          <w:p w:rsidR="00BC3B94" w:rsidRPr="00BC3B94" w:rsidRDefault="00835C24" w:rsidP="00BC3B94">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rsidR="00BC3B94" w:rsidRPr="00BC3B94" w:rsidRDefault="00835C24" w:rsidP="00BC3B94">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 </w:t>
            </w:r>
          </w:p>
        </w:tc>
        <w:tc>
          <w:tcPr>
            <w:tcW w:w="443" w:type="dxa"/>
            <w:tcBorders>
              <w:top w:val="nil"/>
              <w:left w:val="nil"/>
              <w:bottom w:val="single" w:sz="4" w:space="0" w:color="auto"/>
              <w:right w:val="single" w:sz="4" w:space="0" w:color="auto"/>
            </w:tcBorders>
            <w:shd w:val="clear" w:color="auto" w:fill="auto"/>
            <w:noWrap/>
            <w:vAlign w:val="bottom"/>
            <w:hideMark/>
          </w:tcPr>
          <w:p w:rsidR="00BC3B94" w:rsidRPr="00BC3B94" w:rsidRDefault="00835C24" w:rsidP="00BC3B94">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 </w:t>
            </w:r>
          </w:p>
        </w:tc>
        <w:tc>
          <w:tcPr>
            <w:tcW w:w="1295" w:type="dxa"/>
            <w:tcBorders>
              <w:top w:val="nil"/>
              <w:left w:val="nil"/>
              <w:bottom w:val="single" w:sz="4" w:space="0" w:color="auto"/>
              <w:right w:val="single" w:sz="4" w:space="0" w:color="auto"/>
            </w:tcBorders>
            <w:shd w:val="clear" w:color="auto" w:fill="auto"/>
            <w:noWrap/>
            <w:vAlign w:val="bottom"/>
            <w:hideMark/>
          </w:tcPr>
          <w:p w:rsidR="00BC3B94" w:rsidRPr="00BC3B94" w:rsidRDefault="00835C24" w:rsidP="00BC3B94">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 </w:t>
            </w:r>
          </w:p>
        </w:tc>
      </w:tr>
    </w:tbl>
    <w:p w:rsidR="00DF4D9B" w:rsidRDefault="00DF4D9B" w:rsidP="00E37BE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Расчет среднего балла по каждому факторному направлению </w:t>
      </w:r>
      <w:r w:rsidR="00E219C5">
        <w:rPr>
          <w:rFonts w:ascii="Times New Roman" w:hAnsi="Times New Roman" w:cs="Times New Roman"/>
          <w:sz w:val="28"/>
          <w:szCs w:val="28"/>
        </w:rPr>
        <w:t xml:space="preserve">и координаты для позиционирования </w:t>
      </w:r>
      <w:r>
        <w:rPr>
          <w:rFonts w:ascii="Times New Roman" w:hAnsi="Times New Roman" w:cs="Times New Roman"/>
          <w:sz w:val="28"/>
          <w:szCs w:val="28"/>
        </w:rPr>
        <w:t>представлен</w:t>
      </w:r>
      <w:r w:rsidR="00E219C5">
        <w:rPr>
          <w:rFonts w:ascii="Times New Roman" w:hAnsi="Times New Roman" w:cs="Times New Roman"/>
          <w:sz w:val="28"/>
          <w:szCs w:val="28"/>
        </w:rPr>
        <w:t xml:space="preserve">ы </w:t>
      </w:r>
      <w:r>
        <w:rPr>
          <w:rFonts w:ascii="Times New Roman" w:hAnsi="Times New Roman" w:cs="Times New Roman"/>
          <w:sz w:val="28"/>
          <w:szCs w:val="28"/>
        </w:rPr>
        <w:t>в табл</w:t>
      </w:r>
      <w:r w:rsidR="007E03C5">
        <w:rPr>
          <w:rFonts w:ascii="Times New Roman" w:hAnsi="Times New Roman" w:cs="Times New Roman"/>
          <w:sz w:val="28"/>
          <w:szCs w:val="28"/>
        </w:rPr>
        <w:t>ице 13</w:t>
      </w:r>
      <w:r>
        <w:rPr>
          <w:rFonts w:ascii="Times New Roman" w:hAnsi="Times New Roman" w:cs="Times New Roman"/>
          <w:sz w:val="28"/>
          <w:szCs w:val="28"/>
        </w:rPr>
        <w:t>.</w:t>
      </w:r>
    </w:p>
    <w:p w:rsidR="00E219C5" w:rsidRDefault="00E219C5" w:rsidP="00E37BE6">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Таблица </w:t>
      </w:r>
      <w:r w:rsidR="007E03C5">
        <w:rPr>
          <w:rFonts w:ascii="Times New Roman" w:hAnsi="Times New Roman" w:cs="Times New Roman"/>
          <w:sz w:val="28"/>
          <w:szCs w:val="28"/>
        </w:rPr>
        <w:t xml:space="preserve">13. </w:t>
      </w:r>
      <w:r>
        <w:rPr>
          <w:rFonts w:ascii="Times New Roman" w:hAnsi="Times New Roman" w:cs="Times New Roman"/>
          <w:sz w:val="28"/>
          <w:szCs w:val="28"/>
        </w:rPr>
        <w:t>Координаты позиционирования авиакомпаний</w:t>
      </w:r>
    </w:p>
    <w:tbl>
      <w:tblPr>
        <w:tblW w:w="8233" w:type="dxa"/>
        <w:jc w:val="center"/>
        <w:tblLook w:val="04A0" w:firstRow="1" w:lastRow="0" w:firstColumn="1" w:lastColumn="0" w:noHBand="0" w:noVBand="1"/>
      </w:tblPr>
      <w:tblGrid>
        <w:gridCol w:w="1372"/>
        <w:gridCol w:w="1026"/>
        <w:gridCol w:w="1023"/>
        <w:gridCol w:w="1571"/>
        <w:gridCol w:w="960"/>
        <w:gridCol w:w="1128"/>
        <w:gridCol w:w="1153"/>
      </w:tblGrid>
      <w:tr w:rsidR="00E219C5" w:rsidRPr="00E219C5" w:rsidTr="00A917C3">
        <w:trPr>
          <w:trHeight w:val="20"/>
          <w:jc w:val="center"/>
        </w:trPr>
        <w:tc>
          <w:tcPr>
            <w:tcW w:w="13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19C5" w:rsidRPr="00E219C5" w:rsidRDefault="00E219C5" w:rsidP="00E219C5">
            <w:pPr>
              <w:spacing w:after="0" w:line="240" w:lineRule="auto"/>
              <w:rPr>
                <w:rFonts w:ascii="Times New Roman" w:eastAsia="Times New Roman" w:hAnsi="Times New Roman" w:cs="Times New Roman"/>
                <w:color w:val="000000"/>
                <w:sz w:val="24"/>
                <w:szCs w:val="24"/>
                <w:lang w:eastAsia="ru-RU"/>
              </w:rPr>
            </w:pPr>
            <w:r w:rsidRPr="00E219C5">
              <w:rPr>
                <w:rFonts w:ascii="Times New Roman" w:eastAsia="Times New Roman" w:hAnsi="Times New Roman" w:cs="Times New Roman"/>
                <w:color w:val="000000"/>
                <w:sz w:val="24"/>
                <w:szCs w:val="24"/>
                <w:lang w:eastAsia="ru-RU"/>
              </w:rPr>
              <w:t>Компания</w:t>
            </w:r>
          </w:p>
        </w:tc>
        <w:tc>
          <w:tcPr>
            <w:tcW w:w="1026" w:type="dxa"/>
            <w:tcBorders>
              <w:top w:val="single" w:sz="4" w:space="0" w:color="auto"/>
              <w:left w:val="nil"/>
              <w:bottom w:val="single" w:sz="4" w:space="0" w:color="auto"/>
              <w:right w:val="single" w:sz="4" w:space="0" w:color="auto"/>
            </w:tcBorders>
            <w:shd w:val="clear" w:color="auto" w:fill="auto"/>
            <w:noWrap/>
            <w:vAlign w:val="bottom"/>
            <w:hideMark/>
          </w:tcPr>
          <w:p w:rsidR="00E219C5" w:rsidRPr="00E219C5" w:rsidRDefault="00E219C5" w:rsidP="00E219C5">
            <w:pPr>
              <w:spacing w:after="0" w:line="240" w:lineRule="auto"/>
              <w:rPr>
                <w:rFonts w:ascii="Times New Roman" w:eastAsia="Times New Roman" w:hAnsi="Times New Roman" w:cs="Times New Roman"/>
                <w:color w:val="000000"/>
                <w:sz w:val="24"/>
                <w:szCs w:val="24"/>
                <w:lang w:eastAsia="ru-RU"/>
              </w:rPr>
            </w:pPr>
            <w:r w:rsidRPr="00E219C5">
              <w:rPr>
                <w:rFonts w:ascii="Times New Roman" w:eastAsia="Times New Roman" w:hAnsi="Times New Roman" w:cs="Times New Roman"/>
                <w:color w:val="000000"/>
                <w:sz w:val="24"/>
                <w:szCs w:val="24"/>
                <w:lang w:eastAsia="ru-RU"/>
              </w:rPr>
              <w:t>сильная сторона</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rsidR="00E219C5" w:rsidRPr="00E219C5" w:rsidRDefault="00E219C5" w:rsidP="00E219C5">
            <w:pPr>
              <w:spacing w:after="0" w:line="240" w:lineRule="auto"/>
              <w:rPr>
                <w:rFonts w:ascii="Times New Roman" w:eastAsia="Times New Roman" w:hAnsi="Times New Roman" w:cs="Times New Roman"/>
                <w:color w:val="000000"/>
                <w:sz w:val="24"/>
                <w:szCs w:val="24"/>
                <w:lang w:eastAsia="ru-RU"/>
              </w:rPr>
            </w:pPr>
            <w:r w:rsidRPr="00E219C5">
              <w:rPr>
                <w:rFonts w:ascii="Times New Roman" w:eastAsia="Times New Roman" w:hAnsi="Times New Roman" w:cs="Times New Roman"/>
                <w:color w:val="000000"/>
                <w:sz w:val="24"/>
                <w:szCs w:val="24"/>
                <w:lang w:eastAsia="ru-RU"/>
              </w:rPr>
              <w:t>слабая сторона</w:t>
            </w:r>
          </w:p>
        </w:tc>
        <w:tc>
          <w:tcPr>
            <w:tcW w:w="1571" w:type="dxa"/>
            <w:tcBorders>
              <w:top w:val="single" w:sz="4" w:space="0" w:color="auto"/>
              <w:left w:val="nil"/>
              <w:bottom w:val="single" w:sz="4" w:space="0" w:color="auto"/>
              <w:right w:val="single" w:sz="4" w:space="0" w:color="auto"/>
            </w:tcBorders>
            <w:shd w:val="clear" w:color="auto" w:fill="auto"/>
            <w:noWrap/>
            <w:vAlign w:val="bottom"/>
            <w:hideMark/>
          </w:tcPr>
          <w:p w:rsidR="00E219C5" w:rsidRPr="00E219C5" w:rsidRDefault="00E219C5" w:rsidP="00E219C5">
            <w:pPr>
              <w:spacing w:after="0" w:line="240" w:lineRule="auto"/>
              <w:rPr>
                <w:rFonts w:ascii="Times New Roman" w:eastAsia="Times New Roman" w:hAnsi="Times New Roman" w:cs="Times New Roman"/>
                <w:color w:val="000000"/>
                <w:sz w:val="24"/>
                <w:szCs w:val="24"/>
                <w:lang w:eastAsia="ru-RU"/>
              </w:rPr>
            </w:pPr>
            <w:r w:rsidRPr="00E219C5">
              <w:rPr>
                <w:rFonts w:ascii="Times New Roman" w:eastAsia="Times New Roman" w:hAnsi="Times New Roman" w:cs="Times New Roman"/>
                <w:color w:val="000000"/>
                <w:sz w:val="24"/>
                <w:szCs w:val="24"/>
                <w:lang w:eastAsia="ru-RU"/>
              </w:rPr>
              <w:t>возможности</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219C5" w:rsidRPr="00E219C5" w:rsidRDefault="00E219C5" w:rsidP="00E219C5">
            <w:pPr>
              <w:spacing w:after="0" w:line="240" w:lineRule="auto"/>
              <w:rPr>
                <w:rFonts w:ascii="Times New Roman" w:eastAsia="Times New Roman" w:hAnsi="Times New Roman" w:cs="Times New Roman"/>
                <w:color w:val="000000"/>
                <w:sz w:val="24"/>
                <w:szCs w:val="24"/>
                <w:lang w:eastAsia="ru-RU"/>
              </w:rPr>
            </w:pPr>
            <w:r w:rsidRPr="00E219C5">
              <w:rPr>
                <w:rFonts w:ascii="Times New Roman" w:eastAsia="Times New Roman" w:hAnsi="Times New Roman" w:cs="Times New Roman"/>
                <w:color w:val="000000"/>
                <w:sz w:val="24"/>
                <w:szCs w:val="24"/>
                <w:lang w:eastAsia="ru-RU"/>
              </w:rPr>
              <w:t>угрозы</w:t>
            </w:r>
          </w:p>
        </w:tc>
        <w:tc>
          <w:tcPr>
            <w:tcW w:w="1128" w:type="dxa"/>
            <w:tcBorders>
              <w:top w:val="single" w:sz="4" w:space="0" w:color="auto"/>
              <w:left w:val="nil"/>
              <w:bottom w:val="single" w:sz="4" w:space="0" w:color="auto"/>
              <w:right w:val="single" w:sz="4" w:space="0" w:color="auto"/>
            </w:tcBorders>
            <w:shd w:val="clear" w:color="auto" w:fill="auto"/>
            <w:noWrap/>
            <w:vAlign w:val="bottom"/>
            <w:hideMark/>
          </w:tcPr>
          <w:p w:rsidR="00E219C5" w:rsidRPr="00E219C5" w:rsidRDefault="00E219C5" w:rsidP="00E219C5">
            <w:pPr>
              <w:spacing w:after="0" w:line="240" w:lineRule="auto"/>
              <w:rPr>
                <w:rFonts w:ascii="Times New Roman" w:eastAsia="Times New Roman" w:hAnsi="Times New Roman" w:cs="Times New Roman"/>
                <w:color w:val="000000"/>
                <w:sz w:val="24"/>
                <w:szCs w:val="24"/>
                <w:lang w:eastAsia="ru-RU"/>
              </w:rPr>
            </w:pPr>
            <w:r w:rsidRPr="00E219C5">
              <w:rPr>
                <w:rFonts w:ascii="Times New Roman" w:eastAsia="Times New Roman" w:hAnsi="Times New Roman" w:cs="Times New Roman"/>
                <w:color w:val="000000"/>
                <w:sz w:val="24"/>
                <w:szCs w:val="24"/>
                <w:lang w:eastAsia="ru-RU"/>
              </w:rPr>
              <w:t>абсцисса</w:t>
            </w:r>
          </w:p>
        </w:tc>
        <w:tc>
          <w:tcPr>
            <w:tcW w:w="1153" w:type="dxa"/>
            <w:tcBorders>
              <w:top w:val="single" w:sz="4" w:space="0" w:color="auto"/>
              <w:left w:val="nil"/>
              <w:bottom w:val="single" w:sz="4" w:space="0" w:color="auto"/>
              <w:right w:val="single" w:sz="4" w:space="0" w:color="auto"/>
            </w:tcBorders>
            <w:shd w:val="clear" w:color="auto" w:fill="auto"/>
            <w:noWrap/>
            <w:vAlign w:val="bottom"/>
            <w:hideMark/>
          </w:tcPr>
          <w:p w:rsidR="00E219C5" w:rsidRPr="00E219C5" w:rsidRDefault="00E219C5" w:rsidP="00E219C5">
            <w:pPr>
              <w:spacing w:after="0" w:line="240" w:lineRule="auto"/>
              <w:rPr>
                <w:rFonts w:ascii="Times New Roman" w:eastAsia="Times New Roman" w:hAnsi="Times New Roman" w:cs="Times New Roman"/>
                <w:color w:val="000000"/>
                <w:sz w:val="24"/>
                <w:szCs w:val="24"/>
                <w:lang w:eastAsia="ru-RU"/>
              </w:rPr>
            </w:pPr>
            <w:r w:rsidRPr="00E219C5">
              <w:rPr>
                <w:rFonts w:ascii="Times New Roman" w:eastAsia="Times New Roman" w:hAnsi="Times New Roman" w:cs="Times New Roman"/>
                <w:color w:val="000000"/>
                <w:sz w:val="24"/>
                <w:szCs w:val="24"/>
                <w:lang w:eastAsia="ru-RU"/>
              </w:rPr>
              <w:t>ордината</w:t>
            </w:r>
          </w:p>
        </w:tc>
      </w:tr>
      <w:tr w:rsidR="00E219C5" w:rsidRPr="00E219C5" w:rsidTr="00A917C3">
        <w:trPr>
          <w:trHeight w:val="20"/>
          <w:jc w:val="center"/>
        </w:trPr>
        <w:tc>
          <w:tcPr>
            <w:tcW w:w="1372" w:type="dxa"/>
            <w:tcBorders>
              <w:top w:val="nil"/>
              <w:left w:val="single" w:sz="4" w:space="0" w:color="auto"/>
              <w:bottom w:val="single" w:sz="4" w:space="0" w:color="auto"/>
              <w:right w:val="single" w:sz="4" w:space="0" w:color="auto"/>
            </w:tcBorders>
            <w:shd w:val="clear" w:color="auto" w:fill="auto"/>
            <w:noWrap/>
            <w:vAlign w:val="bottom"/>
            <w:hideMark/>
          </w:tcPr>
          <w:p w:rsidR="00E219C5" w:rsidRPr="00E219C5" w:rsidRDefault="00E219C5" w:rsidP="00E219C5">
            <w:pPr>
              <w:spacing w:after="0" w:line="240" w:lineRule="auto"/>
              <w:rPr>
                <w:rFonts w:ascii="Times New Roman" w:eastAsia="Times New Roman" w:hAnsi="Times New Roman" w:cs="Times New Roman"/>
                <w:color w:val="000000"/>
                <w:sz w:val="24"/>
                <w:szCs w:val="24"/>
                <w:lang w:eastAsia="ru-RU"/>
              </w:rPr>
            </w:pPr>
            <w:r w:rsidRPr="00E219C5">
              <w:rPr>
                <w:rFonts w:ascii="Times New Roman" w:eastAsia="Times New Roman" w:hAnsi="Times New Roman" w:cs="Times New Roman"/>
                <w:color w:val="000000"/>
                <w:sz w:val="24"/>
                <w:szCs w:val="24"/>
                <w:lang w:eastAsia="ru-RU"/>
              </w:rPr>
              <w:t>Аэрофлот</w:t>
            </w:r>
          </w:p>
        </w:tc>
        <w:tc>
          <w:tcPr>
            <w:tcW w:w="1026" w:type="dxa"/>
            <w:tcBorders>
              <w:top w:val="nil"/>
              <w:left w:val="nil"/>
              <w:bottom w:val="single" w:sz="4" w:space="0" w:color="auto"/>
              <w:right w:val="single" w:sz="4" w:space="0" w:color="auto"/>
            </w:tcBorders>
            <w:shd w:val="clear" w:color="auto" w:fill="auto"/>
            <w:noWrap/>
            <w:vAlign w:val="bottom"/>
            <w:hideMark/>
          </w:tcPr>
          <w:p w:rsidR="00E219C5" w:rsidRPr="00E219C5" w:rsidRDefault="00E219C5" w:rsidP="00E219C5">
            <w:pPr>
              <w:spacing w:after="0" w:line="240" w:lineRule="auto"/>
              <w:jc w:val="center"/>
              <w:rPr>
                <w:rFonts w:ascii="Times New Roman" w:eastAsia="Times New Roman" w:hAnsi="Times New Roman" w:cs="Times New Roman"/>
                <w:color w:val="000000"/>
                <w:sz w:val="24"/>
                <w:szCs w:val="24"/>
                <w:lang w:eastAsia="ru-RU"/>
              </w:rPr>
            </w:pPr>
            <w:r w:rsidRPr="00E219C5">
              <w:rPr>
                <w:rFonts w:ascii="Times New Roman" w:eastAsia="Times New Roman" w:hAnsi="Times New Roman" w:cs="Times New Roman"/>
                <w:color w:val="000000"/>
                <w:sz w:val="24"/>
                <w:szCs w:val="24"/>
                <w:lang w:eastAsia="ru-RU"/>
              </w:rPr>
              <w:t>6</w:t>
            </w:r>
          </w:p>
        </w:tc>
        <w:tc>
          <w:tcPr>
            <w:tcW w:w="1023" w:type="dxa"/>
            <w:tcBorders>
              <w:top w:val="nil"/>
              <w:left w:val="nil"/>
              <w:bottom w:val="single" w:sz="4" w:space="0" w:color="auto"/>
              <w:right w:val="single" w:sz="4" w:space="0" w:color="auto"/>
            </w:tcBorders>
            <w:shd w:val="clear" w:color="auto" w:fill="auto"/>
            <w:noWrap/>
            <w:vAlign w:val="bottom"/>
            <w:hideMark/>
          </w:tcPr>
          <w:p w:rsidR="00E219C5" w:rsidRPr="00E219C5" w:rsidRDefault="00E219C5" w:rsidP="00E219C5">
            <w:pPr>
              <w:spacing w:after="0" w:line="240" w:lineRule="auto"/>
              <w:jc w:val="center"/>
              <w:rPr>
                <w:rFonts w:ascii="Times New Roman" w:eastAsia="Times New Roman" w:hAnsi="Times New Roman" w:cs="Times New Roman"/>
                <w:color w:val="000000"/>
                <w:sz w:val="24"/>
                <w:szCs w:val="24"/>
                <w:lang w:eastAsia="ru-RU"/>
              </w:rPr>
            </w:pPr>
            <w:r w:rsidRPr="00E219C5">
              <w:rPr>
                <w:rFonts w:ascii="Times New Roman" w:eastAsia="Times New Roman" w:hAnsi="Times New Roman" w:cs="Times New Roman"/>
                <w:color w:val="000000"/>
                <w:sz w:val="24"/>
                <w:szCs w:val="24"/>
                <w:lang w:eastAsia="ru-RU"/>
              </w:rPr>
              <w:t>3,33</w:t>
            </w:r>
          </w:p>
        </w:tc>
        <w:tc>
          <w:tcPr>
            <w:tcW w:w="1571" w:type="dxa"/>
            <w:tcBorders>
              <w:top w:val="nil"/>
              <w:left w:val="nil"/>
              <w:bottom w:val="single" w:sz="4" w:space="0" w:color="auto"/>
              <w:right w:val="single" w:sz="4" w:space="0" w:color="auto"/>
            </w:tcBorders>
            <w:shd w:val="clear" w:color="auto" w:fill="auto"/>
            <w:noWrap/>
            <w:vAlign w:val="bottom"/>
            <w:hideMark/>
          </w:tcPr>
          <w:p w:rsidR="00E219C5" w:rsidRPr="00E219C5" w:rsidRDefault="00E219C5" w:rsidP="00E219C5">
            <w:pPr>
              <w:spacing w:after="0" w:line="240" w:lineRule="auto"/>
              <w:jc w:val="center"/>
              <w:rPr>
                <w:rFonts w:ascii="Times New Roman" w:eastAsia="Times New Roman" w:hAnsi="Times New Roman" w:cs="Times New Roman"/>
                <w:color w:val="000000"/>
                <w:sz w:val="24"/>
                <w:szCs w:val="24"/>
                <w:lang w:eastAsia="ru-RU"/>
              </w:rPr>
            </w:pPr>
            <w:r w:rsidRPr="00E219C5">
              <w:rPr>
                <w:rFonts w:ascii="Times New Roman" w:eastAsia="Times New Roman" w:hAnsi="Times New Roman" w:cs="Times New Roman"/>
                <w:color w:val="000000"/>
                <w:sz w:val="24"/>
                <w:szCs w:val="24"/>
                <w:lang w:eastAsia="ru-RU"/>
              </w:rPr>
              <w:t>6</w:t>
            </w:r>
          </w:p>
        </w:tc>
        <w:tc>
          <w:tcPr>
            <w:tcW w:w="960" w:type="dxa"/>
            <w:tcBorders>
              <w:top w:val="nil"/>
              <w:left w:val="nil"/>
              <w:bottom w:val="single" w:sz="4" w:space="0" w:color="auto"/>
              <w:right w:val="single" w:sz="4" w:space="0" w:color="auto"/>
            </w:tcBorders>
            <w:shd w:val="clear" w:color="auto" w:fill="auto"/>
            <w:noWrap/>
            <w:vAlign w:val="bottom"/>
            <w:hideMark/>
          </w:tcPr>
          <w:p w:rsidR="00E219C5" w:rsidRPr="00E219C5" w:rsidRDefault="00E219C5" w:rsidP="00E219C5">
            <w:pPr>
              <w:spacing w:after="0" w:line="240" w:lineRule="auto"/>
              <w:jc w:val="center"/>
              <w:rPr>
                <w:rFonts w:ascii="Times New Roman" w:eastAsia="Times New Roman" w:hAnsi="Times New Roman" w:cs="Times New Roman"/>
                <w:color w:val="000000"/>
                <w:sz w:val="24"/>
                <w:szCs w:val="24"/>
                <w:lang w:eastAsia="ru-RU"/>
              </w:rPr>
            </w:pPr>
            <w:r w:rsidRPr="00E219C5">
              <w:rPr>
                <w:rFonts w:ascii="Times New Roman" w:eastAsia="Times New Roman" w:hAnsi="Times New Roman" w:cs="Times New Roman"/>
                <w:color w:val="000000"/>
                <w:sz w:val="24"/>
                <w:szCs w:val="24"/>
                <w:lang w:eastAsia="ru-RU"/>
              </w:rPr>
              <w:t>4</w:t>
            </w:r>
          </w:p>
        </w:tc>
        <w:tc>
          <w:tcPr>
            <w:tcW w:w="1128" w:type="dxa"/>
            <w:tcBorders>
              <w:top w:val="nil"/>
              <w:left w:val="nil"/>
              <w:bottom w:val="single" w:sz="4" w:space="0" w:color="auto"/>
              <w:right w:val="single" w:sz="4" w:space="0" w:color="auto"/>
            </w:tcBorders>
            <w:shd w:val="clear" w:color="auto" w:fill="auto"/>
            <w:noWrap/>
            <w:vAlign w:val="bottom"/>
            <w:hideMark/>
          </w:tcPr>
          <w:p w:rsidR="00E219C5" w:rsidRPr="00E219C5" w:rsidRDefault="00E219C5" w:rsidP="00E219C5">
            <w:pPr>
              <w:spacing w:after="0" w:line="240" w:lineRule="auto"/>
              <w:jc w:val="center"/>
              <w:rPr>
                <w:rFonts w:ascii="Times New Roman" w:eastAsia="Times New Roman" w:hAnsi="Times New Roman" w:cs="Times New Roman"/>
                <w:color w:val="000000"/>
                <w:sz w:val="24"/>
                <w:szCs w:val="24"/>
                <w:lang w:eastAsia="ru-RU"/>
              </w:rPr>
            </w:pPr>
            <w:r w:rsidRPr="00E219C5">
              <w:rPr>
                <w:rFonts w:ascii="Times New Roman" w:eastAsia="Times New Roman" w:hAnsi="Times New Roman" w:cs="Times New Roman"/>
                <w:color w:val="000000"/>
                <w:sz w:val="24"/>
                <w:szCs w:val="24"/>
                <w:lang w:eastAsia="ru-RU"/>
              </w:rPr>
              <w:t>2,67</w:t>
            </w:r>
          </w:p>
        </w:tc>
        <w:tc>
          <w:tcPr>
            <w:tcW w:w="1153" w:type="dxa"/>
            <w:tcBorders>
              <w:top w:val="nil"/>
              <w:left w:val="nil"/>
              <w:bottom w:val="single" w:sz="4" w:space="0" w:color="auto"/>
              <w:right w:val="single" w:sz="4" w:space="0" w:color="auto"/>
            </w:tcBorders>
            <w:shd w:val="clear" w:color="auto" w:fill="auto"/>
            <w:noWrap/>
            <w:vAlign w:val="bottom"/>
            <w:hideMark/>
          </w:tcPr>
          <w:p w:rsidR="00E219C5" w:rsidRPr="00E219C5" w:rsidRDefault="00E219C5" w:rsidP="00E219C5">
            <w:pPr>
              <w:spacing w:after="0" w:line="240" w:lineRule="auto"/>
              <w:jc w:val="center"/>
              <w:rPr>
                <w:rFonts w:ascii="Times New Roman" w:eastAsia="Times New Roman" w:hAnsi="Times New Roman" w:cs="Times New Roman"/>
                <w:color w:val="000000"/>
                <w:sz w:val="24"/>
                <w:szCs w:val="24"/>
                <w:lang w:eastAsia="ru-RU"/>
              </w:rPr>
            </w:pPr>
            <w:r w:rsidRPr="00E219C5">
              <w:rPr>
                <w:rFonts w:ascii="Times New Roman" w:eastAsia="Times New Roman" w:hAnsi="Times New Roman" w:cs="Times New Roman"/>
                <w:color w:val="000000"/>
                <w:sz w:val="24"/>
                <w:szCs w:val="24"/>
                <w:lang w:eastAsia="ru-RU"/>
              </w:rPr>
              <w:t>2</w:t>
            </w:r>
          </w:p>
        </w:tc>
      </w:tr>
      <w:tr w:rsidR="00E219C5" w:rsidRPr="00E219C5" w:rsidTr="00A917C3">
        <w:trPr>
          <w:trHeight w:val="20"/>
          <w:jc w:val="center"/>
        </w:trPr>
        <w:tc>
          <w:tcPr>
            <w:tcW w:w="1372" w:type="dxa"/>
            <w:tcBorders>
              <w:top w:val="nil"/>
              <w:left w:val="single" w:sz="4" w:space="0" w:color="auto"/>
              <w:bottom w:val="single" w:sz="4" w:space="0" w:color="auto"/>
              <w:right w:val="single" w:sz="4" w:space="0" w:color="auto"/>
            </w:tcBorders>
            <w:shd w:val="clear" w:color="auto" w:fill="auto"/>
            <w:noWrap/>
            <w:vAlign w:val="bottom"/>
            <w:hideMark/>
          </w:tcPr>
          <w:p w:rsidR="00E219C5" w:rsidRPr="00E219C5" w:rsidRDefault="00E219C5" w:rsidP="00E219C5">
            <w:pPr>
              <w:spacing w:after="0" w:line="240" w:lineRule="auto"/>
              <w:rPr>
                <w:rFonts w:ascii="Times New Roman" w:eastAsia="Times New Roman" w:hAnsi="Times New Roman" w:cs="Times New Roman"/>
                <w:color w:val="000000"/>
                <w:sz w:val="24"/>
                <w:szCs w:val="24"/>
                <w:lang w:eastAsia="ru-RU"/>
              </w:rPr>
            </w:pPr>
            <w:r w:rsidRPr="00E219C5">
              <w:rPr>
                <w:rFonts w:ascii="Times New Roman" w:eastAsia="Times New Roman" w:hAnsi="Times New Roman" w:cs="Times New Roman"/>
                <w:color w:val="000000"/>
                <w:sz w:val="24"/>
                <w:szCs w:val="24"/>
                <w:lang w:eastAsia="ru-RU"/>
              </w:rPr>
              <w:t>Сибирь (S7 Group)</w:t>
            </w:r>
          </w:p>
        </w:tc>
        <w:tc>
          <w:tcPr>
            <w:tcW w:w="1026" w:type="dxa"/>
            <w:tcBorders>
              <w:top w:val="nil"/>
              <w:left w:val="nil"/>
              <w:bottom w:val="single" w:sz="4" w:space="0" w:color="auto"/>
              <w:right w:val="single" w:sz="4" w:space="0" w:color="auto"/>
            </w:tcBorders>
            <w:shd w:val="clear" w:color="auto" w:fill="auto"/>
            <w:noWrap/>
            <w:vAlign w:val="bottom"/>
            <w:hideMark/>
          </w:tcPr>
          <w:p w:rsidR="00E219C5" w:rsidRPr="00E219C5" w:rsidRDefault="00E219C5" w:rsidP="00E219C5">
            <w:pPr>
              <w:spacing w:after="0" w:line="240" w:lineRule="auto"/>
              <w:jc w:val="center"/>
              <w:rPr>
                <w:rFonts w:ascii="Times New Roman" w:eastAsia="Times New Roman" w:hAnsi="Times New Roman" w:cs="Times New Roman"/>
                <w:color w:val="000000"/>
                <w:sz w:val="24"/>
                <w:szCs w:val="24"/>
                <w:lang w:eastAsia="ru-RU"/>
              </w:rPr>
            </w:pPr>
            <w:r w:rsidRPr="00E219C5">
              <w:rPr>
                <w:rFonts w:ascii="Times New Roman" w:eastAsia="Times New Roman" w:hAnsi="Times New Roman" w:cs="Times New Roman"/>
                <w:color w:val="000000"/>
                <w:sz w:val="24"/>
                <w:szCs w:val="24"/>
                <w:lang w:eastAsia="ru-RU"/>
              </w:rPr>
              <w:t>3,5</w:t>
            </w:r>
          </w:p>
        </w:tc>
        <w:tc>
          <w:tcPr>
            <w:tcW w:w="1023" w:type="dxa"/>
            <w:tcBorders>
              <w:top w:val="nil"/>
              <w:left w:val="nil"/>
              <w:bottom w:val="single" w:sz="4" w:space="0" w:color="auto"/>
              <w:right w:val="single" w:sz="4" w:space="0" w:color="auto"/>
            </w:tcBorders>
            <w:shd w:val="clear" w:color="auto" w:fill="auto"/>
            <w:noWrap/>
            <w:vAlign w:val="bottom"/>
            <w:hideMark/>
          </w:tcPr>
          <w:p w:rsidR="00E219C5" w:rsidRPr="00E219C5" w:rsidRDefault="00E219C5" w:rsidP="00E219C5">
            <w:pPr>
              <w:spacing w:after="0" w:line="240" w:lineRule="auto"/>
              <w:jc w:val="center"/>
              <w:rPr>
                <w:rFonts w:ascii="Times New Roman" w:eastAsia="Times New Roman" w:hAnsi="Times New Roman" w:cs="Times New Roman"/>
                <w:color w:val="000000"/>
                <w:sz w:val="24"/>
                <w:szCs w:val="24"/>
                <w:lang w:eastAsia="ru-RU"/>
              </w:rPr>
            </w:pPr>
            <w:r w:rsidRPr="00E219C5">
              <w:rPr>
                <w:rFonts w:ascii="Times New Roman" w:eastAsia="Times New Roman" w:hAnsi="Times New Roman" w:cs="Times New Roman"/>
                <w:color w:val="000000"/>
                <w:sz w:val="24"/>
                <w:szCs w:val="24"/>
                <w:lang w:eastAsia="ru-RU"/>
              </w:rPr>
              <w:t>3</w:t>
            </w:r>
          </w:p>
        </w:tc>
        <w:tc>
          <w:tcPr>
            <w:tcW w:w="1571" w:type="dxa"/>
            <w:tcBorders>
              <w:top w:val="nil"/>
              <w:left w:val="nil"/>
              <w:bottom w:val="single" w:sz="4" w:space="0" w:color="auto"/>
              <w:right w:val="single" w:sz="4" w:space="0" w:color="auto"/>
            </w:tcBorders>
            <w:shd w:val="clear" w:color="auto" w:fill="auto"/>
            <w:noWrap/>
            <w:vAlign w:val="bottom"/>
            <w:hideMark/>
          </w:tcPr>
          <w:p w:rsidR="00E219C5" w:rsidRPr="00E219C5" w:rsidRDefault="00E219C5" w:rsidP="00E219C5">
            <w:pPr>
              <w:spacing w:after="0" w:line="240" w:lineRule="auto"/>
              <w:jc w:val="center"/>
              <w:rPr>
                <w:rFonts w:ascii="Times New Roman" w:eastAsia="Times New Roman" w:hAnsi="Times New Roman" w:cs="Times New Roman"/>
                <w:color w:val="000000"/>
                <w:sz w:val="24"/>
                <w:szCs w:val="24"/>
                <w:lang w:eastAsia="ru-RU"/>
              </w:rPr>
            </w:pPr>
            <w:r w:rsidRPr="00E219C5">
              <w:rPr>
                <w:rFonts w:ascii="Times New Roman" w:eastAsia="Times New Roman" w:hAnsi="Times New Roman" w:cs="Times New Roman"/>
                <w:color w:val="000000"/>
                <w:sz w:val="24"/>
                <w:szCs w:val="24"/>
                <w:lang w:eastAsia="ru-RU"/>
              </w:rPr>
              <w:t>2,25</w:t>
            </w:r>
          </w:p>
        </w:tc>
        <w:tc>
          <w:tcPr>
            <w:tcW w:w="960" w:type="dxa"/>
            <w:tcBorders>
              <w:top w:val="nil"/>
              <w:left w:val="nil"/>
              <w:bottom w:val="single" w:sz="4" w:space="0" w:color="auto"/>
              <w:right w:val="single" w:sz="4" w:space="0" w:color="auto"/>
            </w:tcBorders>
            <w:shd w:val="clear" w:color="auto" w:fill="auto"/>
            <w:noWrap/>
            <w:vAlign w:val="bottom"/>
            <w:hideMark/>
          </w:tcPr>
          <w:p w:rsidR="00E219C5" w:rsidRPr="00E219C5" w:rsidRDefault="00E219C5" w:rsidP="00E219C5">
            <w:pPr>
              <w:spacing w:after="0" w:line="240" w:lineRule="auto"/>
              <w:jc w:val="center"/>
              <w:rPr>
                <w:rFonts w:ascii="Times New Roman" w:eastAsia="Times New Roman" w:hAnsi="Times New Roman" w:cs="Times New Roman"/>
                <w:color w:val="000000"/>
                <w:sz w:val="24"/>
                <w:szCs w:val="24"/>
                <w:lang w:eastAsia="ru-RU"/>
              </w:rPr>
            </w:pPr>
            <w:r w:rsidRPr="00E219C5">
              <w:rPr>
                <w:rFonts w:ascii="Times New Roman" w:eastAsia="Times New Roman" w:hAnsi="Times New Roman" w:cs="Times New Roman"/>
                <w:color w:val="000000"/>
                <w:sz w:val="24"/>
                <w:szCs w:val="24"/>
                <w:lang w:eastAsia="ru-RU"/>
              </w:rPr>
              <w:t>3,75</w:t>
            </w:r>
          </w:p>
        </w:tc>
        <w:tc>
          <w:tcPr>
            <w:tcW w:w="1128" w:type="dxa"/>
            <w:tcBorders>
              <w:top w:val="nil"/>
              <w:left w:val="nil"/>
              <w:bottom w:val="single" w:sz="4" w:space="0" w:color="auto"/>
              <w:right w:val="single" w:sz="4" w:space="0" w:color="auto"/>
            </w:tcBorders>
            <w:shd w:val="clear" w:color="auto" w:fill="auto"/>
            <w:noWrap/>
            <w:vAlign w:val="bottom"/>
            <w:hideMark/>
          </w:tcPr>
          <w:p w:rsidR="00E219C5" w:rsidRPr="00E219C5" w:rsidRDefault="00E219C5" w:rsidP="00E219C5">
            <w:pPr>
              <w:spacing w:after="0" w:line="240" w:lineRule="auto"/>
              <w:jc w:val="center"/>
              <w:rPr>
                <w:rFonts w:ascii="Times New Roman" w:eastAsia="Times New Roman" w:hAnsi="Times New Roman" w:cs="Times New Roman"/>
                <w:color w:val="000000"/>
                <w:sz w:val="24"/>
                <w:szCs w:val="24"/>
                <w:lang w:eastAsia="ru-RU"/>
              </w:rPr>
            </w:pPr>
            <w:r w:rsidRPr="00E219C5">
              <w:rPr>
                <w:rFonts w:ascii="Times New Roman" w:eastAsia="Times New Roman" w:hAnsi="Times New Roman" w:cs="Times New Roman"/>
                <w:color w:val="000000"/>
                <w:sz w:val="24"/>
                <w:szCs w:val="24"/>
                <w:lang w:eastAsia="ru-RU"/>
              </w:rPr>
              <w:t>0,5</w:t>
            </w:r>
          </w:p>
        </w:tc>
        <w:tc>
          <w:tcPr>
            <w:tcW w:w="1153" w:type="dxa"/>
            <w:tcBorders>
              <w:top w:val="nil"/>
              <w:left w:val="nil"/>
              <w:bottom w:val="single" w:sz="4" w:space="0" w:color="auto"/>
              <w:right w:val="single" w:sz="4" w:space="0" w:color="auto"/>
            </w:tcBorders>
            <w:shd w:val="clear" w:color="auto" w:fill="auto"/>
            <w:noWrap/>
            <w:vAlign w:val="bottom"/>
            <w:hideMark/>
          </w:tcPr>
          <w:p w:rsidR="00E219C5" w:rsidRPr="00E219C5" w:rsidRDefault="00E219C5" w:rsidP="00E219C5">
            <w:pPr>
              <w:spacing w:after="0" w:line="240" w:lineRule="auto"/>
              <w:jc w:val="center"/>
              <w:rPr>
                <w:rFonts w:ascii="Times New Roman" w:eastAsia="Times New Roman" w:hAnsi="Times New Roman" w:cs="Times New Roman"/>
                <w:color w:val="000000"/>
                <w:sz w:val="24"/>
                <w:szCs w:val="24"/>
                <w:lang w:eastAsia="ru-RU"/>
              </w:rPr>
            </w:pPr>
            <w:r w:rsidRPr="00E219C5">
              <w:rPr>
                <w:rFonts w:ascii="Times New Roman" w:eastAsia="Times New Roman" w:hAnsi="Times New Roman" w:cs="Times New Roman"/>
                <w:color w:val="000000"/>
                <w:sz w:val="24"/>
                <w:szCs w:val="24"/>
                <w:lang w:eastAsia="ru-RU"/>
              </w:rPr>
              <w:t>-1,5</w:t>
            </w:r>
          </w:p>
        </w:tc>
      </w:tr>
      <w:tr w:rsidR="00E219C5" w:rsidRPr="00E219C5" w:rsidTr="00A917C3">
        <w:trPr>
          <w:trHeight w:val="20"/>
          <w:jc w:val="center"/>
        </w:trPr>
        <w:tc>
          <w:tcPr>
            <w:tcW w:w="1372" w:type="dxa"/>
            <w:tcBorders>
              <w:top w:val="nil"/>
              <w:left w:val="single" w:sz="4" w:space="0" w:color="auto"/>
              <w:bottom w:val="single" w:sz="4" w:space="0" w:color="auto"/>
              <w:right w:val="single" w:sz="4" w:space="0" w:color="auto"/>
            </w:tcBorders>
            <w:shd w:val="clear" w:color="auto" w:fill="auto"/>
            <w:noWrap/>
            <w:vAlign w:val="bottom"/>
            <w:hideMark/>
          </w:tcPr>
          <w:p w:rsidR="00E219C5" w:rsidRPr="00E219C5" w:rsidRDefault="00E219C5" w:rsidP="00E219C5">
            <w:pPr>
              <w:spacing w:after="0" w:line="240" w:lineRule="auto"/>
              <w:rPr>
                <w:rFonts w:ascii="Times New Roman" w:eastAsia="Times New Roman" w:hAnsi="Times New Roman" w:cs="Times New Roman"/>
                <w:color w:val="000000"/>
                <w:sz w:val="24"/>
                <w:szCs w:val="24"/>
                <w:lang w:eastAsia="ru-RU"/>
              </w:rPr>
            </w:pPr>
            <w:r w:rsidRPr="00E219C5">
              <w:rPr>
                <w:rFonts w:ascii="Times New Roman" w:eastAsia="Times New Roman" w:hAnsi="Times New Roman" w:cs="Times New Roman"/>
                <w:color w:val="000000"/>
                <w:sz w:val="24"/>
                <w:szCs w:val="24"/>
                <w:lang w:eastAsia="ru-RU"/>
              </w:rPr>
              <w:t>Победа</w:t>
            </w:r>
          </w:p>
        </w:tc>
        <w:tc>
          <w:tcPr>
            <w:tcW w:w="1026" w:type="dxa"/>
            <w:tcBorders>
              <w:top w:val="nil"/>
              <w:left w:val="nil"/>
              <w:bottom w:val="single" w:sz="4" w:space="0" w:color="auto"/>
              <w:right w:val="single" w:sz="4" w:space="0" w:color="auto"/>
            </w:tcBorders>
            <w:shd w:val="clear" w:color="auto" w:fill="auto"/>
            <w:noWrap/>
            <w:vAlign w:val="bottom"/>
            <w:hideMark/>
          </w:tcPr>
          <w:p w:rsidR="00E219C5" w:rsidRPr="00E219C5" w:rsidRDefault="00E219C5" w:rsidP="00E219C5">
            <w:pPr>
              <w:spacing w:after="0" w:line="240" w:lineRule="auto"/>
              <w:jc w:val="center"/>
              <w:rPr>
                <w:rFonts w:ascii="Times New Roman" w:eastAsia="Times New Roman" w:hAnsi="Times New Roman" w:cs="Times New Roman"/>
                <w:color w:val="000000"/>
                <w:sz w:val="24"/>
                <w:szCs w:val="24"/>
                <w:lang w:eastAsia="ru-RU"/>
              </w:rPr>
            </w:pPr>
            <w:r w:rsidRPr="00E219C5">
              <w:rPr>
                <w:rFonts w:ascii="Times New Roman" w:eastAsia="Times New Roman" w:hAnsi="Times New Roman" w:cs="Times New Roman"/>
                <w:color w:val="000000"/>
                <w:sz w:val="24"/>
                <w:szCs w:val="24"/>
                <w:lang w:eastAsia="ru-RU"/>
              </w:rPr>
              <w:t>2,5</w:t>
            </w:r>
          </w:p>
        </w:tc>
        <w:tc>
          <w:tcPr>
            <w:tcW w:w="1023" w:type="dxa"/>
            <w:tcBorders>
              <w:top w:val="nil"/>
              <w:left w:val="nil"/>
              <w:bottom w:val="single" w:sz="4" w:space="0" w:color="auto"/>
              <w:right w:val="single" w:sz="4" w:space="0" w:color="auto"/>
            </w:tcBorders>
            <w:shd w:val="clear" w:color="auto" w:fill="auto"/>
            <w:noWrap/>
            <w:vAlign w:val="bottom"/>
            <w:hideMark/>
          </w:tcPr>
          <w:p w:rsidR="00E219C5" w:rsidRPr="00E219C5" w:rsidRDefault="00E219C5" w:rsidP="00E219C5">
            <w:pPr>
              <w:spacing w:after="0" w:line="240" w:lineRule="auto"/>
              <w:jc w:val="center"/>
              <w:rPr>
                <w:rFonts w:ascii="Times New Roman" w:eastAsia="Times New Roman" w:hAnsi="Times New Roman" w:cs="Times New Roman"/>
                <w:color w:val="000000"/>
                <w:sz w:val="24"/>
                <w:szCs w:val="24"/>
                <w:lang w:eastAsia="ru-RU"/>
              </w:rPr>
            </w:pPr>
            <w:r w:rsidRPr="00E219C5">
              <w:rPr>
                <w:rFonts w:ascii="Times New Roman" w:eastAsia="Times New Roman" w:hAnsi="Times New Roman" w:cs="Times New Roman"/>
                <w:color w:val="000000"/>
                <w:sz w:val="24"/>
                <w:szCs w:val="24"/>
                <w:lang w:eastAsia="ru-RU"/>
              </w:rPr>
              <w:t>2,67</w:t>
            </w:r>
          </w:p>
        </w:tc>
        <w:tc>
          <w:tcPr>
            <w:tcW w:w="1571" w:type="dxa"/>
            <w:tcBorders>
              <w:top w:val="nil"/>
              <w:left w:val="nil"/>
              <w:bottom w:val="single" w:sz="4" w:space="0" w:color="auto"/>
              <w:right w:val="single" w:sz="4" w:space="0" w:color="auto"/>
            </w:tcBorders>
            <w:shd w:val="clear" w:color="auto" w:fill="auto"/>
            <w:noWrap/>
            <w:vAlign w:val="bottom"/>
            <w:hideMark/>
          </w:tcPr>
          <w:p w:rsidR="00E219C5" w:rsidRPr="00E219C5" w:rsidRDefault="00E219C5" w:rsidP="00E219C5">
            <w:pPr>
              <w:spacing w:after="0" w:line="240" w:lineRule="auto"/>
              <w:jc w:val="center"/>
              <w:rPr>
                <w:rFonts w:ascii="Times New Roman" w:eastAsia="Times New Roman" w:hAnsi="Times New Roman" w:cs="Times New Roman"/>
                <w:color w:val="000000"/>
                <w:sz w:val="24"/>
                <w:szCs w:val="24"/>
                <w:lang w:eastAsia="ru-RU"/>
              </w:rPr>
            </w:pPr>
            <w:r w:rsidRPr="00E219C5">
              <w:rPr>
                <w:rFonts w:ascii="Times New Roman" w:eastAsia="Times New Roman" w:hAnsi="Times New Roman" w:cs="Times New Roman"/>
                <w:color w:val="000000"/>
                <w:sz w:val="24"/>
                <w:szCs w:val="24"/>
                <w:lang w:eastAsia="ru-RU"/>
              </w:rPr>
              <w:t>1,5</w:t>
            </w:r>
          </w:p>
        </w:tc>
        <w:tc>
          <w:tcPr>
            <w:tcW w:w="960" w:type="dxa"/>
            <w:tcBorders>
              <w:top w:val="nil"/>
              <w:left w:val="nil"/>
              <w:bottom w:val="single" w:sz="4" w:space="0" w:color="auto"/>
              <w:right w:val="single" w:sz="4" w:space="0" w:color="auto"/>
            </w:tcBorders>
            <w:shd w:val="clear" w:color="auto" w:fill="auto"/>
            <w:noWrap/>
            <w:vAlign w:val="bottom"/>
            <w:hideMark/>
          </w:tcPr>
          <w:p w:rsidR="00E219C5" w:rsidRPr="00E219C5" w:rsidRDefault="00E219C5" w:rsidP="00E219C5">
            <w:pPr>
              <w:spacing w:after="0" w:line="240" w:lineRule="auto"/>
              <w:jc w:val="center"/>
              <w:rPr>
                <w:rFonts w:ascii="Times New Roman" w:eastAsia="Times New Roman" w:hAnsi="Times New Roman" w:cs="Times New Roman"/>
                <w:color w:val="000000"/>
                <w:sz w:val="24"/>
                <w:szCs w:val="24"/>
                <w:lang w:eastAsia="ru-RU"/>
              </w:rPr>
            </w:pPr>
            <w:r w:rsidRPr="00E219C5">
              <w:rPr>
                <w:rFonts w:ascii="Times New Roman" w:eastAsia="Times New Roman" w:hAnsi="Times New Roman" w:cs="Times New Roman"/>
                <w:color w:val="000000"/>
                <w:sz w:val="24"/>
                <w:szCs w:val="24"/>
                <w:lang w:eastAsia="ru-RU"/>
              </w:rPr>
              <w:t>5</w:t>
            </w:r>
          </w:p>
        </w:tc>
        <w:tc>
          <w:tcPr>
            <w:tcW w:w="1128" w:type="dxa"/>
            <w:tcBorders>
              <w:top w:val="nil"/>
              <w:left w:val="nil"/>
              <w:bottom w:val="single" w:sz="4" w:space="0" w:color="auto"/>
              <w:right w:val="single" w:sz="4" w:space="0" w:color="auto"/>
            </w:tcBorders>
            <w:shd w:val="clear" w:color="auto" w:fill="auto"/>
            <w:noWrap/>
            <w:vAlign w:val="bottom"/>
            <w:hideMark/>
          </w:tcPr>
          <w:p w:rsidR="00E219C5" w:rsidRPr="00E219C5" w:rsidRDefault="00E219C5" w:rsidP="00E219C5">
            <w:pPr>
              <w:spacing w:after="0" w:line="240" w:lineRule="auto"/>
              <w:jc w:val="center"/>
              <w:rPr>
                <w:rFonts w:ascii="Times New Roman" w:eastAsia="Times New Roman" w:hAnsi="Times New Roman" w:cs="Times New Roman"/>
                <w:color w:val="000000"/>
                <w:sz w:val="24"/>
                <w:szCs w:val="24"/>
                <w:lang w:eastAsia="ru-RU"/>
              </w:rPr>
            </w:pPr>
            <w:r w:rsidRPr="00E219C5">
              <w:rPr>
                <w:rFonts w:ascii="Times New Roman" w:eastAsia="Times New Roman" w:hAnsi="Times New Roman" w:cs="Times New Roman"/>
                <w:color w:val="000000"/>
                <w:sz w:val="24"/>
                <w:szCs w:val="24"/>
                <w:lang w:eastAsia="ru-RU"/>
              </w:rPr>
              <w:t>-0,17</w:t>
            </w:r>
          </w:p>
        </w:tc>
        <w:tc>
          <w:tcPr>
            <w:tcW w:w="1153" w:type="dxa"/>
            <w:tcBorders>
              <w:top w:val="nil"/>
              <w:left w:val="nil"/>
              <w:bottom w:val="single" w:sz="4" w:space="0" w:color="auto"/>
              <w:right w:val="single" w:sz="4" w:space="0" w:color="auto"/>
            </w:tcBorders>
            <w:shd w:val="clear" w:color="auto" w:fill="auto"/>
            <w:noWrap/>
            <w:vAlign w:val="bottom"/>
            <w:hideMark/>
          </w:tcPr>
          <w:p w:rsidR="00E219C5" w:rsidRPr="00E219C5" w:rsidRDefault="00E219C5" w:rsidP="00E219C5">
            <w:pPr>
              <w:spacing w:after="0" w:line="240" w:lineRule="auto"/>
              <w:jc w:val="center"/>
              <w:rPr>
                <w:rFonts w:ascii="Times New Roman" w:eastAsia="Times New Roman" w:hAnsi="Times New Roman" w:cs="Times New Roman"/>
                <w:color w:val="000000"/>
                <w:sz w:val="24"/>
                <w:szCs w:val="24"/>
                <w:lang w:eastAsia="ru-RU"/>
              </w:rPr>
            </w:pPr>
            <w:r w:rsidRPr="00E219C5">
              <w:rPr>
                <w:rFonts w:ascii="Times New Roman" w:eastAsia="Times New Roman" w:hAnsi="Times New Roman" w:cs="Times New Roman"/>
                <w:color w:val="000000"/>
                <w:sz w:val="24"/>
                <w:szCs w:val="24"/>
                <w:lang w:eastAsia="ru-RU"/>
              </w:rPr>
              <w:t>-3,5</w:t>
            </w:r>
          </w:p>
        </w:tc>
      </w:tr>
      <w:tr w:rsidR="00E219C5" w:rsidRPr="00E219C5" w:rsidTr="00A917C3">
        <w:trPr>
          <w:trHeight w:val="20"/>
          <w:jc w:val="center"/>
        </w:trPr>
        <w:tc>
          <w:tcPr>
            <w:tcW w:w="1372" w:type="dxa"/>
            <w:tcBorders>
              <w:top w:val="nil"/>
              <w:left w:val="single" w:sz="4" w:space="0" w:color="auto"/>
              <w:bottom w:val="single" w:sz="4" w:space="0" w:color="auto"/>
              <w:right w:val="single" w:sz="4" w:space="0" w:color="auto"/>
            </w:tcBorders>
            <w:shd w:val="clear" w:color="auto" w:fill="auto"/>
            <w:noWrap/>
            <w:vAlign w:val="bottom"/>
            <w:hideMark/>
          </w:tcPr>
          <w:p w:rsidR="00E219C5" w:rsidRPr="00E219C5" w:rsidRDefault="00E219C5" w:rsidP="00E219C5">
            <w:pPr>
              <w:spacing w:after="0" w:line="240" w:lineRule="auto"/>
              <w:rPr>
                <w:rFonts w:ascii="Times New Roman" w:eastAsia="Times New Roman" w:hAnsi="Times New Roman" w:cs="Times New Roman"/>
                <w:color w:val="000000"/>
                <w:sz w:val="24"/>
                <w:szCs w:val="24"/>
                <w:lang w:eastAsia="ru-RU"/>
              </w:rPr>
            </w:pPr>
            <w:r w:rsidRPr="00E219C5">
              <w:rPr>
                <w:rFonts w:ascii="Times New Roman" w:eastAsia="Times New Roman" w:hAnsi="Times New Roman" w:cs="Times New Roman"/>
                <w:color w:val="000000"/>
                <w:sz w:val="24"/>
                <w:szCs w:val="24"/>
                <w:lang w:eastAsia="ru-RU"/>
              </w:rPr>
              <w:t>Россия</w:t>
            </w:r>
          </w:p>
        </w:tc>
        <w:tc>
          <w:tcPr>
            <w:tcW w:w="1026" w:type="dxa"/>
            <w:tcBorders>
              <w:top w:val="nil"/>
              <w:left w:val="nil"/>
              <w:bottom w:val="single" w:sz="4" w:space="0" w:color="auto"/>
              <w:right w:val="single" w:sz="4" w:space="0" w:color="auto"/>
            </w:tcBorders>
            <w:shd w:val="clear" w:color="auto" w:fill="auto"/>
            <w:noWrap/>
            <w:vAlign w:val="bottom"/>
            <w:hideMark/>
          </w:tcPr>
          <w:p w:rsidR="00E219C5" w:rsidRPr="00E219C5" w:rsidRDefault="00E219C5" w:rsidP="00E219C5">
            <w:pPr>
              <w:spacing w:after="0" w:line="240" w:lineRule="auto"/>
              <w:jc w:val="center"/>
              <w:rPr>
                <w:rFonts w:ascii="Times New Roman" w:eastAsia="Times New Roman" w:hAnsi="Times New Roman" w:cs="Times New Roman"/>
                <w:color w:val="000000"/>
                <w:sz w:val="24"/>
                <w:szCs w:val="24"/>
                <w:lang w:eastAsia="ru-RU"/>
              </w:rPr>
            </w:pPr>
            <w:r w:rsidRPr="00E219C5">
              <w:rPr>
                <w:rFonts w:ascii="Times New Roman" w:eastAsia="Times New Roman" w:hAnsi="Times New Roman" w:cs="Times New Roman"/>
                <w:color w:val="000000"/>
                <w:sz w:val="24"/>
                <w:szCs w:val="24"/>
                <w:lang w:eastAsia="ru-RU"/>
              </w:rPr>
              <w:t>3,5</w:t>
            </w:r>
          </w:p>
        </w:tc>
        <w:tc>
          <w:tcPr>
            <w:tcW w:w="1023" w:type="dxa"/>
            <w:tcBorders>
              <w:top w:val="nil"/>
              <w:left w:val="nil"/>
              <w:bottom w:val="single" w:sz="4" w:space="0" w:color="auto"/>
              <w:right w:val="single" w:sz="4" w:space="0" w:color="auto"/>
            </w:tcBorders>
            <w:shd w:val="clear" w:color="auto" w:fill="auto"/>
            <w:noWrap/>
            <w:vAlign w:val="bottom"/>
            <w:hideMark/>
          </w:tcPr>
          <w:p w:rsidR="00E219C5" w:rsidRPr="00E219C5" w:rsidRDefault="00E219C5" w:rsidP="00E219C5">
            <w:pPr>
              <w:spacing w:after="0" w:line="240" w:lineRule="auto"/>
              <w:jc w:val="center"/>
              <w:rPr>
                <w:rFonts w:ascii="Times New Roman" w:eastAsia="Times New Roman" w:hAnsi="Times New Roman" w:cs="Times New Roman"/>
                <w:color w:val="000000"/>
                <w:sz w:val="24"/>
                <w:szCs w:val="24"/>
                <w:lang w:eastAsia="ru-RU"/>
              </w:rPr>
            </w:pPr>
            <w:r w:rsidRPr="00E219C5">
              <w:rPr>
                <w:rFonts w:ascii="Times New Roman" w:eastAsia="Times New Roman" w:hAnsi="Times New Roman" w:cs="Times New Roman"/>
                <w:color w:val="000000"/>
                <w:sz w:val="24"/>
                <w:szCs w:val="24"/>
                <w:lang w:eastAsia="ru-RU"/>
              </w:rPr>
              <w:t>3,67</w:t>
            </w:r>
          </w:p>
        </w:tc>
        <w:tc>
          <w:tcPr>
            <w:tcW w:w="1571" w:type="dxa"/>
            <w:tcBorders>
              <w:top w:val="nil"/>
              <w:left w:val="nil"/>
              <w:bottom w:val="single" w:sz="4" w:space="0" w:color="auto"/>
              <w:right w:val="single" w:sz="4" w:space="0" w:color="auto"/>
            </w:tcBorders>
            <w:shd w:val="clear" w:color="auto" w:fill="auto"/>
            <w:noWrap/>
            <w:vAlign w:val="bottom"/>
            <w:hideMark/>
          </w:tcPr>
          <w:p w:rsidR="00E219C5" w:rsidRPr="00E219C5" w:rsidRDefault="00E219C5" w:rsidP="00E219C5">
            <w:pPr>
              <w:spacing w:after="0" w:line="240" w:lineRule="auto"/>
              <w:jc w:val="center"/>
              <w:rPr>
                <w:rFonts w:ascii="Times New Roman" w:eastAsia="Times New Roman" w:hAnsi="Times New Roman" w:cs="Times New Roman"/>
                <w:color w:val="000000"/>
                <w:sz w:val="24"/>
                <w:szCs w:val="24"/>
                <w:lang w:eastAsia="ru-RU"/>
              </w:rPr>
            </w:pPr>
            <w:r w:rsidRPr="00E219C5">
              <w:rPr>
                <w:rFonts w:ascii="Times New Roman" w:eastAsia="Times New Roman" w:hAnsi="Times New Roman" w:cs="Times New Roman"/>
                <w:color w:val="000000"/>
                <w:sz w:val="24"/>
                <w:szCs w:val="24"/>
                <w:lang w:eastAsia="ru-RU"/>
              </w:rPr>
              <w:t>1</w:t>
            </w:r>
          </w:p>
        </w:tc>
        <w:tc>
          <w:tcPr>
            <w:tcW w:w="960" w:type="dxa"/>
            <w:tcBorders>
              <w:top w:val="nil"/>
              <w:left w:val="nil"/>
              <w:bottom w:val="single" w:sz="4" w:space="0" w:color="auto"/>
              <w:right w:val="single" w:sz="4" w:space="0" w:color="auto"/>
            </w:tcBorders>
            <w:shd w:val="clear" w:color="auto" w:fill="auto"/>
            <w:noWrap/>
            <w:vAlign w:val="bottom"/>
            <w:hideMark/>
          </w:tcPr>
          <w:p w:rsidR="00E219C5" w:rsidRPr="00E219C5" w:rsidRDefault="00E219C5" w:rsidP="00E219C5">
            <w:pPr>
              <w:spacing w:after="0" w:line="240" w:lineRule="auto"/>
              <w:jc w:val="center"/>
              <w:rPr>
                <w:rFonts w:ascii="Times New Roman" w:eastAsia="Times New Roman" w:hAnsi="Times New Roman" w:cs="Times New Roman"/>
                <w:color w:val="000000"/>
                <w:sz w:val="24"/>
                <w:szCs w:val="24"/>
                <w:lang w:eastAsia="ru-RU"/>
              </w:rPr>
            </w:pPr>
            <w:r w:rsidRPr="00E219C5">
              <w:rPr>
                <w:rFonts w:ascii="Times New Roman" w:eastAsia="Times New Roman" w:hAnsi="Times New Roman" w:cs="Times New Roman"/>
                <w:color w:val="000000"/>
                <w:sz w:val="24"/>
                <w:szCs w:val="24"/>
                <w:lang w:eastAsia="ru-RU"/>
              </w:rPr>
              <w:t>3,75</w:t>
            </w:r>
          </w:p>
        </w:tc>
        <w:tc>
          <w:tcPr>
            <w:tcW w:w="1128" w:type="dxa"/>
            <w:tcBorders>
              <w:top w:val="nil"/>
              <w:left w:val="nil"/>
              <w:bottom w:val="single" w:sz="4" w:space="0" w:color="auto"/>
              <w:right w:val="single" w:sz="4" w:space="0" w:color="auto"/>
            </w:tcBorders>
            <w:shd w:val="clear" w:color="auto" w:fill="auto"/>
            <w:noWrap/>
            <w:vAlign w:val="bottom"/>
            <w:hideMark/>
          </w:tcPr>
          <w:p w:rsidR="00E219C5" w:rsidRPr="00E219C5" w:rsidRDefault="00E219C5" w:rsidP="00E219C5">
            <w:pPr>
              <w:spacing w:after="0" w:line="240" w:lineRule="auto"/>
              <w:jc w:val="center"/>
              <w:rPr>
                <w:rFonts w:ascii="Times New Roman" w:eastAsia="Times New Roman" w:hAnsi="Times New Roman" w:cs="Times New Roman"/>
                <w:color w:val="000000"/>
                <w:sz w:val="24"/>
                <w:szCs w:val="24"/>
                <w:lang w:eastAsia="ru-RU"/>
              </w:rPr>
            </w:pPr>
            <w:r w:rsidRPr="00E219C5">
              <w:rPr>
                <w:rFonts w:ascii="Times New Roman" w:eastAsia="Times New Roman" w:hAnsi="Times New Roman" w:cs="Times New Roman"/>
                <w:color w:val="000000"/>
                <w:sz w:val="24"/>
                <w:szCs w:val="24"/>
                <w:lang w:eastAsia="ru-RU"/>
              </w:rPr>
              <w:t>-0,17</w:t>
            </w:r>
          </w:p>
        </w:tc>
        <w:tc>
          <w:tcPr>
            <w:tcW w:w="1153" w:type="dxa"/>
            <w:tcBorders>
              <w:top w:val="nil"/>
              <w:left w:val="nil"/>
              <w:bottom w:val="single" w:sz="4" w:space="0" w:color="auto"/>
              <w:right w:val="single" w:sz="4" w:space="0" w:color="auto"/>
            </w:tcBorders>
            <w:shd w:val="clear" w:color="auto" w:fill="auto"/>
            <w:noWrap/>
            <w:vAlign w:val="bottom"/>
            <w:hideMark/>
          </w:tcPr>
          <w:p w:rsidR="00E219C5" w:rsidRPr="00E219C5" w:rsidRDefault="00E219C5" w:rsidP="00E219C5">
            <w:pPr>
              <w:spacing w:after="0" w:line="240" w:lineRule="auto"/>
              <w:jc w:val="center"/>
              <w:rPr>
                <w:rFonts w:ascii="Times New Roman" w:eastAsia="Times New Roman" w:hAnsi="Times New Roman" w:cs="Times New Roman"/>
                <w:color w:val="000000"/>
                <w:sz w:val="24"/>
                <w:szCs w:val="24"/>
                <w:lang w:eastAsia="ru-RU"/>
              </w:rPr>
            </w:pPr>
            <w:r w:rsidRPr="00E219C5">
              <w:rPr>
                <w:rFonts w:ascii="Times New Roman" w:eastAsia="Times New Roman" w:hAnsi="Times New Roman" w:cs="Times New Roman"/>
                <w:color w:val="000000"/>
                <w:sz w:val="24"/>
                <w:szCs w:val="24"/>
                <w:lang w:eastAsia="ru-RU"/>
              </w:rPr>
              <w:t>-2,75</w:t>
            </w:r>
          </w:p>
        </w:tc>
      </w:tr>
      <w:tr w:rsidR="00E219C5" w:rsidRPr="00E219C5" w:rsidTr="00A917C3">
        <w:trPr>
          <w:trHeight w:val="20"/>
          <w:jc w:val="center"/>
        </w:trPr>
        <w:tc>
          <w:tcPr>
            <w:tcW w:w="1372" w:type="dxa"/>
            <w:tcBorders>
              <w:top w:val="nil"/>
              <w:left w:val="single" w:sz="4" w:space="0" w:color="auto"/>
              <w:bottom w:val="single" w:sz="4" w:space="0" w:color="auto"/>
              <w:right w:val="single" w:sz="4" w:space="0" w:color="auto"/>
            </w:tcBorders>
            <w:shd w:val="clear" w:color="auto" w:fill="auto"/>
            <w:noWrap/>
            <w:vAlign w:val="bottom"/>
            <w:hideMark/>
          </w:tcPr>
          <w:p w:rsidR="00E219C5" w:rsidRPr="00E219C5" w:rsidRDefault="00E219C5" w:rsidP="00E219C5">
            <w:pPr>
              <w:spacing w:after="0" w:line="240" w:lineRule="auto"/>
              <w:rPr>
                <w:rFonts w:ascii="Times New Roman" w:eastAsia="Times New Roman" w:hAnsi="Times New Roman" w:cs="Times New Roman"/>
                <w:color w:val="000000"/>
                <w:sz w:val="24"/>
                <w:szCs w:val="24"/>
                <w:lang w:eastAsia="ru-RU"/>
              </w:rPr>
            </w:pPr>
            <w:r w:rsidRPr="00E219C5">
              <w:rPr>
                <w:rFonts w:ascii="Times New Roman" w:eastAsia="Times New Roman" w:hAnsi="Times New Roman" w:cs="Times New Roman"/>
                <w:color w:val="000000"/>
                <w:sz w:val="24"/>
                <w:szCs w:val="24"/>
                <w:lang w:eastAsia="ru-RU"/>
              </w:rPr>
              <w:t>Уральские Авиалинии</w:t>
            </w:r>
          </w:p>
        </w:tc>
        <w:tc>
          <w:tcPr>
            <w:tcW w:w="1026" w:type="dxa"/>
            <w:tcBorders>
              <w:top w:val="nil"/>
              <w:left w:val="nil"/>
              <w:bottom w:val="single" w:sz="4" w:space="0" w:color="auto"/>
              <w:right w:val="single" w:sz="4" w:space="0" w:color="auto"/>
            </w:tcBorders>
            <w:shd w:val="clear" w:color="auto" w:fill="auto"/>
            <w:noWrap/>
            <w:vAlign w:val="bottom"/>
            <w:hideMark/>
          </w:tcPr>
          <w:p w:rsidR="00E219C5" w:rsidRPr="00E219C5" w:rsidRDefault="00E219C5" w:rsidP="00E219C5">
            <w:pPr>
              <w:spacing w:after="0" w:line="240" w:lineRule="auto"/>
              <w:jc w:val="center"/>
              <w:rPr>
                <w:rFonts w:ascii="Times New Roman" w:eastAsia="Times New Roman" w:hAnsi="Times New Roman" w:cs="Times New Roman"/>
                <w:color w:val="000000"/>
                <w:sz w:val="24"/>
                <w:szCs w:val="24"/>
                <w:lang w:eastAsia="ru-RU"/>
              </w:rPr>
            </w:pPr>
            <w:r w:rsidRPr="00E219C5">
              <w:rPr>
                <w:rFonts w:ascii="Times New Roman" w:eastAsia="Times New Roman" w:hAnsi="Times New Roman" w:cs="Times New Roman"/>
                <w:color w:val="000000"/>
                <w:sz w:val="24"/>
                <w:szCs w:val="24"/>
                <w:lang w:eastAsia="ru-RU"/>
              </w:rPr>
              <w:t>2,5</w:t>
            </w:r>
          </w:p>
        </w:tc>
        <w:tc>
          <w:tcPr>
            <w:tcW w:w="1023" w:type="dxa"/>
            <w:tcBorders>
              <w:top w:val="nil"/>
              <w:left w:val="nil"/>
              <w:bottom w:val="single" w:sz="4" w:space="0" w:color="auto"/>
              <w:right w:val="single" w:sz="4" w:space="0" w:color="auto"/>
            </w:tcBorders>
            <w:shd w:val="clear" w:color="auto" w:fill="auto"/>
            <w:noWrap/>
            <w:vAlign w:val="bottom"/>
            <w:hideMark/>
          </w:tcPr>
          <w:p w:rsidR="00E219C5" w:rsidRPr="00E219C5" w:rsidRDefault="00E219C5" w:rsidP="00E219C5">
            <w:pPr>
              <w:spacing w:after="0" w:line="240" w:lineRule="auto"/>
              <w:jc w:val="center"/>
              <w:rPr>
                <w:rFonts w:ascii="Times New Roman" w:eastAsia="Times New Roman" w:hAnsi="Times New Roman" w:cs="Times New Roman"/>
                <w:color w:val="000000"/>
                <w:sz w:val="24"/>
                <w:szCs w:val="24"/>
                <w:lang w:eastAsia="ru-RU"/>
              </w:rPr>
            </w:pPr>
            <w:r w:rsidRPr="00E219C5">
              <w:rPr>
                <w:rFonts w:ascii="Times New Roman" w:eastAsia="Times New Roman" w:hAnsi="Times New Roman" w:cs="Times New Roman"/>
                <w:color w:val="000000"/>
                <w:sz w:val="24"/>
                <w:szCs w:val="24"/>
                <w:lang w:eastAsia="ru-RU"/>
              </w:rPr>
              <w:t>2</w:t>
            </w:r>
          </w:p>
        </w:tc>
        <w:tc>
          <w:tcPr>
            <w:tcW w:w="1571" w:type="dxa"/>
            <w:tcBorders>
              <w:top w:val="nil"/>
              <w:left w:val="nil"/>
              <w:bottom w:val="single" w:sz="4" w:space="0" w:color="auto"/>
              <w:right w:val="single" w:sz="4" w:space="0" w:color="auto"/>
            </w:tcBorders>
            <w:shd w:val="clear" w:color="auto" w:fill="auto"/>
            <w:noWrap/>
            <w:vAlign w:val="bottom"/>
            <w:hideMark/>
          </w:tcPr>
          <w:p w:rsidR="00E219C5" w:rsidRPr="00E219C5" w:rsidRDefault="00E219C5" w:rsidP="00E219C5">
            <w:pPr>
              <w:spacing w:after="0" w:line="240" w:lineRule="auto"/>
              <w:jc w:val="center"/>
              <w:rPr>
                <w:rFonts w:ascii="Times New Roman" w:eastAsia="Times New Roman" w:hAnsi="Times New Roman" w:cs="Times New Roman"/>
                <w:color w:val="000000"/>
                <w:sz w:val="24"/>
                <w:szCs w:val="24"/>
                <w:lang w:eastAsia="ru-RU"/>
              </w:rPr>
            </w:pPr>
            <w:r w:rsidRPr="00E219C5">
              <w:rPr>
                <w:rFonts w:ascii="Times New Roman" w:eastAsia="Times New Roman" w:hAnsi="Times New Roman" w:cs="Times New Roman"/>
                <w:color w:val="000000"/>
                <w:sz w:val="24"/>
                <w:szCs w:val="24"/>
                <w:lang w:eastAsia="ru-RU"/>
              </w:rPr>
              <w:t>1</w:t>
            </w:r>
          </w:p>
        </w:tc>
        <w:tc>
          <w:tcPr>
            <w:tcW w:w="960" w:type="dxa"/>
            <w:tcBorders>
              <w:top w:val="nil"/>
              <w:left w:val="nil"/>
              <w:bottom w:val="single" w:sz="4" w:space="0" w:color="auto"/>
              <w:right w:val="single" w:sz="4" w:space="0" w:color="auto"/>
            </w:tcBorders>
            <w:shd w:val="clear" w:color="auto" w:fill="auto"/>
            <w:noWrap/>
            <w:vAlign w:val="bottom"/>
            <w:hideMark/>
          </w:tcPr>
          <w:p w:rsidR="00E219C5" w:rsidRPr="00E219C5" w:rsidRDefault="00E219C5" w:rsidP="00E219C5">
            <w:pPr>
              <w:spacing w:after="0" w:line="240" w:lineRule="auto"/>
              <w:jc w:val="center"/>
              <w:rPr>
                <w:rFonts w:ascii="Times New Roman" w:eastAsia="Times New Roman" w:hAnsi="Times New Roman" w:cs="Times New Roman"/>
                <w:color w:val="000000"/>
                <w:sz w:val="24"/>
                <w:szCs w:val="24"/>
                <w:lang w:eastAsia="ru-RU"/>
              </w:rPr>
            </w:pPr>
            <w:r w:rsidRPr="00E219C5">
              <w:rPr>
                <w:rFonts w:ascii="Times New Roman" w:eastAsia="Times New Roman" w:hAnsi="Times New Roman" w:cs="Times New Roman"/>
                <w:color w:val="000000"/>
                <w:sz w:val="24"/>
                <w:szCs w:val="24"/>
                <w:lang w:eastAsia="ru-RU"/>
              </w:rPr>
              <w:t>4,25</w:t>
            </w:r>
          </w:p>
        </w:tc>
        <w:tc>
          <w:tcPr>
            <w:tcW w:w="1128" w:type="dxa"/>
            <w:tcBorders>
              <w:top w:val="nil"/>
              <w:left w:val="nil"/>
              <w:bottom w:val="single" w:sz="4" w:space="0" w:color="auto"/>
              <w:right w:val="single" w:sz="4" w:space="0" w:color="auto"/>
            </w:tcBorders>
            <w:shd w:val="clear" w:color="auto" w:fill="auto"/>
            <w:noWrap/>
            <w:vAlign w:val="bottom"/>
            <w:hideMark/>
          </w:tcPr>
          <w:p w:rsidR="00E219C5" w:rsidRPr="00E219C5" w:rsidRDefault="00E219C5" w:rsidP="00E219C5">
            <w:pPr>
              <w:spacing w:after="0" w:line="240" w:lineRule="auto"/>
              <w:jc w:val="center"/>
              <w:rPr>
                <w:rFonts w:ascii="Times New Roman" w:eastAsia="Times New Roman" w:hAnsi="Times New Roman" w:cs="Times New Roman"/>
                <w:color w:val="000000"/>
                <w:sz w:val="24"/>
                <w:szCs w:val="24"/>
                <w:lang w:eastAsia="ru-RU"/>
              </w:rPr>
            </w:pPr>
            <w:r w:rsidRPr="00E219C5">
              <w:rPr>
                <w:rFonts w:ascii="Times New Roman" w:eastAsia="Times New Roman" w:hAnsi="Times New Roman" w:cs="Times New Roman"/>
                <w:color w:val="000000"/>
                <w:sz w:val="24"/>
                <w:szCs w:val="24"/>
                <w:lang w:eastAsia="ru-RU"/>
              </w:rPr>
              <w:t>0,50</w:t>
            </w:r>
          </w:p>
        </w:tc>
        <w:tc>
          <w:tcPr>
            <w:tcW w:w="1153" w:type="dxa"/>
            <w:tcBorders>
              <w:top w:val="nil"/>
              <w:left w:val="nil"/>
              <w:bottom w:val="single" w:sz="4" w:space="0" w:color="auto"/>
              <w:right w:val="single" w:sz="4" w:space="0" w:color="auto"/>
            </w:tcBorders>
            <w:shd w:val="clear" w:color="auto" w:fill="auto"/>
            <w:noWrap/>
            <w:vAlign w:val="bottom"/>
            <w:hideMark/>
          </w:tcPr>
          <w:p w:rsidR="00E219C5" w:rsidRPr="00E219C5" w:rsidRDefault="00E219C5" w:rsidP="00E219C5">
            <w:pPr>
              <w:spacing w:after="0" w:line="240" w:lineRule="auto"/>
              <w:jc w:val="center"/>
              <w:rPr>
                <w:rFonts w:ascii="Times New Roman" w:eastAsia="Times New Roman" w:hAnsi="Times New Roman" w:cs="Times New Roman"/>
                <w:color w:val="000000"/>
                <w:sz w:val="24"/>
                <w:szCs w:val="24"/>
                <w:lang w:eastAsia="ru-RU"/>
              </w:rPr>
            </w:pPr>
            <w:r w:rsidRPr="00E219C5">
              <w:rPr>
                <w:rFonts w:ascii="Times New Roman" w:eastAsia="Times New Roman" w:hAnsi="Times New Roman" w:cs="Times New Roman"/>
                <w:color w:val="000000"/>
                <w:sz w:val="24"/>
                <w:szCs w:val="24"/>
                <w:lang w:eastAsia="ru-RU"/>
              </w:rPr>
              <w:t>-3,25</w:t>
            </w:r>
          </w:p>
        </w:tc>
      </w:tr>
      <w:tr w:rsidR="00E219C5" w:rsidRPr="00E219C5" w:rsidTr="00A917C3">
        <w:trPr>
          <w:trHeight w:val="20"/>
          <w:jc w:val="center"/>
        </w:trPr>
        <w:tc>
          <w:tcPr>
            <w:tcW w:w="1372" w:type="dxa"/>
            <w:tcBorders>
              <w:top w:val="nil"/>
              <w:left w:val="single" w:sz="4" w:space="0" w:color="auto"/>
              <w:bottom w:val="single" w:sz="4" w:space="0" w:color="auto"/>
              <w:right w:val="single" w:sz="4" w:space="0" w:color="auto"/>
            </w:tcBorders>
            <w:shd w:val="clear" w:color="auto" w:fill="auto"/>
            <w:noWrap/>
            <w:vAlign w:val="bottom"/>
            <w:hideMark/>
          </w:tcPr>
          <w:p w:rsidR="00E219C5" w:rsidRPr="00E219C5" w:rsidRDefault="00E219C5" w:rsidP="00E219C5">
            <w:pPr>
              <w:spacing w:after="0" w:line="240" w:lineRule="auto"/>
              <w:rPr>
                <w:rFonts w:ascii="Times New Roman" w:eastAsia="Times New Roman" w:hAnsi="Times New Roman" w:cs="Times New Roman"/>
                <w:color w:val="000000"/>
                <w:sz w:val="24"/>
                <w:szCs w:val="24"/>
                <w:lang w:eastAsia="ru-RU"/>
              </w:rPr>
            </w:pPr>
            <w:r w:rsidRPr="00E219C5">
              <w:rPr>
                <w:rFonts w:ascii="Times New Roman" w:eastAsia="Times New Roman" w:hAnsi="Times New Roman" w:cs="Times New Roman"/>
                <w:color w:val="000000"/>
                <w:sz w:val="24"/>
                <w:szCs w:val="24"/>
                <w:lang w:eastAsia="ru-RU"/>
              </w:rPr>
              <w:t>ЮТэйр</w:t>
            </w:r>
          </w:p>
        </w:tc>
        <w:tc>
          <w:tcPr>
            <w:tcW w:w="1026" w:type="dxa"/>
            <w:tcBorders>
              <w:top w:val="nil"/>
              <w:left w:val="nil"/>
              <w:bottom w:val="single" w:sz="4" w:space="0" w:color="auto"/>
              <w:right w:val="single" w:sz="4" w:space="0" w:color="auto"/>
            </w:tcBorders>
            <w:shd w:val="clear" w:color="auto" w:fill="auto"/>
            <w:noWrap/>
            <w:vAlign w:val="bottom"/>
            <w:hideMark/>
          </w:tcPr>
          <w:p w:rsidR="00E219C5" w:rsidRPr="00E219C5" w:rsidRDefault="00E219C5" w:rsidP="00E219C5">
            <w:pPr>
              <w:spacing w:after="0" w:line="240" w:lineRule="auto"/>
              <w:jc w:val="center"/>
              <w:rPr>
                <w:rFonts w:ascii="Times New Roman" w:eastAsia="Times New Roman" w:hAnsi="Times New Roman" w:cs="Times New Roman"/>
                <w:color w:val="000000"/>
                <w:sz w:val="24"/>
                <w:szCs w:val="24"/>
                <w:lang w:eastAsia="ru-RU"/>
              </w:rPr>
            </w:pPr>
            <w:r w:rsidRPr="00E219C5">
              <w:rPr>
                <w:rFonts w:ascii="Times New Roman" w:eastAsia="Times New Roman" w:hAnsi="Times New Roman" w:cs="Times New Roman"/>
                <w:color w:val="000000"/>
                <w:sz w:val="24"/>
                <w:szCs w:val="24"/>
                <w:lang w:eastAsia="ru-RU"/>
              </w:rPr>
              <w:t>2,75</w:t>
            </w:r>
          </w:p>
        </w:tc>
        <w:tc>
          <w:tcPr>
            <w:tcW w:w="1023" w:type="dxa"/>
            <w:tcBorders>
              <w:top w:val="nil"/>
              <w:left w:val="nil"/>
              <w:bottom w:val="single" w:sz="4" w:space="0" w:color="auto"/>
              <w:right w:val="single" w:sz="4" w:space="0" w:color="auto"/>
            </w:tcBorders>
            <w:shd w:val="clear" w:color="auto" w:fill="auto"/>
            <w:noWrap/>
            <w:vAlign w:val="bottom"/>
            <w:hideMark/>
          </w:tcPr>
          <w:p w:rsidR="00E219C5" w:rsidRPr="00E219C5" w:rsidRDefault="00E219C5" w:rsidP="00E219C5">
            <w:pPr>
              <w:spacing w:after="0" w:line="240" w:lineRule="auto"/>
              <w:jc w:val="center"/>
              <w:rPr>
                <w:rFonts w:ascii="Times New Roman" w:eastAsia="Times New Roman" w:hAnsi="Times New Roman" w:cs="Times New Roman"/>
                <w:color w:val="000000"/>
                <w:sz w:val="24"/>
                <w:szCs w:val="24"/>
                <w:lang w:eastAsia="ru-RU"/>
              </w:rPr>
            </w:pPr>
            <w:r w:rsidRPr="00E219C5">
              <w:rPr>
                <w:rFonts w:ascii="Times New Roman" w:eastAsia="Times New Roman" w:hAnsi="Times New Roman" w:cs="Times New Roman"/>
                <w:color w:val="000000"/>
                <w:sz w:val="24"/>
                <w:szCs w:val="24"/>
                <w:lang w:eastAsia="ru-RU"/>
              </w:rPr>
              <w:t>3,67</w:t>
            </w:r>
          </w:p>
        </w:tc>
        <w:tc>
          <w:tcPr>
            <w:tcW w:w="1571" w:type="dxa"/>
            <w:tcBorders>
              <w:top w:val="nil"/>
              <w:left w:val="nil"/>
              <w:bottom w:val="single" w:sz="4" w:space="0" w:color="auto"/>
              <w:right w:val="single" w:sz="4" w:space="0" w:color="auto"/>
            </w:tcBorders>
            <w:shd w:val="clear" w:color="auto" w:fill="auto"/>
            <w:noWrap/>
            <w:vAlign w:val="bottom"/>
            <w:hideMark/>
          </w:tcPr>
          <w:p w:rsidR="00E219C5" w:rsidRPr="00E219C5" w:rsidRDefault="00E219C5" w:rsidP="00E219C5">
            <w:pPr>
              <w:spacing w:after="0" w:line="240" w:lineRule="auto"/>
              <w:jc w:val="center"/>
              <w:rPr>
                <w:rFonts w:ascii="Times New Roman" w:eastAsia="Times New Roman" w:hAnsi="Times New Roman" w:cs="Times New Roman"/>
                <w:color w:val="000000"/>
                <w:sz w:val="24"/>
                <w:szCs w:val="24"/>
                <w:lang w:eastAsia="ru-RU"/>
              </w:rPr>
            </w:pPr>
            <w:r w:rsidRPr="00E219C5">
              <w:rPr>
                <w:rFonts w:ascii="Times New Roman" w:eastAsia="Times New Roman" w:hAnsi="Times New Roman" w:cs="Times New Roman"/>
                <w:color w:val="000000"/>
                <w:sz w:val="24"/>
                <w:szCs w:val="24"/>
                <w:lang w:eastAsia="ru-RU"/>
              </w:rPr>
              <w:t>1</w:t>
            </w:r>
          </w:p>
        </w:tc>
        <w:tc>
          <w:tcPr>
            <w:tcW w:w="960" w:type="dxa"/>
            <w:tcBorders>
              <w:top w:val="nil"/>
              <w:left w:val="nil"/>
              <w:bottom w:val="single" w:sz="4" w:space="0" w:color="auto"/>
              <w:right w:val="single" w:sz="4" w:space="0" w:color="auto"/>
            </w:tcBorders>
            <w:shd w:val="clear" w:color="auto" w:fill="auto"/>
            <w:noWrap/>
            <w:vAlign w:val="bottom"/>
            <w:hideMark/>
          </w:tcPr>
          <w:p w:rsidR="00E219C5" w:rsidRPr="00E219C5" w:rsidRDefault="00E219C5" w:rsidP="00E219C5">
            <w:pPr>
              <w:spacing w:after="0" w:line="240" w:lineRule="auto"/>
              <w:jc w:val="center"/>
              <w:rPr>
                <w:rFonts w:ascii="Times New Roman" w:eastAsia="Times New Roman" w:hAnsi="Times New Roman" w:cs="Times New Roman"/>
                <w:color w:val="000000"/>
                <w:sz w:val="24"/>
                <w:szCs w:val="24"/>
                <w:lang w:eastAsia="ru-RU"/>
              </w:rPr>
            </w:pPr>
            <w:r w:rsidRPr="00E219C5">
              <w:rPr>
                <w:rFonts w:ascii="Times New Roman" w:eastAsia="Times New Roman" w:hAnsi="Times New Roman" w:cs="Times New Roman"/>
                <w:color w:val="000000"/>
                <w:sz w:val="24"/>
                <w:szCs w:val="24"/>
                <w:lang w:eastAsia="ru-RU"/>
              </w:rPr>
              <w:t>4,25</w:t>
            </w:r>
          </w:p>
        </w:tc>
        <w:tc>
          <w:tcPr>
            <w:tcW w:w="1128" w:type="dxa"/>
            <w:tcBorders>
              <w:top w:val="nil"/>
              <w:left w:val="nil"/>
              <w:bottom w:val="single" w:sz="4" w:space="0" w:color="auto"/>
              <w:right w:val="single" w:sz="4" w:space="0" w:color="auto"/>
            </w:tcBorders>
            <w:shd w:val="clear" w:color="auto" w:fill="auto"/>
            <w:noWrap/>
            <w:vAlign w:val="bottom"/>
            <w:hideMark/>
          </w:tcPr>
          <w:p w:rsidR="00E219C5" w:rsidRPr="00E219C5" w:rsidRDefault="00E219C5" w:rsidP="00E219C5">
            <w:pPr>
              <w:spacing w:after="0" w:line="240" w:lineRule="auto"/>
              <w:jc w:val="center"/>
              <w:rPr>
                <w:rFonts w:ascii="Times New Roman" w:eastAsia="Times New Roman" w:hAnsi="Times New Roman" w:cs="Times New Roman"/>
                <w:color w:val="000000"/>
                <w:sz w:val="24"/>
                <w:szCs w:val="24"/>
                <w:lang w:eastAsia="ru-RU"/>
              </w:rPr>
            </w:pPr>
            <w:r w:rsidRPr="00E219C5">
              <w:rPr>
                <w:rFonts w:ascii="Times New Roman" w:eastAsia="Times New Roman" w:hAnsi="Times New Roman" w:cs="Times New Roman"/>
                <w:color w:val="000000"/>
                <w:sz w:val="24"/>
                <w:szCs w:val="24"/>
                <w:lang w:eastAsia="ru-RU"/>
              </w:rPr>
              <w:t>-0,92</w:t>
            </w:r>
          </w:p>
        </w:tc>
        <w:tc>
          <w:tcPr>
            <w:tcW w:w="1153" w:type="dxa"/>
            <w:tcBorders>
              <w:top w:val="nil"/>
              <w:left w:val="nil"/>
              <w:bottom w:val="single" w:sz="4" w:space="0" w:color="auto"/>
              <w:right w:val="single" w:sz="4" w:space="0" w:color="auto"/>
            </w:tcBorders>
            <w:shd w:val="clear" w:color="auto" w:fill="auto"/>
            <w:noWrap/>
            <w:vAlign w:val="bottom"/>
            <w:hideMark/>
          </w:tcPr>
          <w:p w:rsidR="00E219C5" w:rsidRPr="00E219C5" w:rsidRDefault="00E219C5" w:rsidP="00E219C5">
            <w:pPr>
              <w:spacing w:after="0" w:line="240" w:lineRule="auto"/>
              <w:jc w:val="center"/>
              <w:rPr>
                <w:rFonts w:ascii="Times New Roman" w:eastAsia="Times New Roman" w:hAnsi="Times New Roman" w:cs="Times New Roman"/>
                <w:color w:val="000000"/>
                <w:sz w:val="24"/>
                <w:szCs w:val="24"/>
                <w:lang w:eastAsia="ru-RU"/>
              </w:rPr>
            </w:pPr>
            <w:r w:rsidRPr="00E219C5">
              <w:rPr>
                <w:rFonts w:ascii="Times New Roman" w:eastAsia="Times New Roman" w:hAnsi="Times New Roman" w:cs="Times New Roman"/>
                <w:color w:val="000000"/>
                <w:sz w:val="24"/>
                <w:szCs w:val="24"/>
                <w:lang w:eastAsia="ru-RU"/>
              </w:rPr>
              <w:t>-3,25</w:t>
            </w:r>
          </w:p>
        </w:tc>
      </w:tr>
    </w:tbl>
    <w:p w:rsidR="003435E4" w:rsidRDefault="003435E4" w:rsidP="00BC3B94">
      <w:pPr>
        <w:spacing w:after="0" w:line="360" w:lineRule="auto"/>
        <w:ind w:firstLine="709"/>
        <w:jc w:val="both"/>
        <w:rPr>
          <w:rFonts w:ascii="Times New Roman" w:hAnsi="Times New Roman" w:cs="Times New Roman"/>
          <w:sz w:val="28"/>
          <w:szCs w:val="28"/>
        </w:rPr>
      </w:pPr>
      <w:r w:rsidRPr="003435E4">
        <w:rPr>
          <w:rFonts w:ascii="Times New Roman" w:hAnsi="Times New Roman" w:cs="Times New Roman"/>
          <w:sz w:val="28"/>
          <w:szCs w:val="28"/>
        </w:rPr>
        <w:t>Полученные значения среднего балла по противоположно направленным осям (факторным направлениям) складываются со своими знаками. В результате определяются значения координат (двух — по горизонтали и по вертикали), которые откладываются на позиционном поле от нулевого отсчета. Точка на поле, соответствующая этим координатам, отражает этап ЖЦИ (жизненный цикл изделия)</w:t>
      </w:r>
      <w:r w:rsidR="00E37BE6">
        <w:rPr>
          <w:rFonts w:ascii="Times New Roman" w:hAnsi="Times New Roman" w:cs="Times New Roman"/>
          <w:sz w:val="28"/>
          <w:szCs w:val="28"/>
        </w:rPr>
        <w:t>,см. рисунок 21.</w:t>
      </w:r>
      <w:r w:rsidR="00BC3B94">
        <w:rPr>
          <w:rFonts w:ascii="Times New Roman" w:hAnsi="Times New Roman" w:cs="Times New Roman"/>
          <w:sz w:val="28"/>
          <w:szCs w:val="28"/>
        </w:rPr>
        <w:t xml:space="preserve"> </w:t>
      </w:r>
    </w:p>
    <w:p w:rsidR="003435E4" w:rsidRDefault="003435E4" w:rsidP="007E03C5">
      <w:pPr>
        <w:spacing w:after="0" w:line="360" w:lineRule="auto"/>
        <w:jc w:val="center"/>
        <w:rPr>
          <w:rFonts w:ascii="Times New Roman" w:hAnsi="Times New Roman" w:cs="Times New Roman"/>
          <w:sz w:val="28"/>
          <w:szCs w:val="28"/>
        </w:rPr>
      </w:pPr>
      <w:r>
        <w:rPr>
          <w:noProof/>
          <w:lang w:eastAsia="ru-RU"/>
        </w:rPr>
        <w:lastRenderedPageBreak/>
        <w:drawing>
          <wp:inline distT="0" distB="0" distL="0" distR="0" wp14:anchorId="061F1BB7" wp14:editId="7276F53F">
            <wp:extent cx="4572000" cy="2743200"/>
            <wp:effectExtent l="0" t="0" r="0" b="0"/>
            <wp:docPr id="14" name="Диаграмма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rsidR="00E219C5" w:rsidRDefault="00E219C5" w:rsidP="007E03C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w:t>
      </w:r>
      <w:r w:rsidR="007E03C5">
        <w:rPr>
          <w:rFonts w:ascii="Times New Roman" w:hAnsi="Times New Roman" w:cs="Times New Roman"/>
          <w:sz w:val="28"/>
          <w:szCs w:val="28"/>
        </w:rPr>
        <w:t xml:space="preserve">унок </w:t>
      </w:r>
      <w:r w:rsidR="00E37BE6">
        <w:rPr>
          <w:rFonts w:ascii="Times New Roman" w:hAnsi="Times New Roman" w:cs="Times New Roman"/>
          <w:sz w:val="28"/>
          <w:szCs w:val="28"/>
        </w:rPr>
        <w:t>21</w:t>
      </w:r>
      <w:r>
        <w:rPr>
          <w:rFonts w:ascii="Times New Roman" w:hAnsi="Times New Roman" w:cs="Times New Roman"/>
          <w:sz w:val="28"/>
          <w:szCs w:val="28"/>
        </w:rPr>
        <w:t>. Концептуальное представление позиционного поля метода СВОТ-анализа</w:t>
      </w:r>
    </w:p>
    <w:p w:rsidR="003435E4" w:rsidRDefault="003435E4" w:rsidP="00BC3B9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Из рисунка наглядно виден абсолютный отрыв Аэрофлота от остальных компаний за счет положительных значений координат и данная компания единственная кто позиционируется в полях «Сильные стороны» -«Возможности».</w:t>
      </w:r>
    </w:p>
    <w:p w:rsidR="003435E4" w:rsidRDefault="003435E4" w:rsidP="00BC3B9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Компании Сибирь и Уральские авиалинии имеют отрицательные показатели по позиции «Слабые стороны» на что повлияли </w:t>
      </w:r>
      <w:r w:rsidR="00AA54EE">
        <w:rPr>
          <w:rFonts w:ascii="Times New Roman" w:hAnsi="Times New Roman" w:cs="Times New Roman"/>
          <w:sz w:val="28"/>
          <w:szCs w:val="28"/>
        </w:rPr>
        <w:t>факторы</w:t>
      </w:r>
      <w:r>
        <w:rPr>
          <w:rFonts w:ascii="Times New Roman" w:hAnsi="Times New Roman" w:cs="Times New Roman"/>
          <w:sz w:val="28"/>
          <w:szCs w:val="28"/>
        </w:rPr>
        <w:t xml:space="preserve"> низкой коммерческой загрузки и </w:t>
      </w:r>
      <w:r w:rsidR="00AA54EE">
        <w:rPr>
          <w:rFonts w:ascii="Times New Roman" w:hAnsi="Times New Roman" w:cs="Times New Roman"/>
          <w:sz w:val="28"/>
          <w:szCs w:val="28"/>
        </w:rPr>
        <w:t>малой по размеру маршрутной сетью.</w:t>
      </w:r>
    </w:p>
    <w:p w:rsidR="00AA54EE" w:rsidRDefault="00AA54EE" w:rsidP="00BC3B9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Что касается компаний Россия, Ютейр и Победа, к уже упомянутым факторам добавились низкие показатели по пунктуальности, что говорит о частых проблемах с задержками рейсов. Хотя Победа и имеет в своем распоряжении достаточно количество воздушных средств, но использование их под чартерные перевозки в итоге сказывается на величине простоев.</w:t>
      </w:r>
    </w:p>
    <w:p w:rsidR="00AA54EE" w:rsidRDefault="00AA54EE" w:rsidP="00BC3B9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Исходя из проведенного анализа можно дать следующие рекомендации как по рынку авиаперевозок, так и по </w:t>
      </w:r>
      <w:r w:rsidR="00D31BCF">
        <w:rPr>
          <w:rFonts w:ascii="Times New Roman" w:hAnsi="Times New Roman" w:cs="Times New Roman"/>
          <w:sz w:val="28"/>
          <w:szCs w:val="28"/>
        </w:rPr>
        <w:t>авиакомпаниям</w:t>
      </w:r>
      <w:r>
        <w:rPr>
          <w:rFonts w:ascii="Times New Roman" w:hAnsi="Times New Roman" w:cs="Times New Roman"/>
          <w:sz w:val="28"/>
          <w:szCs w:val="28"/>
        </w:rPr>
        <w:t>:</w:t>
      </w:r>
    </w:p>
    <w:p w:rsidR="00AA54EE" w:rsidRPr="00D51A35" w:rsidRDefault="00AA54EE" w:rsidP="00D51A35">
      <w:pPr>
        <w:pStyle w:val="a3"/>
        <w:numPr>
          <w:ilvl w:val="0"/>
          <w:numId w:val="7"/>
        </w:numPr>
        <w:spacing w:after="0" w:line="360" w:lineRule="auto"/>
        <w:jc w:val="both"/>
        <w:rPr>
          <w:rFonts w:ascii="Times New Roman" w:hAnsi="Times New Roman" w:cs="Times New Roman"/>
          <w:sz w:val="28"/>
          <w:szCs w:val="28"/>
        </w:rPr>
      </w:pPr>
      <w:r w:rsidRPr="00D51A35">
        <w:rPr>
          <w:rFonts w:ascii="Times New Roman" w:hAnsi="Times New Roman" w:cs="Times New Roman"/>
          <w:sz w:val="28"/>
          <w:szCs w:val="28"/>
        </w:rPr>
        <w:t xml:space="preserve">В условия санкционного давления необходимо </w:t>
      </w:r>
      <w:r w:rsidR="00D31BCF" w:rsidRPr="00D51A35">
        <w:rPr>
          <w:rFonts w:ascii="Times New Roman" w:hAnsi="Times New Roman" w:cs="Times New Roman"/>
          <w:sz w:val="28"/>
          <w:szCs w:val="28"/>
        </w:rPr>
        <w:t>оказание дополнительной государственной поддержки предприятиям и организациям гражданской авиации;</w:t>
      </w:r>
    </w:p>
    <w:p w:rsidR="00D31BCF" w:rsidRPr="00D51A35" w:rsidRDefault="00D31BCF" w:rsidP="00D51A35">
      <w:pPr>
        <w:pStyle w:val="a3"/>
        <w:numPr>
          <w:ilvl w:val="0"/>
          <w:numId w:val="7"/>
        </w:numPr>
        <w:spacing w:after="0" w:line="360" w:lineRule="auto"/>
        <w:jc w:val="both"/>
        <w:rPr>
          <w:rFonts w:ascii="Times New Roman" w:hAnsi="Times New Roman" w:cs="Times New Roman"/>
          <w:sz w:val="28"/>
          <w:szCs w:val="28"/>
        </w:rPr>
      </w:pPr>
      <w:r w:rsidRPr="00D51A35">
        <w:rPr>
          <w:rFonts w:ascii="Times New Roman" w:hAnsi="Times New Roman" w:cs="Times New Roman"/>
          <w:sz w:val="28"/>
          <w:szCs w:val="28"/>
        </w:rPr>
        <w:t>участие в программах по возмещению операционных расходов;</w:t>
      </w:r>
    </w:p>
    <w:p w:rsidR="00D31BCF" w:rsidRPr="00D51A35" w:rsidRDefault="00D31BCF" w:rsidP="00D51A35">
      <w:pPr>
        <w:pStyle w:val="a3"/>
        <w:numPr>
          <w:ilvl w:val="0"/>
          <w:numId w:val="7"/>
        </w:numPr>
        <w:spacing w:after="0" w:line="360" w:lineRule="auto"/>
        <w:jc w:val="both"/>
        <w:rPr>
          <w:rFonts w:ascii="Times New Roman" w:hAnsi="Times New Roman" w:cs="Times New Roman"/>
          <w:sz w:val="28"/>
          <w:szCs w:val="28"/>
        </w:rPr>
      </w:pPr>
      <w:r w:rsidRPr="00D51A35">
        <w:rPr>
          <w:rFonts w:ascii="Times New Roman" w:hAnsi="Times New Roman" w:cs="Times New Roman"/>
          <w:sz w:val="28"/>
          <w:szCs w:val="28"/>
        </w:rPr>
        <w:lastRenderedPageBreak/>
        <w:t>участие в программах по возмещению недополученных доходов;</w:t>
      </w:r>
    </w:p>
    <w:p w:rsidR="00D31BCF" w:rsidRPr="00D51A35" w:rsidRDefault="00D31BCF" w:rsidP="00D51A35">
      <w:pPr>
        <w:pStyle w:val="a3"/>
        <w:numPr>
          <w:ilvl w:val="0"/>
          <w:numId w:val="7"/>
        </w:numPr>
        <w:spacing w:after="0" w:line="360" w:lineRule="auto"/>
        <w:jc w:val="both"/>
        <w:rPr>
          <w:rFonts w:ascii="Times New Roman" w:hAnsi="Times New Roman" w:cs="Times New Roman"/>
          <w:sz w:val="28"/>
          <w:szCs w:val="28"/>
        </w:rPr>
      </w:pPr>
      <w:r w:rsidRPr="00D51A35">
        <w:rPr>
          <w:rFonts w:ascii="Times New Roman" w:hAnsi="Times New Roman" w:cs="Times New Roman"/>
          <w:sz w:val="28"/>
          <w:szCs w:val="28"/>
        </w:rPr>
        <w:t>замещение иностранных ПП отечественными разработками;</w:t>
      </w:r>
    </w:p>
    <w:p w:rsidR="00D31BCF" w:rsidRPr="00D51A35" w:rsidRDefault="00D31BCF" w:rsidP="00D51A35">
      <w:pPr>
        <w:pStyle w:val="a3"/>
        <w:numPr>
          <w:ilvl w:val="0"/>
          <w:numId w:val="7"/>
        </w:numPr>
        <w:spacing w:after="0" w:line="360" w:lineRule="auto"/>
        <w:jc w:val="both"/>
        <w:rPr>
          <w:rFonts w:ascii="Times New Roman" w:hAnsi="Times New Roman" w:cs="Times New Roman"/>
          <w:sz w:val="28"/>
          <w:szCs w:val="28"/>
        </w:rPr>
      </w:pPr>
      <w:r w:rsidRPr="00D51A35">
        <w:rPr>
          <w:rFonts w:ascii="Times New Roman" w:hAnsi="Times New Roman" w:cs="Times New Roman"/>
          <w:sz w:val="28"/>
          <w:szCs w:val="28"/>
        </w:rPr>
        <w:t>повышение качества услуг наземного базирования и на борту судна;</w:t>
      </w:r>
    </w:p>
    <w:p w:rsidR="00D31BCF" w:rsidRPr="00D51A35" w:rsidRDefault="00D31BCF" w:rsidP="00D51A35">
      <w:pPr>
        <w:pStyle w:val="a3"/>
        <w:numPr>
          <w:ilvl w:val="0"/>
          <w:numId w:val="7"/>
        </w:numPr>
        <w:spacing w:after="0" w:line="360" w:lineRule="auto"/>
        <w:jc w:val="both"/>
        <w:rPr>
          <w:rFonts w:ascii="Times New Roman" w:hAnsi="Times New Roman" w:cs="Times New Roman"/>
          <w:sz w:val="28"/>
          <w:szCs w:val="28"/>
        </w:rPr>
      </w:pPr>
      <w:r w:rsidRPr="00D51A35">
        <w:rPr>
          <w:rFonts w:ascii="Times New Roman" w:hAnsi="Times New Roman" w:cs="Times New Roman"/>
          <w:sz w:val="28"/>
          <w:szCs w:val="28"/>
        </w:rPr>
        <w:t>омоложение парка воздушных судов за счет приобретение новых самолетов отечественной разработки</w:t>
      </w:r>
      <w:r w:rsidR="00D51A35" w:rsidRPr="00D51A35">
        <w:rPr>
          <w:rFonts w:ascii="Times New Roman" w:hAnsi="Times New Roman" w:cs="Times New Roman"/>
          <w:sz w:val="28"/>
          <w:szCs w:val="28"/>
        </w:rPr>
        <w:t>;</w:t>
      </w:r>
    </w:p>
    <w:p w:rsidR="00D31BCF" w:rsidRPr="00D51A35" w:rsidRDefault="00D51A35" w:rsidP="00D51A35">
      <w:pPr>
        <w:pStyle w:val="a3"/>
        <w:numPr>
          <w:ilvl w:val="0"/>
          <w:numId w:val="7"/>
        </w:numPr>
        <w:spacing w:after="0" w:line="360" w:lineRule="auto"/>
        <w:jc w:val="both"/>
        <w:rPr>
          <w:rFonts w:ascii="Times New Roman" w:hAnsi="Times New Roman" w:cs="Times New Roman"/>
          <w:sz w:val="28"/>
          <w:szCs w:val="28"/>
        </w:rPr>
      </w:pPr>
      <w:r w:rsidRPr="00D51A35">
        <w:rPr>
          <w:rFonts w:ascii="Times New Roman" w:hAnsi="Times New Roman" w:cs="Times New Roman"/>
          <w:sz w:val="28"/>
          <w:szCs w:val="28"/>
        </w:rPr>
        <w:t>планирование работ по эксплуатации судов с целью загрузки не использованных мощностей;</w:t>
      </w:r>
    </w:p>
    <w:p w:rsidR="00D51A35" w:rsidRPr="00D51A35" w:rsidRDefault="00D51A35" w:rsidP="00D51A35">
      <w:pPr>
        <w:pStyle w:val="a3"/>
        <w:numPr>
          <w:ilvl w:val="0"/>
          <w:numId w:val="7"/>
        </w:numPr>
        <w:spacing w:after="0" w:line="360" w:lineRule="auto"/>
        <w:jc w:val="both"/>
        <w:rPr>
          <w:rFonts w:ascii="Times New Roman" w:hAnsi="Times New Roman" w:cs="Times New Roman"/>
          <w:sz w:val="28"/>
          <w:szCs w:val="28"/>
        </w:rPr>
      </w:pPr>
      <w:r w:rsidRPr="00D51A35">
        <w:rPr>
          <w:rFonts w:ascii="Times New Roman" w:hAnsi="Times New Roman" w:cs="Times New Roman"/>
          <w:sz w:val="28"/>
          <w:szCs w:val="28"/>
        </w:rPr>
        <w:t>изменение/дополнение маршрутной сети с целью оптимизации перевозок.</w:t>
      </w:r>
    </w:p>
    <w:p w:rsidR="007E03C5" w:rsidRDefault="007E03C5">
      <w:pPr>
        <w:rPr>
          <w:rFonts w:ascii="Times New Roman" w:hAnsi="Times New Roman" w:cs="Times New Roman"/>
          <w:sz w:val="28"/>
          <w:szCs w:val="28"/>
        </w:rPr>
      </w:pPr>
      <w:r>
        <w:rPr>
          <w:rFonts w:ascii="Times New Roman" w:hAnsi="Times New Roman" w:cs="Times New Roman"/>
          <w:sz w:val="28"/>
          <w:szCs w:val="28"/>
        </w:rPr>
        <w:br w:type="page"/>
      </w:r>
    </w:p>
    <w:p w:rsidR="00942A87" w:rsidRDefault="007E03C5" w:rsidP="00941C88">
      <w:pPr>
        <w:pStyle w:val="3"/>
      </w:pPr>
      <w:bookmarkStart w:id="11" w:name="_Toc151718519"/>
      <w:r w:rsidRPr="00942A87">
        <w:lastRenderedPageBreak/>
        <w:t>Заключение</w:t>
      </w:r>
      <w:bookmarkEnd w:id="11"/>
    </w:p>
    <w:p w:rsidR="00AF2C6E" w:rsidRDefault="00AF2C6E" w:rsidP="00AF2C6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дипломной работе даны определения понятий конкуренция, согласно Федеральному закону – это </w:t>
      </w:r>
      <w:r w:rsidRPr="00AF2C6E">
        <w:rPr>
          <w:rFonts w:ascii="Times New Roman" w:hAnsi="Times New Roman" w:cs="Times New Roman"/>
          <w:sz w:val="28"/>
          <w:szCs w:val="28"/>
        </w:rPr>
        <w:t>соперничество хозяйствующих субъектов, при котором самостоятельными действиями каждого из них исключается или ограничивается возможность каждого из них в одностороннем порядке воздействовать на общие условия обращения товаров на соответствующем товарном рынке</w:t>
      </w:r>
      <w:r>
        <w:rPr>
          <w:rFonts w:ascii="Times New Roman" w:hAnsi="Times New Roman" w:cs="Times New Roman"/>
          <w:sz w:val="28"/>
          <w:szCs w:val="28"/>
        </w:rPr>
        <w:t>. Определены субъекты, объекты, предметы рынка конкуренции. Описаны основные функции конкуренции.</w:t>
      </w:r>
    </w:p>
    <w:p w:rsidR="007E03C5" w:rsidRDefault="00AF2C6E" w:rsidP="00AF2C6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Раскрыто понятие термина «конкурентоспособность», который может иметь разное значение в зависимости от применения к различным объектам.</w:t>
      </w:r>
    </w:p>
    <w:p w:rsidR="00AF2C6E" w:rsidRDefault="00AF2C6E" w:rsidP="00AF2C6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Представлен порядок осуществления анализа конкурентоспособности рынка согласно Федеральному закону: приведены этапы проведения анализа и перечень источников для сбора первичной информации.</w:t>
      </w:r>
    </w:p>
    <w:p w:rsidR="00AF2C6E" w:rsidRDefault="00AF2C6E" w:rsidP="00AF2C6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Расписан алгоритм проведения конкурентного анализа субъектов рынка, который может иметь разную структуру в зависимости от отрасли и формы конкуренции.</w:t>
      </w:r>
    </w:p>
    <w:p w:rsidR="000B1FBD" w:rsidRDefault="00AF2C6E" w:rsidP="00AF2C6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Дано краткое описание методов оценки </w:t>
      </w:r>
      <w:r w:rsidR="000B1FBD">
        <w:rPr>
          <w:rFonts w:ascii="Times New Roman" w:hAnsi="Times New Roman" w:cs="Times New Roman"/>
          <w:sz w:val="28"/>
          <w:szCs w:val="28"/>
        </w:rPr>
        <w:t>конкурентоспособности. Определены условия их использования, расписаны плюсы и минусы каждого метода. Среди представленных методов в работе использованы продуктовый метод и СВОТ-анализ, причем последний в силу своего применения для оценки конкурентоспособности одной компании был модернизирован для сравнительной оценки нескольких компаний вместе.</w:t>
      </w:r>
    </w:p>
    <w:p w:rsidR="000B1FBD" w:rsidRDefault="000B1FBD" w:rsidP="00AF2C6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практической части дипломной работы дан анализ рынка авиаперевозок гражданской авиации.</w:t>
      </w:r>
    </w:p>
    <w:p w:rsidR="00AF2C6E" w:rsidRDefault="000B1FBD" w:rsidP="00AF2C6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Дано описание текущего состояния рынка. За период 2019 по 2021 года проведен анализ динамики основных показателей, характеризующих состояние рынка. Анализ показал, что основные показатели рынка в динамике имеют тенденцию к росту. </w:t>
      </w:r>
      <w:r w:rsidR="002105AC">
        <w:rPr>
          <w:rFonts w:ascii="Times New Roman" w:hAnsi="Times New Roman" w:cs="Times New Roman"/>
          <w:sz w:val="28"/>
          <w:szCs w:val="28"/>
        </w:rPr>
        <w:t xml:space="preserve">Основными драйверами этого роста явились программы поддержки со стороны государства, по которым шло возмещение операционных </w:t>
      </w:r>
      <w:r w:rsidR="002105AC">
        <w:rPr>
          <w:rFonts w:ascii="Times New Roman" w:hAnsi="Times New Roman" w:cs="Times New Roman"/>
          <w:sz w:val="28"/>
          <w:szCs w:val="28"/>
        </w:rPr>
        <w:lastRenderedPageBreak/>
        <w:t>расходов на сумму 100 млрд.</w:t>
      </w:r>
      <w:r w:rsidR="00835C24">
        <w:rPr>
          <w:rFonts w:ascii="Times New Roman" w:hAnsi="Times New Roman" w:cs="Times New Roman"/>
          <w:sz w:val="28"/>
          <w:szCs w:val="28"/>
        </w:rPr>
        <w:t xml:space="preserve"> </w:t>
      </w:r>
      <w:r w:rsidR="002105AC">
        <w:rPr>
          <w:rFonts w:ascii="Times New Roman" w:hAnsi="Times New Roman" w:cs="Times New Roman"/>
          <w:sz w:val="28"/>
          <w:szCs w:val="28"/>
        </w:rPr>
        <w:t>руб., недополученных доходов в размере 19.54 млрд.</w:t>
      </w:r>
      <w:r w:rsidR="00835C24">
        <w:rPr>
          <w:rFonts w:ascii="Times New Roman" w:hAnsi="Times New Roman" w:cs="Times New Roman"/>
          <w:sz w:val="28"/>
          <w:szCs w:val="28"/>
        </w:rPr>
        <w:t xml:space="preserve"> </w:t>
      </w:r>
      <w:r w:rsidR="002105AC">
        <w:rPr>
          <w:rFonts w:ascii="Times New Roman" w:hAnsi="Times New Roman" w:cs="Times New Roman"/>
          <w:sz w:val="28"/>
          <w:szCs w:val="28"/>
        </w:rPr>
        <w:t>руб. Данные субсидии со стороны государства распространялись на пассажирские перевозки. Также государство субсидировало расходы авиакомпаниям, осуществляющим грузоперевозки, на эти цели было выделено 2.9 млрд.</w:t>
      </w:r>
      <w:r w:rsidR="00835C24">
        <w:rPr>
          <w:rFonts w:ascii="Times New Roman" w:hAnsi="Times New Roman" w:cs="Times New Roman"/>
          <w:sz w:val="28"/>
          <w:szCs w:val="28"/>
        </w:rPr>
        <w:t xml:space="preserve"> </w:t>
      </w:r>
      <w:r w:rsidR="002105AC">
        <w:rPr>
          <w:rFonts w:ascii="Times New Roman" w:hAnsi="Times New Roman" w:cs="Times New Roman"/>
          <w:sz w:val="28"/>
          <w:szCs w:val="28"/>
        </w:rPr>
        <w:t>руб.</w:t>
      </w:r>
      <w:r w:rsidR="002105AC" w:rsidRPr="002105AC">
        <w:rPr>
          <w:rFonts w:ascii="Times New Roman" w:hAnsi="Times New Roman" w:cs="Times New Roman"/>
          <w:sz w:val="28"/>
          <w:szCs w:val="28"/>
        </w:rPr>
        <w:t>[10]</w:t>
      </w:r>
      <w:r w:rsidR="002105AC">
        <w:rPr>
          <w:rFonts w:ascii="Times New Roman" w:hAnsi="Times New Roman" w:cs="Times New Roman"/>
          <w:sz w:val="28"/>
          <w:szCs w:val="28"/>
        </w:rPr>
        <w:t>.</w:t>
      </w:r>
    </w:p>
    <w:p w:rsidR="00CB3E4F" w:rsidRPr="002105AC" w:rsidRDefault="00CB3E4F" w:rsidP="00AF2C6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выбора авиакомпаний для анализа конкурентоспособности использован АВС метод – определения компаний, дающих наибольший вклад в отрасль. С этой целью компании в зависимости от вклада были разделены на 3 группы. Группа А – компании, дающие 80% результата, и были выбраны в качестве объектов для дальнейшего анализа. Это авиакомпании: Аэрофлот, Сибирь, Победа, Россия, Уральские авиалинии, ЮТэйр. Их доля среди компаний осуществляющих перевози составляет 25%.</w:t>
      </w:r>
    </w:p>
    <w:p w:rsidR="00CB3E4F" w:rsidRDefault="00CB3E4F" w:rsidP="00CB3E4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проведении анализа продуктовым методом выявлен ряд факторов, характеризующих конкурентоспособность. Для учета разнопланового влияния факторов на оценку конкурентоспособности были определены весомости (значимости) каждого фактора. Весомость определялась на основании экспертных оценок с дальней обработкой полученных результатов методом попарного сравнения. Использование весовых </w:t>
      </w:r>
      <w:r w:rsidR="0039522C">
        <w:rPr>
          <w:rFonts w:ascii="Times New Roman" w:hAnsi="Times New Roman" w:cs="Times New Roman"/>
          <w:sz w:val="28"/>
          <w:szCs w:val="28"/>
        </w:rPr>
        <w:t>коэффициентов</w:t>
      </w:r>
      <w:r>
        <w:rPr>
          <w:rFonts w:ascii="Times New Roman" w:hAnsi="Times New Roman" w:cs="Times New Roman"/>
          <w:sz w:val="28"/>
          <w:szCs w:val="28"/>
        </w:rPr>
        <w:t xml:space="preserve"> позволило учесть влияние каждого фактора на итоговую оценку конкурентоспособности.</w:t>
      </w:r>
    </w:p>
    <w:p w:rsidR="007E03C5" w:rsidRDefault="0039522C" w:rsidP="00CB3E4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Использование продуктового метода позволило ранжировать авиакомпании по их конкурентной силе. Лучшим по показателю конкурентоспособности является компания Аэрофлот, что не удивительно вследствие ее участи во всех государственных программах поддержки и на данный момент она является самой технологичной среди всех авиакомпаний России.</w:t>
      </w:r>
    </w:p>
    <w:p w:rsidR="0039522C" w:rsidRDefault="0039522C" w:rsidP="00CB3E4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 применении СВОТ-анализа были учтены дополнительные факторы, характеризующие рыночное состояние отрасли</w:t>
      </w:r>
    </w:p>
    <w:p w:rsidR="007E03C5" w:rsidRDefault="0039522C" w:rsidP="0039522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СВОТ анализ также показал превосходство Аэрофлота над остальными участниками сравнения.</w:t>
      </w:r>
    </w:p>
    <w:p w:rsidR="0039522C" w:rsidRDefault="0039522C" w:rsidP="0039522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результатам работы можно дать следующие рекомендации:</w:t>
      </w:r>
    </w:p>
    <w:p w:rsidR="0039522C" w:rsidRPr="0039522C" w:rsidRDefault="0039522C" w:rsidP="0039522C">
      <w:pPr>
        <w:spacing w:after="0" w:line="360" w:lineRule="auto"/>
        <w:ind w:firstLine="709"/>
        <w:jc w:val="both"/>
        <w:rPr>
          <w:rFonts w:ascii="Times New Roman" w:hAnsi="Times New Roman" w:cs="Times New Roman"/>
          <w:sz w:val="28"/>
          <w:szCs w:val="28"/>
        </w:rPr>
      </w:pPr>
      <w:r w:rsidRPr="0039522C">
        <w:rPr>
          <w:rFonts w:ascii="Times New Roman" w:hAnsi="Times New Roman" w:cs="Times New Roman"/>
          <w:sz w:val="28"/>
          <w:szCs w:val="28"/>
        </w:rPr>
        <w:lastRenderedPageBreak/>
        <w:t>•</w:t>
      </w:r>
      <w:r w:rsidRPr="0039522C">
        <w:rPr>
          <w:rFonts w:ascii="Times New Roman" w:hAnsi="Times New Roman" w:cs="Times New Roman"/>
          <w:sz w:val="28"/>
          <w:szCs w:val="28"/>
        </w:rPr>
        <w:tab/>
        <w:t>В условия санкционного давления необходимо оказание дополнительной государственной поддержки предприятиям и организациям гражданской авиации;</w:t>
      </w:r>
    </w:p>
    <w:p w:rsidR="0039522C" w:rsidRPr="0039522C" w:rsidRDefault="0039522C" w:rsidP="0039522C">
      <w:pPr>
        <w:spacing w:after="0" w:line="360" w:lineRule="auto"/>
        <w:ind w:firstLine="709"/>
        <w:jc w:val="both"/>
        <w:rPr>
          <w:rFonts w:ascii="Times New Roman" w:hAnsi="Times New Roman" w:cs="Times New Roman"/>
          <w:sz w:val="28"/>
          <w:szCs w:val="28"/>
        </w:rPr>
      </w:pPr>
      <w:r w:rsidRPr="0039522C">
        <w:rPr>
          <w:rFonts w:ascii="Times New Roman" w:hAnsi="Times New Roman" w:cs="Times New Roman"/>
          <w:sz w:val="28"/>
          <w:szCs w:val="28"/>
        </w:rPr>
        <w:t>•</w:t>
      </w:r>
      <w:r w:rsidRPr="0039522C">
        <w:rPr>
          <w:rFonts w:ascii="Times New Roman" w:hAnsi="Times New Roman" w:cs="Times New Roman"/>
          <w:sz w:val="28"/>
          <w:szCs w:val="28"/>
        </w:rPr>
        <w:tab/>
        <w:t>участие в программах по возмещению операционных расходов;</w:t>
      </w:r>
    </w:p>
    <w:p w:rsidR="0039522C" w:rsidRPr="0039522C" w:rsidRDefault="0039522C" w:rsidP="0039522C">
      <w:pPr>
        <w:spacing w:after="0" w:line="360" w:lineRule="auto"/>
        <w:ind w:firstLine="709"/>
        <w:jc w:val="both"/>
        <w:rPr>
          <w:rFonts w:ascii="Times New Roman" w:hAnsi="Times New Roman" w:cs="Times New Roman"/>
          <w:sz w:val="28"/>
          <w:szCs w:val="28"/>
        </w:rPr>
      </w:pPr>
      <w:r w:rsidRPr="0039522C">
        <w:rPr>
          <w:rFonts w:ascii="Times New Roman" w:hAnsi="Times New Roman" w:cs="Times New Roman"/>
          <w:sz w:val="28"/>
          <w:szCs w:val="28"/>
        </w:rPr>
        <w:t>•</w:t>
      </w:r>
      <w:r w:rsidRPr="0039522C">
        <w:rPr>
          <w:rFonts w:ascii="Times New Roman" w:hAnsi="Times New Roman" w:cs="Times New Roman"/>
          <w:sz w:val="28"/>
          <w:szCs w:val="28"/>
        </w:rPr>
        <w:tab/>
        <w:t>участие в программах по возмещению недополученных доходов;</w:t>
      </w:r>
    </w:p>
    <w:p w:rsidR="0039522C" w:rsidRPr="0039522C" w:rsidRDefault="0039522C" w:rsidP="0039522C">
      <w:pPr>
        <w:spacing w:after="0" w:line="360" w:lineRule="auto"/>
        <w:ind w:firstLine="709"/>
        <w:jc w:val="both"/>
        <w:rPr>
          <w:rFonts w:ascii="Times New Roman" w:hAnsi="Times New Roman" w:cs="Times New Roman"/>
          <w:sz w:val="28"/>
          <w:szCs w:val="28"/>
        </w:rPr>
      </w:pPr>
      <w:r w:rsidRPr="0039522C">
        <w:rPr>
          <w:rFonts w:ascii="Times New Roman" w:hAnsi="Times New Roman" w:cs="Times New Roman"/>
          <w:sz w:val="28"/>
          <w:szCs w:val="28"/>
        </w:rPr>
        <w:t>•</w:t>
      </w:r>
      <w:r w:rsidRPr="0039522C">
        <w:rPr>
          <w:rFonts w:ascii="Times New Roman" w:hAnsi="Times New Roman" w:cs="Times New Roman"/>
          <w:sz w:val="28"/>
          <w:szCs w:val="28"/>
        </w:rPr>
        <w:tab/>
        <w:t>замещение иностранных ПП отечественными разработками;</w:t>
      </w:r>
    </w:p>
    <w:p w:rsidR="0039522C" w:rsidRPr="0039522C" w:rsidRDefault="0039522C" w:rsidP="0039522C">
      <w:pPr>
        <w:spacing w:after="0" w:line="360" w:lineRule="auto"/>
        <w:ind w:firstLine="709"/>
        <w:jc w:val="both"/>
        <w:rPr>
          <w:rFonts w:ascii="Times New Roman" w:hAnsi="Times New Roman" w:cs="Times New Roman"/>
          <w:sz w:val="28"/>
          <w:szCs w:val="28"/>
        </w:rPr>
      </w:pPr>
      <w:r w:rsidRPr="0039522C">
        <w:rPr>
          <w:rFonts w:ascii="Times New Roman" w:hAnsi="Times New Roman" w:cs="Times New Roman"/>
          <w:sz w:val="28"/>
          <w:szCs w:val="28"/>
        </w:rPr>
        <w:t>•</w:t>
      </w:r>
      <w:r w:rsidRPr="0039522C">
        <w:rPr>
          <w:rFonts w:ascii="Times New Roman" w:hAnsi="Times New Roman" w:cs="Times New Roman"/>
          <w:sz w:val="28"/>
          <w:szCs w:val="28"/>
        </w:rPr>
        <w:tab/>
        <w:t>повышение качества услуг наземного базирования и на борту судна;</w:t>
      </w:r>
    </w:p>
    <w:p w:rsidR="0039522C" w:rsidRPr="0039522C" w:rsidRDefault="0039522C" w:rsidP="0039522C">
      <w:pPr>
        <w:spacing w:after="0" w:line="360" w:lineRule="auto"/>
        <w:ind w:firstLine="709"/>
        <w:jc w:val="both"/>
        <w:rPr>
          <w:rFonts w:ascii="Times New Roman" w:hAnsi="Times New Roman" w:cs="Times New Roman"/>
          <w:sz w:val="28"/>
          <w:szCs w:val="28"/>
        </w:rPr>
      </w:pPr>
      <w:r w:rsidRPr="0039522C">
        <w:rPr>
          <w:rFonts w:ascii="Times New Roman" w:hAnsi="Times New Roman" w:cs="Times New Roman"/>
          <w:sz w:val="28"/>
          <w:szCs w:val="28"/>
        </w:rPr>
        <w:t>•</w:t>
      </w:r>
      <w:r w:rsidRPr="0039522C">
        <w:rPr>
          <w:rFonts w:ascii="Times New Roman" w:hAnsi="Times New Roman" w:cs="Times New Roman"/>
          <w:sz w:val="28"/>
          <w:szCs w:val="28"/>
        </w:rPr>
        <w:tab/>
        <w:t>омоложение парка воздушных судов за счет приобретение новых самолетов отечественной разработки;</w:t>
      </w:r>
    </w:p>
    <w:p w:rsidR="0039522C" w:rsidRPr="0039522C" w:rsidRDefault="0039522C" w:rsidP="0039522C">
      <w:pPr>
        <w:spacing w:after="0" w:line="360" w:lineRule="auto"/>
        <w:ind w:firstLine="709"/>
        <w:jc w:val="both"/>
        <w:rPr>
          <w:rFonts w:ascii="Times New Roman" w:hAnsi="Times New Roman" w:cs="Times New Roman"/>
          <w:sz w:val="28"/>
          <w:szCs w:val="28"/>
        </w:rPr>
      </w:pPr>
      <w:r w:rsidRPr="0039522C">
        <w:rPr>
          <w:rFonts w:ascii="Times New Roman" w:hAnsi="Times New Roman" w:cs="Times New Roman"/>
          <w:sz w:val="28"/>
          <w:szCs w:val="28"/>
        </w:rPr>
        <w:t>•</w:t>
      </w:r>
      <w:r w:rsidRPr="0039522C">
        <w:rPr>
          <w:rFonts w:ascii="Times New Roman" w:hAnsi="Times New Roman" w:cs="Times New Roman"/>
          <w:sz w:val="28"/>
          <w:szCs w:val="28"/>
        </w:rPr>
        <w:tab/>
        <w:t>планирование работ по эксплуатации судов с целью загрузки не использованных мощностей;</w:t>
      </w:r>
    </w:p>
    <w:p w:rsidR="007E03C5" w:rsidRDefault="0039522C" w:rsidP="0039522C">
      <w:pPr>
        <w:spacing w:after="0" w:line="360" w:lineRule="auto"/>
        <w:ind w:firstLine="709"/>
        <w:jc w:val="both"/>
        <w:rPr>
          <w:rFonts w:ascii="Times New Roman" w:hAnsi="Times New Roman" w:cs="Times New Roman"/>
          <w:sz w:val="28"/>
          <w:szCs w:val="28"/>
        </w:rPr>
      </w:pPr>
      <w:r w:rsidRPr="0039522C">
        <w:rPr>
          <w:rFonts w:ascii="Times New Roman" w:hAnsi="Times New Roman" w:cs="Times New Roman"/>
          <w:sz w:val="28"/>
          <w:szCs w:val="28"/>
        </w:rPr>
        <w:t>•</w:t>
      </w:r>
      <w:r w:rsidRPr="0039522C">
        <w:rPr>
          <w:rFonts w:ascii="Times New Roman" w:hAnsi="Times New Roman" w:cs="Times New Roman"/>
          <w:sz w:val="28"/>
          <w:szCs w:val="28"/>
        </w:rPr>
        <w:tab/>
        <w:t>изменение/дополнение маршрутной сети с целью оптимизации перевозок.</w:t>
      </w:r>
    </w:p>
    <w:p w:rsidR="007E03C5" w:rsidRPr="00942A87" w:rsidRDefault="007E03C5" w:rsidP="00325B0A">
      <w:pPr>
        <w:spacing w:after="0" w:line="360" w:lineRule="auto"/>
        <w:ind w:firstLine="709"/>
        <w:rPr>
          <w:rFonts w:ascii="Times New Roman" w:hAnsi="Times New Roman" w:cs="Times New Roman"/>
          <w:sz w:val="28"/>
          <w:szCs w:val="28"/>
        </w:rPr>
      </w:pPr>
    </w:p>
    <w:p w:rsidR="00FF6F8C" w:rsidRDefault="00FF6F8C">
      <w:pPr>
        <w:rPr>
          <w:rFonts w:ascii="Times New Roman" w:hAnsi="Times New Roman" w:cs="Times New Roman"/>
          <w:sz w:val="28"/>
          <w:szCs w:val="28"/>
        </w:rPr>
      </w:pPr>
      <w:r>
        <w:rPr>
          <w:rFonts w:ascii="Times New Roman" w:hAnsi="Times New Roman" w:cs="Times New Roman"/>
          <w:sz w:val="28"/>
          <w:szCs w:val="28"/>
        </w:rPr>
        <w:br w:type="page"/>
      </w:r>
    </w:p>
    <w:p w:rsidR="00E37BE6" w:rsidRPr="00E37BE6" w:rsidRDefault="001332BA" w:rsidP="00E37BE6">
      <w:pPr>
        <w:pStyle w:val="3"/>
      </w:pPr>
      <w:hyperlink r:id="rId56" w:anchor="heading=h.equ6rns60k0" w:history="1">
        <w:bookmarkStart w:id="12" w:name="_Toc151718520"/>
        <w:r w:rsidR="00E37BE6" w:rsidRPr="00E37BE6">
          <w:rPr>
            <w:rStyle w:val="af"/>
            <w:color w:val="auto"/>
            <w:u w:val="none"/>
          </w:rPr>
          <w:t>Список литературы и ресурсов</w:t>
        </w:r>
        <w:bookmarkEnd w:id="12"/>
      </w:hyperlink>
      <w:r w:rsidR="00E37BE6" w:rsidRPr="00E37BE6">
        <w:t xml:space="preserve"> </w:t>
      </w:r>
    </w:p>
    <w:p w:rsidR="00B536A0" w:rsidRPr="00E37BE6" w:rsidRDefault="00B536A0" w:rsidP="00E37BE6">
      <w:pPr>
        <w:spacing w:after="0" w:line="360" w:lineRule="auto"/>
        <w:ind w:firstLine="709"/>
        <w:jc w:val="both"/>
        <w:rPr>
          <w:rFonts w:ascii="Times New Roman" w:hAnsi="Times New Roman" w:cs="Times New Roman"/>
          <w:sz w:val="28"/>
          <w:szCs w:val="28"/>
        </w:rPr>
      </w:pPr>
      <w:r w:rsidRPr="00E37BE6">
        <w:rPr>
          <w:rFonts w:ascii="Times New Roman" w:hAnsi="Times New Roman" w:cs="Times New Roman"/>
          <w:sz w:val="28"/>
          <w:szCs w:val="28"/>
        </w:rPr>
        <w:t>1. Федеральный закон "О защите конкуренции" от 26.07.2006 N 135-ФЗ</w:t>
      </w:r>
    </w:p>
    <w:p w:rsidR="005507C3" w:rsidRPr="00E37BE6" w:rsidRDefault="005507C3" w:rsidP="00E37BE6">
      <w:pPr>
        <w:spacing w:after="0" w:line="360" w:lineRule="auto"/>
        <w:ind w:firstLine="709"/>
        <w:jc w:val="both"/>
        <w:rPr>
          <w:rFonts w:ascii="Times New Roman" w:hAnsi="Times New Roman" w:cs="Times New Roman"/>
          <w:sz w:val="28"/>
          <w:szCs w:val="28"/>
        </w:rPr>
      </w:pPr>
      <w:r w:rsidRPr="00E37BE6">
        <w:rPr>
          <w:rFonts w:ascii="Times New Roman" w:hAnsi="Times New Roman" w:cs="Times New Roman"/>
          <w:sz w:val="28"/>
          <w:szCs w:val="28"/>
        </w:rPr>
        <w:t>2. Распоряжение правительства Российской Федерации от 22 августа 2023 г. № 2259-р. http://publication.pravo.gov.ru/document/0001202308250028</w:t>
      </w:r>
    </w:p>
    <w:p w:rsidR="005507C3" w:rsidRPr="00E37BE6" w:rsidRDefault="005507C3" w:rsidP="00E37BE6">
      <w:pPr>
        <w:spacing w:after="0" w:line="360" w:lineRule="auto"/>
        <w:ind w:firstLine="709"/>
        <w:jc w:val="both"/>
        <w:rPr>
          <w:rFonts w:ascii="Times New Roman" w:hAnsi="Times New Roman" w:cs="Times New Roman"/>
          <w:sz w:val="28"/>
          <w:szCs w:val="28"/>
        </w:rPr>
      </w:pPr>
      <w:r w:rsidRPr="00E37BE6">
        <w:rPr>
          <w:rFonts w:ascii="Times New Roman" w:hAnsi="Times New Roman" w:cs="Times New Roman"/>
          <w:sz w:val="28"/>
          <w:szCs w:val="28"/>
        </w:rPr>
        <w:t>3.Управление конкурентоспособностью: учебник и практикум для бакалавриата и магистратуры / под ред. Е.А. Горбашко, И.А. Максимцева. – М.: Издательство Юрайт, 2019. – 447 с.</w:t>
      </w:r>
    </w:p>
    <w:p w:rsidR="00D72C23" w:rsidRPr="00E37BE6" w:rsidRDefault="005507C3" w:rsidP="00E37BE6">
      <w:pPr>
        <w:pStyle w:val="a3"/>
        <w:spacing w:after="0" w:line="360" w:lineRule="auto"/>
        <w:ind w:left="0" w:firstLine="709"/>
        <w:jc w:val="both"/>
        <w:rPr>
          <w:rFonts w:ascii="Times New Roman" w:hAnsi="Times New Roman" w:cs="Times New Roman"/>
          <w:sz w:val="28"/>
          <w:szCs w:val="28"/>
        </w:rPr>
      </w:pPr>
      <w:r w:rsidRPr="00E37BE6">
        <w:rPr>
          <w:rFonts w:ascii="Times New Roman" w:hAnsi="Times New Roman" w:cs="Times New Roman"/>
          <w:sz w:val="28"/>
          <w:szCs w:val="28"/>
        </w:rPr>
        <w:t>4.</w:t>
      </w:r>
      <w:r w:rsidR="002105AC" w:rsidRPr="00E37BE6">
        <w:rPr>
          <w:rFonts w:ascii="Times New Roman" w:hAnsi="Times New Roman" w:cs="Times New Roman"/>
          <w:sz w:val="28"/>
          <w:szCs w:val="28"/>
        </w:rPr>
        <w:t>Росавиация. Доклад «Об итогах работы Федерального агентства воздушного транспорта в 2022 году, основных задачах на 2023 го</w:t>
      </w:r>
      <w:r w:rsidR="00E37BE6" w:rsidRPr="00E37BE6">
        <w:rPr>
          <w:rFonts w:ascii="Times New Roman" w:hAnsi="Times New Roman" w:cs="Times New Roman"/>
          <w:sz w:val="28"/>
          <w:szCs w:val="28"/>
        </w:rPr>
        <w:t xml:space="preserve">д и среднесрочную перспективу» </w:t>
      </w:r>
      <w:r w:rsidR="00E37BE6" w:rsidRPr="00E37BE6">
        <w:rPr>
          <w:sz w:val="28"/>
          <w:szCs w:val="28"/>
        </w:rPr>
        <w:t xml:space="preserve">[Электронный ресурс] / Режим доступа: </w:t>
      </w:r>
      <w:r w:rsidR="002105AC" w:rsidRPr="00E37BE6">
        <w:rPr>
          <w:rFonts w:ascii="Times New Roman" w:hAnsi="Times New Roman" w:cs="Times New Roman"/>
          <w:sz w:val="28"/>
          <w:szCs w:val="28"/>
        </w:rPr>
        <w:t>https://favt.gov.ru/public/materials/b/8/d/f/9/b8df9075c7294acaa9d8fe739b1815d0.pdf</w:t>
      </w:r>
    </w:p>
    <w:p w:rsidR="001154D2" w:rsidRPr="00E37BE6" w:rsidRDefault="001154D2" w:rsidP="00E37BE6">
      <w:pPr>
        <w:pStyle w:val="a3"/>
        <w:spacing w:after="0" w:line="360" w:lineRule="auto"/>
        <w:ind w:left="0" w:firstLine="709"/>
        <w:jc w:val="both"/>
        <w:rPr>
          <w:rFonts w:ascii="Times New Roman" w:hAnsi="Times New Roman" w:cs="Times New Roman"/>
          <w:sz w:val="28"/>
          <w:szCs w:val="28"/>
        </w:rPr>
      </w:pPr>
      <w:r w:rsidRPr="00E37BE6">
        <w:rPr>
          <w:rFonts w:ascii="Times New Roman" w:hAnsi="Times New Roman" w:cs="Times New Roman"/>
          <w:sz w:val="28"/>
          <w:szCs w:val="28"/>
        </w:rPr>
        <w:t>5.</w:t>
      </w:r>
      <w:r w:rsidR="00D72C23" w:rsidRPr="00E37BE6">
        <w:rPr>
          <w:rFonts w:ascii="Times New Roman" w:hAnsi="Times New Roman" w:cs="Times New Roman"/>
          <w:sz w:val="28"/>
          <w:szCs w:val="28"/>
        </w:rPr>
        <w:t>Аналитическое агентство «Авиастат»</w:t>
      </w:r>
      <w:r w:rsidR="00E37BE6" w:rsidRPr="00E37BE6">
        <w:rPr>
          <w:sz w:val="28"/>
          <w:szCs w:val="28"/>
        </w:rPr>
        <w:t xml:space="preserve"> </w:t>
      </w:r>
      <w:r w:rsidR="00E37BE6" w:rsidRPr="00E37BE6">
        <w:rPr>
          <w:rFonts w:ascii="Times New Roman" w:hAnsi="Times New Roman" w:cs="Times New Roman"/>
          <w:sz w:val="28"/>
          <w:szCs w:val="28"/>
        </w:rPr>
        <w:t>[Электронный ресурс] / Режим доступа:</w:t>
      </w:r>
      <w:r w:rsidR="00D72C23" w:rsidRPr="00E37BE6">
        <w:rPr>
          <w:rFonts w:ascii="Times New Roman" w:hAnsi="Times New Roman" w:cs="Times New Roman"/>
          <w:sz w:val="28"/>
          <w:szCs w:val="28"/>
        </w:rPr>
        <w:t xml:space="preserve"> https://www.aviastat.ru/statistics/123-aviaperevozka-passazhirov-v-rossii-itogi-2021-goda?ysclid=lp8jz1x8hb987925422</w:t>
      </w:r>
    </w:p>
    <w:p w:rsidR="001154D2" w:rsidRPr="00E37BE6" w:rsidRDefault="001154D2" w:rsidP="00E37BE6">
      <w:pPr>
        <w:spacing w:after="0" w:line="360" w:lineRule="auto"/>
        <w:ind w:firstLine="709"/>
        <w:jc w:val="both"/>
        <w:rPr>
          <w:rFonts w:ascii="Times New Roman" w:hAnsi="Times New Roman" w:cs="Times New Roman"/>
          <w:sz w:val="28"/>
          <w:szCs w:val="28"/>
        </w:rPr>
      </w:pPr>
      <w:r w:rsidRPr="00E37BE6">
        <w:rPr>
          <w:rFonts w:ascii="Times New Roman" w:hAnsi="Times New Roman" w:cs="Times New Roman"/>
          <w:sz w:val="28"/>
          <w:szCs w:val="28"/>
        </w:rPr>
        <w:t>6.ФЕДЕРАЛЬНОЕ АГЕНТСТВО ВОЗДУШНОГО ТРАНСПОРТА</w:t>
      </w:r>
      <w:r w:rsidR="00E37BE6" w:rsidRPr="00E37BE6">
        <w:rPr>
          <w:rFonts w:ascii="Times New Roman" w:hAnsi="Times New Roman" w:cs="Times New Roman"/>
          <w:sz w:val="28"/>
          <w:szCs w:val="28"/>
        </w:rPr>
        <w:t xml:space="preserve"> </w:t>
      </w:r>
      <w:r w:rsidRPr="00E37BE6">
        <w:rPr>
          <w:rFonts w:ascii="Times New Roman" w:hAnsi="Times New Roman" w:cs="Times New Roman"/>
          <w:sz w:val="28"/>
          <w:szCs w:val="28"/>
        </w:rPr>
        <w:t xml:space="preserve">РОСАВИАЦИЯ </w:t>
      </w:r>
      <w:r w:rsidR="00E37BE6" w:rsidRPr="00E37BE6">
        <w:rPr>
          <w:rFonts w:ascii="Times New Roman" w:hAnsi="Times New Roman" w:cs="Times New Roman"/>
          <w:sz w:val="28"/>
          <w:szCs w:val="28"/>
        </w:rPr>
        <w:t xml:space="preserve">[Электронный ресурс] / Режим доступа: </w:t>
      </w:r>
      <w:hyperlink r:id="rId57" w:history="1">
        <w:r w:rsidRPr="00E37BE6">
          <w:rPr>
            <w:sz w:val="28"/>
            <w:szCs w:val="28"/>
          </w:rPr>
          <w:t>https://favt.gov.ru/</w:t>
        </w:r>
      </w:hyperlink>
      <w:r w:rsidRPr="00E37BE6">
        <w:rPr>
          <w:rFonts w:ascii="Times New Roman" w:hAnsi="Times New Roman" w:cs="Times New Roman"/>
          <w:sz w:val="28"/>
          <w:szCs w:val="28"/>
        </w:rPr>
        <w:t xml:space="preserve"> </w:t>
      </w:r>
    </w:p>
    <w:p w:rsidR="002105AC" w:rsidRPr="00E37BE6" w:rsidRDefault="001154D2" w:rsidP="00E37BE6">
      <w:pPr>
        <w:spacing w:after="0" w:line="360" w:lineRule="auto"/>
        <w:ind w:firstLine="709"/>
        <w:jc w:val="both"/>
        <w:rPr>
          <w:rFonts w:ascii="Times New Roman" w:hAnsi="Times New Roman" w:cs="Times New Roman"/>
          <w:sz w:val="28"/>
          <w:szCs w:val="28"/>
        </w:rPr>
      </w:pPr>
      <w:r w:rsidRPr="00E37BE6">
        <w:rPr>
          <w:rFonts w:ascii="Times New Roman" w:hAnsi="Times New Roman" w:cs="Times New Roman"/>
          <w:sz w:val="28"/>
          <w:szCs w:val="28"/>
        </w:rPr>
        <w:t>7. Официальный сайт Аэрофлота</w:t>
      </w:r>
      <w:r w:rsidR="00E37BE6" w:rsidRPr="00E37BE6">
        <w:rPr>
          <w:rFonts w:ascii="Times New Roman" w:hAnsi="Times New Roman" w:cs="Times New Roman"/>
          <w:sz w:val="28"/>
          <w:szCs w:val="28"/>
        </w:rPr>
        <w:t xml:space="preserve"> [Электронный ресурс] / Режим доступа: </w:t>
      </w:r>
      <w:r w:rsidRPr="00E37BE6">
        <w:rPr>
          <w:rFonts w:ascii="Times New Roman" w:hAnsi="Times New Roman" w:cs="Times New Roman"/>
          <w:sz w:val="28"/>
          <w:szCs w:val="28"/>
        </w:rPr>
        <w:t>https://www.aeroflot.ru/</w:t>
      </w:r>
    </w:p>
    <w:p w:rsidR="001154D2" w:rsidRPr="00E37BE6" w:rsidRDefault="000B722B" w:rsidP="00E37BE6">
      <w:pPr>
        <w:spacing w:after="0" w:line="360" w:lineRule="auto"/>
        <w:ind w:firstLine="709"/>
        <w:jc w:val="both"/>
        <w:rPr>
          <w:rFonts w:ascii="Times New Roman" w:hAnsi="Times New Roman" w:cs="Times New Roman"/>
          <w:sz w:val="28"/>
          <w:szCs w:val="28"/>
        </w:rPr>
      </w:pPr>
      <w:r w:rsidRPr="00E37BE6">
        <w:rPr>
          <w:rFonts w:ascii="Times New Roman" w:hAnsi="Times New Roman" w:cs="Times New Roman"/>
          <w:sz w:val="28"/>
          <w:szCs w:val="28"/>
        </w:rPr>
        <w:t>8.</w:t>
      </w:r>
      <w:r w:rsidR="001154D2" w:rsidRPr="00E37BE6">
        <w:rPr>
          <w:rFonts w:ascii="Times New Roman" w:hAnsi="Times New Roman" w:cs="Times New Roman"/>
          <w:sz w:val="28"/>
          <w:szCs w:val="28"/>
        </w:rPr>
        <w:t xml:space="preserve">Официальный сайт </w:t>
      </w:r>
      <w:r w:rsidR="001154D2" w:rsidRPr="00E37BE6">
        <w:rPr>
          <w:rFonts w:ascii="Times New Roman" w:hAnsi="Times New Roman" w:cs="Times New Roman"/>
          <w:sz w:val="28"/>
          <w:szCs w:val="28"/>
          <w:lang w:val="en-US"/>
        </w:rPr>
        <w:t>S</w:t>
      </w:r>
      <w:r w:rsidR="001154D2" w:rsidRPr="00E37BE6">
        <w:rPr>
          <w:rFonts w:ascii="Times New Roman" w:hAnsi="Times New Roman" w:cs="Times New Roman"/>
          <w:sz w:val="28"/>
          <w:szCs w:val="28"/>
        </w:rPr>
        <w:t>7</w:t>
      </w:r>
      <w:r w:rsidR="00E37BE6" w:rsidRPr="00E37BE6">
        <w:rPr>
          <w:rFonts w:ascii="Times New Roman" w:hAnsi="Times New Roman" w:cs="Times New Roman"/>
          <w:sz w:val="28"/>
          <w:szCs w:val="28"/>
        </w:rPr>
        <w:t xml:space="preserve"> [Электронный ресурс] / Режим доступа: </w:t>
      </w:r>
      <w:r w:rsidR="001154D2" w:rsidRPr="00E37BE6">
        <w:rPr>
          <w:rFonts w:ascii="Times New Roman" w:hAnsi="Times New Roman" w:cs="Times New Roman"/>
          <w:sz w:val="28"/>
          <w:szCs w:val="28"/>
        </w:rPr>
        <w:t>https://www.s7.ru/</w:t>
      </w:r>
    </w:p>
    <w:p w:rsidR="000B722B" w:rsidRPr="00E37BE6" w:rsidRDefault="00E37BE6" w:rsidP="00E37BE6">
      <w:pPr>
        <w:pStyle w:val="a3"/>
        <w:spacing w:after="0" w:line="360" w:lineRule="auto"/>
        <w:ind w:left="0" w:firstLine="709"/>
        <w:jc w:val="both"/>
        <w:rPr>
          <w:rFonts w:ascii="Times New Roman" w:hAnsi="Times New Roman" w:cs="Times New Roman"/>
          <w:sz w:val="28"/>
          <w:szCs w:val="28"/>
        </w:rPr>
      </w:pPr>
      <w:r w:rsidRPr="00E37BE6">
        <w:rPr>
          <w:rFonts w:ascii="Times New Roman" w:hAnsi="Times New Roman" w:cs="Times New Roman"/>
          <w:sz w:val="28"/>
          <w:szCs w:val="28"/>
        </w:rPr>
        <w:t>9.</w:t>
      </w:r>
      <w:r w:rsidR="000B722B" w:rsidRPr="00E37BE6">
        <w:rPr>
          <w:rFonts w:ascii="Times New Roman" w:hAnsi="Times New Roman" w:cs="Times New Roman"/>
          <w:sz w:val="28"/>
          <w:szCs w:val="28"/>
        </w:rPr>
        <w:t>Официальный сайт Победа</w:t>
      </w:r>
      <w:r w:rsidRPr="00E37BE6">
        <w:rPr>
          <w:rFonts w:ascii="Times New Roman" w:hAnsi="Times New Roman" w:cs="Times New Roman"/>
          <w:sz w:val="28"/>
          <w:szCs w:val="28"/>
        </w:rPr>
        <w:t xml:space="preserve"> [Электронный ресурс] / Режим доступа:</w:t>
      </w:r>
      <w:r w:rsidR="000B722B" w:rsidRPr="00E37BE6">
        <w:rPr>
          <w:rFonts w:ascii="Times New Roman" w:hAnsi="Times New Roman" w:cs="Times New Roman"/>
          <w:sz w:val="28"/>
          <w:szCs w:val="28"/>
        </w:rPr>
        <w:t xml:space="preserve"> </w:t>
      </w:r>
      <w:hyperlink r:id="rId58" w:history="1">
        <w:r w:rsidR="000B722B" w:rsidRPr="00E37BE6">
          <w:rPr>
            <w:sz w:val="28"/>
            <w:szCs w:val="28"/>
          </w:rPr>
          <w:t>https://pobeda.aero/</w:t>
        </w:r>
      </w:hyperlink>
    </w:p>
    <w:p w:rsidR="000B722B" w:rsidRPr="00E37BE6" w:rsidRDefault="000B722B" w:rsidP="00E37BE6">
      <w:pPr>
        <w:pStyle w:val="a3"/>
        <w:spacing w:after="0" w:line="360" w:lineRule="auto"/>
        <w:ind w:left="0" w:firstLine="709"/>
        <w:jc w:val="both"/>
        <w:rPr>
          <w:rFonts w:ascii="Times New Roman" w:hAnsi="Times New Roman" w:cs="Times New Roman"/>
          <w:sz w:val="28"/>
          <w:szCs w:val="28"/>
        </w:rPr>
      </w:pPr>
      <w:r w:rsidRPr="00E37BE6">
        <w:rPr>
          <w:rFonts w:ascii="Times New Roman" w:hAnsi="Times New Roman" w:cs="Times New Roman"/>
          <w:sz w:val="28"/>
          <w:szCs w:val="28"/>
        </w:rPr>
        <w:t xml:space="preserve">10.Официальный сайт Россия </w:t>
      </w:r>
      <w:r w:rsidR="00E37BE6" w:rsidRPr="00E37BE6">
        <w:rPr>
          <w:rFonts w:ascii="Times New Roman" w:hAnsi="Times New Roman" w:cs="Times New Roman"/>
          <w:sz w:val="28"/>
          <w:szCs w:val="28"/>
        </w:rPr>
        <w:t xml:space="preserve">[Электронный ресурс] / Режим доступа: </w:t>
      </w:r>
      <w:r w:rsidRPr="00E37BE6">
        <w:rPr>
          <w:rFonts w:ascii="Times New Roman" w:hAnsi="Times New Roman" w:cs="Times New Roman"/>
          <w:sz w:val="28"/>
          <w:szCs w:val="28"/>
        </w:rPr>
        <w:t>https://www.rossiya-airlines.com/</w:t>
      </w:r>
    </w:p>
    <w:p w:rsidR="000B722B" w:rsidRPr="00E37BE6" w:rsidRDefault="000B722B" w:rsidP="00E37BE6">
      <w:pPr>
        <w:pStyle w:val="a3"/>
        <w:spacing w:after="0" w:line="360" w:lineRule="auto"/>
        <w:ind w:left="0" w:firstLine="709"/>
        <w:jc w:val="both"/>
        <w:rPr>
          <w:rFonts w:ascii="Times New Roman" w:hAnsi="Times New Roman" w:cs="Times New Roman"/>
          <w:sz w:val="28"/>
          <w:szCs w:val="28"/>
        </w:rPr>
      </w:pPr>
      <w:r w:rsidRPr="00E37BE6">
        <w:rPr>
          <w:rFonts w:ascii="Times New Roman" w:hAnsi="Times New Roman" w:cs="Times New Roman"/>
          <w:sz w:val="28"/>
          <w:szCs w:val="28"/>
        </w:rPr>
        <w:t xml:space="preserve">11.Официальный сайт Уральские авиалинии </w:t>
      </w:r>
      <w:r w:rsidR="00E37BE6" w:rsidRPr="00E37BE6">
        <w:rPr>
          <w:rFonts w:ascii="Times New Roman" w:hAnsi="Times New Roman" w:cs="Times New Roman"/>
          <w:sz w:val="28"/>
          <w:szCs w:val="28"/>
        </w:rPr>
        <w:t xml:space="preserve">[Электронный ресурс] / Режим доступа: </w:t>
      </w:r>
      <w:r w:rsidRPr="00E37BE6">
        <w:rPr>
          <w:rFonts w:ascii="Times New Roman" w:hAnsi="Times New Roman" w:cs="Times New Roman"/>
          <w:sz w:val="28"/>
          <w:szCs w:val="28"/>
        </w:rPr>
        <w:t>https://www.uralairlines.ru/</w:t>
      </w:r>
    </w:p>
    <w:p w:rsidR="000B722B" w:rsidRPr="00E37BE6" w:rsidRDefault="000B722B" w:rsidP="00E37BE6">
      <w:pPr>
        <w:pStyle w:val="a3"/>
        <w:spacing w:after="0" w:line="360" w:lineRule="auto"/>
        <w:ind w:left="0" w:firstLine="709"/>
        <w:jc w:val="both"/>
        <w:rPr>
          <w:rFonts w:ascii="Times New Roman" w:hAnsi="Times New Roman" w:cs="Times New Roman"/>
          <w:sz w:val="28"/>
          <w:szCs w:val="28"/>
        </w:rPr>
      </w:pPr>
      <w:r w:rsidRPr="00E37BE6">
        <w:rPr>
          <w:rFonts w:ascii="Times New Roman" w:hAnsi="Times New Roman" w:cs="Times New Roman"/>
          <w:sz w:val="28"/>
          <w:szCs w:val="28"/>
        </w:rPr>
        <w:t xml:space="preserve">12.Официальный сайт ЮТэйр </w:t>
      </w:r>
      <w:r w:rsidR="00E37BE6" w:rsidRPr="00E37BE6">
        <w:rPr>
          <w:rFonts w:ascii="Times New Roman" w:hAnsi="Times New Roman" w:cs="Times New Roman"/>
          <w:sz w:val="28"/>
          <w:szCs w:val="28"/>
        </w:rPr>
        <w:t xml:space="preserve">[Электронный ресурс] / Режим доступа: </w:t>
      </w:r>
      <w:r w:rsidRPr="00E37BE6">
        <w:rPr>
          <w:rFonts w:ascii="Times New Roman" w:hAnsi="Times New Roman" w:cs="Times New Roman"/>
          <w:sz w:val="28"/>
          <w:szCs w:val="28"/>
        </w:rPr>
        <w:t>https://www.utair.ru/</w:t>
      </w:r>
    </w:p>
    <w:sectPr w:rsidR="000B722B" w:rsidRPr="00E37BE6" w:rsidSect="00393817">
      <w:pgSz w:w="11906" w:h="16838" w:code="9"/>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32BA" w:rsidRDefault="001332BA" w:rsidP="00393817">
      <w:pPr>
        <w:spacing w:after="0" w:line="240" w:lineRule="auto"/>
      </w:pPr>
      <w:r>
        <w:separator/>
      </w:r>
    </w:p>
  </w:endnote>
  <w:endnote w:type="continuationSeparator" w:id="0">
    <w:p w:rsidR="001332BA" w:rsidRDefault="001332BA" w:rsidP="003938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 w:name="Roboto">
    <w:altName w:val="Times New Roman"/>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0624183"/>
      <w:docPartObj>
        <w:docPartGallery w:val="Page Numbers (Bottom of Page)"/>
        <w:docPartUnique/>
      </w:docPartObj>
    </w:sdtPr>
    <w:sdtEndPr/>
    <w:sdtContent>
      <w:p w:rsidR="001154D2" w:rsidRDefault="001154D2">
        <w:pPr>
          <w:pStyle w:val="a9"/>
          <w:jc w:val="center"/>
        </w:pPr>
        <w:r>
          <w:fldChar w:fldCharType="begin"/>
        </w:r>
        <w:r>
          <w:instrText>PAGE   \* MERGEFORMAT</w:instrText>
        </w:r>
        <w:r>
          <w:fldChar w:fldCharType="separate"/>
        </w:r>
        <w:r w:rsidR="007F264A">
          <w:rPr>
            <w:noProof/>
          </w:rPr>
          <w:t>4</w:t>
        </w:r>
        <w:r>
          <w:fldChar w:fldCharType="end"/>
        </w:r>
      </w:p>
    </w:sdtContent>
  </w:sdt>
  <w:p w:rsidR="001154D2" w:rsidRDefault="001154D2">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32BA" w:rsidRDefault="001332BA" w:rsidP="00393817">
      <w:pPr>
        <w:spacing w:after="0" w:line="240" w:lineRule="auto"/>
      </w:pPr>
      <w:r>
        <w:separator/>
      </w:r>
    </w:p>
  </w:footnote>
  <w:footnote w:type="continuationSeparator" w:id="0">
    <w:p w:rsidR="001332BA" w:rsidRDefault="001332BA" w:rsidP="003938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718E2"/>
    <w:multiLevelType w:val="hybridMultilevel"/>
    <w:tmpl w:val="7368DEB8"/>
    <w:lvl w:ilvl="0" w:tplc="EEE679CC">
      <w:start w:val="1"/>
      <w:numFmt w:val="bullet"/>
      <w:lvlText w:val="•"/>
      <w:lvlJc w:val="left"/>
      <w:pPr>
        <w:tabs>
          <w:tab w:val="num" w:pos="720"/>
        </w:tabs>
        <w:ind w:left="720" w:hanging="360"/>
      </w:pPr>
      <w:rPr>
        <w:rFonts w:ascii="Arial" w:hAnsi="Arial" w:hint="default"/>
      </w:rPr>
    </w:lvl>
    <w:lvl w:ilvl="1" w:tplc="0F9C17FA" w:tentative="1">
      <w:start w:val="1"/>
      <w:numFmt w:val="bullet"/>
      <w:lvlText w:val="•"/>
      <w:lvlJc w:val="left"/>
      <w:pPr>
        <w:tabs>
          <w:tab w:val="num" w:pos="1440"/>
        </w:tabs>
        <w:ind w:left="1440" w:hanging="360"/>
      </w:pPr>
      <w:rPr>
        <w:rFonts w:ascii="Arial" w:hAnsi="Arial" w:hint="default"/>
      </w:rPr>
    </w:lvl>
    <w:lvl w:ilvl="2" w:tplc="52641F32" w:tentative="1">
      <w:start w:val="1"/>
      <w:numFmt w:val="bullet"/>
      <w:lvlText w:val="•"/>
      <w:lvlJc w:val="left"/>
      <w:pPr>
        <w:tabs>
          <w:tab w:val="num" w:pos="2160"/>
        </w:tabs>
        <w:ind w:left="2160" w:hanging="360"/>
      </w:pPr>
      <w:rPr>
        <w:rFonts w:ascii="Arial" w:hAnsi="Arial" w:hint="default"/>
      </w:rPr>
    </w:lvl>
    <w:lvl w:ilvl="3" w:tplc="02445F08" w:tentative="1">
      <w:start w:val="1"/>
      <w:numFmt w:val="bullet"/>
      <w:lvlText w:val="•"/>
      <w:lvlJc w:val="left"/>
      <w:pPr>
        <w:tabs>
          <w:tab w:val="num" w:pos="2880"/>
        </w:tabs>
        <w:ind w:left="2880" w:hanging="360"/>
      </w:pPr>
      <w:rPr>
        <w:rFonts w:ascii="Arial" w:hAnsi="Arial" w:hint="default"/>
      </w:rPr>
    </w:lvl>
    <w:lvl w:ilvl="4" w:tplc="4CCA51A2" w:tentative="1">
      <w:start w:val="1"/>
      <w:numFmt w:val="bullet"/>
      <w:lvlText w:val="•"/>
      <w:lvlJc w:val="left"/>
      <w:pPr>
        <w:tabs>
          <w:tab w:val="num" w:pos="3600"/>
        </w:tabs>
        <w:ind w:left="3600" w:hanging="360"/>
      </w:pPr>
      <w:rPr>
        <w:rFonts w:ascii="Arial" w:hAnsi="Arial" w:hint="default"/>
      </w:rPr>
    </w:lvl>
    <w:lvl w:ilvl="5" w:tplc="212AB5FC" w:tentative="1">
      <w:start w:val="1"/>
      <w:numFmt w:val="bullet"/>
      <w:lvlText w:val="•"/>
      <w:lvlJc w:val="left"/>
      <w:pPr>
        <w:tabs>
          <w:tab w:val="num" w:pos="4320"/>
        </w:tabs>
        <w:ind w:left="4320" w:hanging="360"/>
      </w:pPr>
      <w:rPr>
        <w:rFonts w:ascii="Arial" w:hAnsi="Arial" w:hint="default"/>
      </w:rPr>
    </w:lvl>
    <w:lvl w:ilvl="6" w:tplc="32B6F3E8" w:tentative="1">
      <w:start w:val="1"/>
      <w:numFmt w:val="bullet"/>
      <w:lvlText w:val="•"/>
      <w:lvlJc w:val="left"/>
      <w:pPr>
        <w:tabs>
          <w:tab w:val="num" w:pos="5040"/>
        </w:tabs>
        <w:ind w:left="5040" w:hanging="360"/>
      </w:pPr>
      <w:rPr>
        <w:rFonts w:ascii="Arial" w:hAnsi="Arial" w:hint="default"/>
      </w:rPr>
    </w:lvl>
    <w:lvl w:ilvl="7" w:tplc="CDE8C256" w:tentative="1">
      <w:start w:val="1"/>
      <w:numFmt w:val="bullet"/>
      <w:lvlText w:val="•"/>
      <w:lvlJc w:val="left"/>
      <w:pPr>
        <w:tabs>
          <w:tab w:val="num" w:pos="5760"/>
        </w:tabs>
        <w:ind w:left="5760" w:hanging="360"/>
      </w:pPr>
      <w:rPr>
        <w:rFonts w:ascii="Arial" w:hAnsi="Arial" w:hint="default"/>
      </w:rPr>
    </w:lvl>
    <w:lvl w:ilvl="8" w:tplc="FB9C545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2BB775F"/>
    <w:multiLevelType w:val="hybridMultilevel"/>
    <w:tmpl w:val="7076CD5C"/>
    <w:lvl w:ilvl="0" w:tplc="E4CA97D6">
      <w:numFmt w:val="bullet"/>
      <w:lvlText w:val=""/>
      <w:lvlJc w:val="left"/>
      <w:pPr>
        <w:ind w:left="120" w:hanging="284"/>
      </w:pPr>
      <w:rPr>
        <w:rFonts w:ascii="Symbol" w:eastAsia="Symbol" w:hAnsi="Symbol" w:cs="Symbol" w:hint="default"/>
        <w:color w:val="231F20"/>
        <w:w w:val="100"/>
        <w:sz w:val="20"/>
        <w:szCs w:val="20"/>
        <w:lang w:val="ru-RU" w:eastAsia="en-US" w:bidi="ar-SA"/>
      </w:rPr>
    </w:lvl>
    <w:lvl w:ilvl="1" w:tplc="5DB2D988">
      <w:numFmt w:val="bullet"/>
      <w:lvlText w:val="•"/>
      <w:lvlJc w:val="left"/>
      <w:pPr>
        <w:ind w:left="721" w:hanging="284"/>
      </w:pPr>
      <w:rPr>
        <w:rFonts w:hint="default"/>
        <w:lang w:val="ru-RU" w:eastAsia="en-US" w:bidi="ar-SA"/>
      </w:rPr>
    </w:lvl>
    <w:lvl w:ilvl="2" w:tplc="B25CF8FC">
      <w:numFmt w:val="bullet"/>
      <w:lvlText w:val="•"/>
      <w:lvlJc w:val="left"/>
      <w:pPr>
        <w:ind w:left="1323" w:hanging="284"/>
      </w:pPr>
      <w:rPr>
        <w:rFonts w:hint="default"/>
        <w:lang w:val="ru-RU" w:eastAsia="en-US" w:bidi="ar-SA"/>
      </w:rPr>
    </w:lvl>
    <w:lvl w:ilvl="3" w:tplc="942CE4CC">
      <w:numFmt w:val="bullet"/>
      <w:lvlText w:val="•"/>
      <w:lvlJc w:val="left"/>
      <w:pPr>
        <w:ind w:left="1925" w:hanging="284"/>
      </w:pPr>
      <w:rPr>
        <w:rFonts w:hint="default"/>
        <w:lang w:val="ru-RU" w:eastAsia="en-US" w:bidi="ar-SA"/>
      </w:rPr>
    </w:lvl>
    <w:lvl w:ilvl="4" w:tplc="1C961EC4">
      <w:numFmt w:val="bullet"/>
      <w:lvlText w:val="•"/>
      <w:lvlJc w:val="left"/>
      <w:pPr>
        <w:ind w:left="2526" w:hanging="284"/>
      </w:pPr>
      <w:rPr>
        <w:rFonts w:hint="default"/>
        <w:lang w:val="ru-RU" w:eastAsia="en-US" w:bidi="ar-SA"/>
      </w:rPr>
    </w:lvl>
    <w:lvl w:ilvl="5" w:tplc="9D6221CA">
      <w:numFmt w:val="bullet"/>
      <w:lvlText w:val="•"/>
      <w:lvlJc w:val="left"/>
      <w:pPr>
        <w:ind w:left="3128" w:hanging="284"/>
      </w:pPr>
      <w:rPr>
        <w:rFonts w:hint="default"/>
        <w:lang w:val="ru-RU" w:eastAsia="en-US" w:bidi="ar-SA"/>
      </w:rPr>
    </w:lvl>
    <w:lvl w:ilvl="6" w:tplc="8F46D202">
      <w:numFmt w:val="bullet"/>
      <w:lvlText w:val="•"/>
      <w:lvlJc w:val="left"/>
      <w:pPr>
        <w:ind w:left="3730" w:hanging="284"/>
      </w:pPr>
      <w:rPr>
        <w:rFonts w:hint="default"/>
        <w:lang w:val="ru-RU" w:eastAsia="en-US" w:bidi="ar-SA"/>
      </w:rPr>
    </w:lvl>
    <w:lvl w:ilvl="7" w:tplc="2F229A06">
      <w:numFmt w:val="bullet"/>
      <w:lvlText w:val="•"/>
      <w:lvlJc w:val="left"/>
      <w:pPr>
        <w:ind w:left="4331" w:hanging="284"/>
      </w:pPr>
      <w:rPr>
        <w:rFonts w:hint="default"/>
        <w:lang w:val="ru-RU" w:eastAsia="en-US" w:bidi="ar-SA"/>
      </w:rPr>
    </w:lvl>
    <w:lvl w:ilvl="8" w:tplc="6F6AA4D0">
      <w:numFmt w:val="bullet"/>
      <w:lvlText w:val="•"/>
      <w:lvlJc w:val="left"/>
      <w:pPr>
        <w:ind w:left="4933" w:hanging="284"/>
      </w:pPr>
      <w:rPr>
        <w:rFonts w:hint="default"/>
        <w:lang w:val="ru-RU" w:eastAsia="en-US" w:bidi="ar-SA"/>
      </w:rPr>
    </w:lvl>
  </w:abstractNum>
  <w:abstractNum w:abstractNumId="2" w15:restartNumberingAfterBreak="0">
    <w:nsid w:val="191739D4"/>
    <w:multiLevelType w:val="multilevel"/>
    <w:tmpl w:val="46AA459C"/>
    <w:lvl w:ilvl="0">
      <w:start w:val="1"/>
      <w:numFmt w:val="decimal"/>
      <w:lvlText w:val="%1"/>
      <w:lvlJc w:val="left"/>
      <w:pPr>
        <w:ind w:left="375" w:hanging="375"/>
      </w:pPr>
      <w:rPr>
        <w:rFonts w:hint="default"/>
      </w:rPr>
    </w:lvl>
    <w:lvl w:ilvl="1">
      <w:start w:val="1"/>
      <w:numFmt w:val="decimal"/>
      <w:lvlText w:val="3.%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 w15:restartNumberingAfterBreak="0">
    <w:nsid w:val="1992329F"/>
    <w:multiLevelType w:val="hybridMultilevel"/>
    <w:tmpl w:val="7C78AFA4"/>
    <w:lvl w:ilvl="0" w:tplc="0419000F">
      <w:start w:val="1"/>
      <w:numFmt w:val="decimal"/>
      <w:lvlText w:val="%1."/>
      <w:lvlJc w:val="left"/>
      <w:pPr>
        <w:ind w:left="1495"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D0034DF"/>
    <w:multiLevelType w:val="multilevel"/>
    <w:tmpl w:val="8E003964"/>
    <w:lvl w:ilvl="0">
      <w:start w:val="1"/>
      <w:numFmt w:val="decimal"/>
      <w:lvlText w:val="%1"/>
      <w:lvlJc w:val="left"/>
      <w:pPr>
        <w:ind w:left="375" w:hanging="375"/>
      </w:pPr>
      <w:rPr>
        <w:rFonts w:hint="default"/>
      </w:rPr>
    </w:lvl>
    <w:lvl w:ilvl="1">
      <w:start w:val="1"/>
      <w:numFmt w:val="decimal"/>
      <w:lvlText w:val="3.%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5" w15:restartNumberingAfterBreak="0">
    <w:nsid w:val="2271080E"/>
    <w:multiLevelType w:val="hybridMultilevel"/>
    <w:tmpl w:val="4BA697D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4EC2358"/>
    <w:multiLevelType w:val="multilevel"/>
    <w:tmpl w:val="46AA459C"/>
    <w:lvl w:ilvl="0">
      <w:start w:val="1"/>
      <w:numFmt w:val="decimal"/>
      <w:lvlText w:val="%1"/>
      <w:lvlJc w:val="left"/>
      <w:pPr>
        <w:ind w:left="375" w:hanging="375"/>
      </w:pPr>
      <w:rPr>
        <w:rFonts w:hint="default"/>
      </w:rPr>
    </w:lvl>
    <w:lvl w:ilvl="1">
      <w:start w:val="1"/>
      <w:numFmt w:val="decimal"/>
      <w:lvlText w:val="3.%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7" w15:restartNumberingAfterBreak="0">
    <w:nsid w:val="293057EB"/>
    <w:multiLevelType w:val="hybridMultilevel"/>
    <w:tmpl w:val="50645F5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A68175D"/>
    <w:multiLevelType w:val="multilevel"/>
    <w:tmpl w:val="17E4ED06"/>
    <w:lvl w:ilvl="0">
      <w:start w:val="1"/>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9" w15:restartNumberingAfterBreak="0">
    <w:nsid w:val="374B65A0"/>
    <w:multiLevelType w:val="hybridMultilevel"/>
    <w:tmpl w:val="FD847C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A812FCB"/>
    <w:multiLevelType w:val="hybridMultilevel"/>
    <w:tmpl w:val="C7268318"/>
    <w:lvl w:ilvl="0" w:tplc="DC6CCB8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43332D9C"/>
    <w:multiLevelType w:val="hybridMultilevel"/>
    <w:tmpl w:val="07B85F5A"/>
    <w:lvl w:ilvl="0" w:tplc="DC6CCB82">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469A51C4"/>
    <w:multiLevelType w:val="hybridMultilevel"/>
    <w:tmpl w:val="7C78AFA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530C43B7"/>
    <w:multiLevelType w:val="hybridMultilevel"/>
    <w:tmpl w:val="1D74355E"/>
    <w:lvl w:ilvl="0" w:tplc="8600458C">
      <w:numFmt w:val="bullet"/>
      <w:lvlText w:val="•"/>
      <w:lvlJc w:val="left"/>
      <w:pPr>
        <w:ind w:left="1774" w:hanging="705"/>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5AED0CFE"/>
    <w:multiLevelType w:val="hybridMultilevel"/>
    <w:tmpl w:val="21ECA84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B1A3C21"/>
    <w:multiLevelType w:val="multilevel"/>
    <w:tmpl w:val="10144A78"/>
    <w:lvl w:ilvl="0">
      <w:start w:val="1"/>
      <w:numFmt w:val="decimal"/>
      <w:lvlText w:val="%1"/>
      <w:lvlJc w:val="left"/>
      <w:pPr>
        <w:ind w:left="375" w:hanging="375"/>
      </w:pPr>
      <w:rPr>
        <w:rFonts w:hint="default"/>
      </w:rPr>
    </w:lvl>
    <w:lvl w:ilvl="1">
      <w:start w:val="3"/>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6" w15:restartNumberingAfterBreak="0">
    <w:nsid w:val="6116432A"/>
    <w:multiLevelType w:val="hybridMultilevel"/>
    <w:tmpl w:val="4C2EEBFC"/>
    <w:lvl w:ilvl="0" w:tplc="2586F150">
      <w:start w:val="9"/>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15:restartNumberingAfterBreak="0">
    <w:nsid w:val="61497FA0"/>
    <w:multiLevelType w:val="hybridMultilevel"/>
    <w:tmpl w:val="07386B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624E1C72"/>
    <w:multiLevelType w:val="hybridMultilevel"/>
    <w:tmpl w:val="76B8DD84"/>
    <w:lvl w:ilvl="0" w:tplc="8600458C">
      <w:numFmt w:val="bullet"/>
      <w:lvlText w:val="•"/>
      <w:lvlJc w:val="left"/>
      <w:pPr>
        <w:ind w:left="1065" w:hanging="705"/>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3433C1D"/>
    <w:multiLevelType w:val="hybridMultilevel"/>
    <w:tmpl w:val="E76A56D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6EB27954"/>
    <w:multiLevelType w:val="multilevel"/>
    <w:tmpl w:val="0506311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72AE4491"/>
    <w:multiLevelType w:val="hybridMultilevel"/>
    <w:tmpl w:val="8670F2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783F4803"/>
    <w:multiLevelType w:val="hybridMultilevel"/>
    <w:tmpl w:val="90C42EDA"/>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7AC10B7D"/>
    <w:multiLevelType w:val="multilevel"/>
    <w:tmpl w:val="8E003964"/>
    <w:lvl w:ilvl="0">
      <w:start w:val="1"/>
      <w:numFmt w:val="decimal"/>
      <w:lvlText w:val="%1"/>
      <w:lvlJc w:val="left"/>
      <w:pPr>
        <w:ind w:left="375" w:hanging="375"/>
      </w:pPr>
      <w:rPr>
        <w:rFonts w:hint="default"/>
      </w:rPr>
    </w:lvl>
    <w:lvl w:ilvl="1">
      <w:start w:val="1"/>
      <w:numFmt w:val="decimal"/>
      <w:lvlText w:val="3.%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4" w15:restartNumberingAfterBreak="0">
    <w:nsid w:val="7D1B4E27"/>
    <w:multiLevelType w:val="multilevel"/>
    <w:tmpl w:val="0BA29DAA"/>
    <w:lvl w:ilvl="0">
      <w:start w:val="1"/>
      <w:numFmt w:val="decimal"/>
      <w:lvlText w:val="%1"/>
      <w:lvlJc w:val="left"/>
      <w:pPr>
        <w:ind w:left="375" w:hanging="375"/>
      </w:pPr>
      <w:rPr>
        <w:rFonts w:hint="default"/>
      </w:rPr>
    </w:lvl>
    <w:lvl w:ilvl="1">
      <w:start w:val="2"/>
      <w:numFmt w:val="decimal"/>
      <w:lvlText w:val="%1.%2"/>
      <w:lvlJc w:val="left"/>
      <w:pPr>
        <w:ind w:left="1459" w:hanging="375"/>
      </w:pPr>
      <w:rPr>
        <w:rFonts w:hint="default"/>
      </w:rPr>
    </w:lvl>
    <w:lvl w:ilvl="2">
      <w:start w:val="1"/>
      <w:numFmt w:val="decimal"/>
      <w:lvlText w:val="%1.%2.%3"/>
      <w:lvlJc w:val="left"/>
      <w:pPr>
        <w:ind w:left="2888" w:hanging="720"/>
      </w:pPr>
      <w:rPr>
        <w:rFonts w:hint="default"/>
      </w:rPr>
    </w:lvl>
    <w:lvl w:ilvl="3">
      <w:start w:val="1"/>
      <w:numFmt w:val="decimal"/>
      <w:lvlText w:val="%1.%2.%3.%4"/>
      <w:lvlJc w:val="left"/>
      <w:pPr>
        <w:ind w:left="4332" w:hanging="1080"/>
      </w:pPr>
      <w:rPr>
        <w:rFonts w:hint="default"/>
      </w:rPr>
    </w:lvl>
    <w:lvl w:ilvl="4">
      <w:start w:val="1"/>
      <w:numFmt w:val="decimal"/>
      <w:lvlText w:val="%1.%2.%3.%4.%5"/>
      <w:lvlJc w:val="left"/>
      <w:pPr>
        <w:ind w:left="5416" w:hanging="1080"/>
      </w:pPr>
      <w:rPr>
        <w:rFonts w:hint="default"/>
      </w:rPr>
    </w:lvl>
    <w:lvl w:ilvl="5">
      <w:start w:val="1"/>
      <w:numFmt w:val="decimal"/>
      <w:lvlText w:val="%1.%2.%3.%4.%5.%6"/>
      <w:lvlJc w:val="left"/>
      <w:pPr>
        <w:ind w:left="6860" w:hanging="1440"/>
      </w:pPr>
      <w:rPr>
        <w:rFonts w:hint="default"/>
      </w:rPr>
    </w:lvl>
    <w:lvl w:ilvl="6">
      <w:start w:val="1"/>
      <w:numFmt w:val="decimal"/>
      <w:lvlText w:val="%1.%2.%3.%4.%5.%6.%7"/>
      <w:lvlJc w:val="left"/>
      <w:pPr>
        <w:ind w:left="7944" w:hanging="1440"/>
      </w:pPr>
      <w:rPr>
        <w:rFonts w:hint="default"/>
      </w:rPr>
    </w:lvl>
    <w:lvl w:ilvl="7">
      <w:start w:val="1"/>
      <w:numFmt w:val="decimal"/>
      <w:lvlText w:val="%1.%2.%3.%4.%5.%6.%7.%8"/>
      <w:lvlJc w:val="left"/>
      <w:pPr>
        <w:ind w:left="9388" w:hanging="1800"/>
      </w:pPr>
      <w:rPr>
        <w:rFonts w:hint="default"/>
      </w:rPr>
    </w:lvl>
    <w:lvl w:ilvl="8">
      <w:start w:val="1"/>
      <w:numFmt w:val="decimal"/>
      <w:lvlText w:val="%1.%2.%3.%4.%5.%6.%7.%8.%9"/>
      <w:lvlJc w:val="left"/>
      <w:pPr>
        <w:ind w:left="10832" w:hanging="2160"/>
      </w:pPr>
      <w:rPr>
        <w:rFonts w:hint="default"/>
      </w:rPr>
    </w:lvl>
  </w:abstractNum>
  <w:num w:numId="1">
    <w:abstractNumId w:val="20"/>
  </w:num>
  <w:num w:numId="2">
    <w:abstractNumId w:val="10"/>
  </w:num>
  <w:num w:numId="3">
    <w:abstractNumId w:val="22"/>
  </w:num>
  <w:num w:numId="4">
    <w:abstractNumId w:val="19"/>
  </w:num>
  <w:num w:numId="5">
    <w:abstractNumId w:val="21"/>
  </w:num>
  <w:num w:numId="6">
    <w:abstractNumId w:val="11"/>
  </w:num>
  <w:num w:numId="7">
    <w:abstractNumId w:val="7"/>
  </w:num>
  <w:num w:numId="8">
    <w:abstractNumId w:val="8"/>
  </w:num>
  <w:num w:numId="9">
    <w:abstractNumId w:val="1"/>
  </w:num>
  <w:num w:numId="10">
    <w:abstractNumId w:val="17"/>
  </w:num>
  <w:num w:numId="11">
    <w:abstractNumId w:val="5"/>
  </w:num>
  <w:num w:numId="12">
    <w:abstractNumId w:val="3"/>
  </w:num>
  <w:num w:numId="13">
    <w:abstractNumId w:val="9"/>
  </w:num>
  <w:num w:numId="14">
    <w:abstractNumId w:val="18"/>
  </w:num>
  <w:num w:numId="15">
    <w:abstractNumId w:val="2"/>
  </w:num>
  <w:num w:numId="16">
    <w:abstractNumId w:val="6"/>
  </w:num>
  <w:num w:numId="17">
    <w:abstractNumId w:val="13"/>
  </w:num>
  <w:num w:numId="18">
    <w:abstractNumId w:val="23"/>
  </w:num>
  <w:num w:numId="19">
    <w:abstractNumId w:val="4"/>
  </w:num>
  <w:num w:numId="20">
    <w:abstractNumId w:val="12"/>
  </w:num>
  <w:num w:numId="21">
    <w:abstractNumId w:val="24"/>
  </w:num>
  <w:num w:numId="22">
    <w:abstractNumId w:val="15"/>
  </w:num>
  <w:num w:numId="23">
    <w:abstractNumId w:val="14"/>
  </w:num>
  <w:num w:numId="24">
    <w:abstractNumId w:val="0"/>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4AC"/>
    <w:rsid w:val="00025B94"/>
    <w:rsid w:val="0008386B"/>
    <w:rsid w:val="000B1FBD"/>
    <w:rsid w:val="000B722B"/>
    <w:rsid w:val="001154D2"/>
    <w:rsid w:val="00116AA4"/>
    <w:rsid w:val="001332BA"/>
    <w:rsid w:val="001344AC"/>
    <w:rsid w:val="001E16E4"/>
    <w:rsid w:val="002026C6"/>
    <w:rsid w:val="00207982"/>
    <w:rsid w:val="002105AC"/>
    <w:rsid w:val="002177FC"/>
    <w:rsid w:val="00225B26"/>
    <w:rsid w:val="00245090"/>
    <w:rsid w:val="002E561E"/>
    <w:rsid w:val="00325B0A"/>
    <w:rsid w:val="00330A00"/>
    <w:rsid w:val="003435E4"/>
    <w:rsid w:val="00370BBB"/>
    <w:rsid w:val="0038436C"/>
    <w:rsid w:val="00393817"/>
    <w:rsid w:val="0039522C"/>
    <w:rsid w:val="003B245D"/>
    <w:rsid w:val="003C4D88"/>
    <w:rsid w:val="003D39EE"/>
    <w:rsid w:val="003D6FC1"/>
    <w:rsid w:val="00407498"/>
    <w:rsid w:val="00424CC8"/>
    <w:rsid w:val="004330C0"/>
    <w:rsid w:val="004360D1"/>
    <w:rsid w:val="004F18B5"/>
    <w:rsid w:val="00502E9C"/>
    <w:rsid w:val="00520DCB"/>
    <w:rsid w:val="005335F1"/>
    <w:rsid w:val="005372EE"/>
    <w:rsid w:val="005507C3"/>
    <w:rsid w:val="00557043"/>
    <w:rsid w:val="00575DAB"/>
    <w:rsid w:val="005B5D66"/>
    <w:rsid w:val="005F19BF"/>
    <w:rsid w:val="006255EC"/>
    <w:rsid w:val="0064561C"/>
    <w:rsid w:val="006A0CC3"/>
    <w:rsid w:val="006C3BB1"/>
    <w:rsid w:val="006C5D5B"/>
    <w:rsid w:val="00703916"/>
    <w:rsid w:val="00711D1B"/>
    <w:rsid w:val="007323FD"/>
    <w:rsid w:val="00793ECD"/>
    <w:rsid w:val="007A1CC7"/>
    <w:rsid w:val="007E03C5"/>
    <w:rsid w:val="007F264A"/>
    <w:rsid w:val="007F327A"/>
    <w:rsid w:val="00814118"/>
    <w:rsid w:val="008229E5"/>
    <w:rsid w:val="00835C24"/>
    <w:rsid w:val="00874AE7"/>
    <w:rsid w:val="0089344E"/>
    <w:rsid w:val="008E08A3"/>
    <w:rsid w:val="008F7E3C"/>
    <w:rsid w:val="0090415A"/>
    <w:rsid w:val="009042A4"/>
    <w:rsid w:val="00941C88"/>
    <w:rsid w:val="00942A87"/>
    <w:rsid w:val="009A1D93"/>
    <w:rsid w:val="009B63B5"/>
    <w:rsid w:val="009C7C05"/>
    <w:rsid w:val="009E093D"/>
    <w:rsid w:val="009F270B"/>
    <w:rsid w:val="00A46119"/>
    <w:rsid w:val="00A917C3"/>
    <w:rsid w:val="00A94861"/>
    <w:rsid w:val="00AA54EE"/>
    <w:rsid w:val="00AF2C6E"/>
    <w:rsid w:val="00B33002"/>
    <w:rsid w:val="00B527D3"/>
    <w:rsid w:val="00B536A0"/>
    <w:rsid w:val="00B671E7"/>
    <w:rsid w:val="00B86D52"/>
    <w:rsid w:val="00BC201C"/>
    <w:rsid w:val="00BC3B94"/>
    <w:rsid w:val="00C77A33"/>
    <w:rsid w:val="00CB3E4F"/>
    <w:rsid w:val="00D272F5"/>
    <w:rsid w:val="00D31BCF"/>
    <w:rsid w:val="00D3471D"/>
    <w:rsid w:val="00D51A35"/>
    <w:rsid w:val="00D72C23"/>
    <w:rsid w:val="00DF4D9B"/>
    <w:rsid w:val="00E04A2D"/>
    <w:rsid w:val="00E219C5"/>
    <w:rsid w:val="00E37BE6"/>
    <w:rsid w:val="00E466D3"/>
    <w:rsid w:val="00E77F24"/>
    <w:rsid w:val="00EA0936"/>
    <w:rsid w:val="00EC7D10"/>
    <w:rsid w:val="00F54339"/>
    <w:rsid w:val="00F94965"/>
    <w:rsid w:val="00FC05A3"/>
    <w:rsid w:val="00FC1600"/>
    <w:rsid w:val="00FF6F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8AEC47-3F27-49D0-9303-13676905B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5570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aliases w:val="Заг3"/>
    <w:basedOn w:val="a"/>
    <w:next w:val="a"/>
    <w:link w:val="20"/>
    <w:uiPriority w:val="9"/>
    <w:unhideWhenUsed/>
    <w:qFormat/>
    <w:rsid w:val="00424CC8"/>
    <w:pPr>
      <w:keepNext/>
      <w:keepLines/>
      <w:spacing w:after="0" w:line="360" w:lineRule="auto"/>
      <w:ind w:firstLine="709"/>
      <w:jc w:val="both"/>
      <w:outlineLvl w:val="1"/>
    </w:pPr>
    <w:rPr>
      <w:rFonts w:ascii="Times New Roman" w:eastAsiaTheme="majorEastAsia" w:hAnsi="Times New Roman" w:cstheme="majorBidi"/>
      <w:sz w:val="28"/>
      <w:szCs w:val="26"/>
    </w:rPr>
  </w:style>
  <w:style w:type="paragraph" w:styleId="3">
    <w:name w:val="heading 3"/>
    <w:aliases w:val="Заг1"/>
    <w:basedOn w:val="a"/>
    <w:next w:val="a"/>
    <w:link w:val="30"/>
    <w:uiPriority w:val="9"/>
    <w:unhideWhenUsed/>
    <w:qFormat/>
    <w:rsid w:val="00424CC8"/>
    <w:pPr>
      <w:keepNext/>
      <w:keepLines/>
      <w:spacing w:after="0" w:line="480" w:lineRule="auto"/>
      <w:jc w:val="center"/>
      <w:outlineLvl w:val="2"/>
    </w:pPr>
    <w:rPr>
      <w:rFonts w:ascii="Times New Roman" w:eastAsiaTheme="majorEastAsia" w:hAnsi="Times New Roman" w:cstheme="majorBidi"/>
      <w:sz w:val="28"/>
      <w:szCs w:val="24"/>
    </w:rPr>
  </w:style>
  <w:style w:type="paragraph" w:styleId="4">
    <w:name w:val="heading 4"/>
    <w:aliases w:val="Заг2"/>
    <w:basedOn w:val="a"/>
    <w:next w:val="a"/>
    <w:link w:val="40"/>
    <w:uiPriority w:val="9"/>
    <w:unhideWhenUsed/>
    <w:qFormat/>
    <w:rsid w:val="00941C88"/>
    <w:pPr>
      <w:keepNext/>
      <w:keepLines/>
      <w:spacing w:before="40" w:after="0" w:line="480" w:lineRule="auto"/>
      <w:ind w:firstLine="709"/>
      <w:outlineLvl w:val="3"/>
    </w:pPr>
    <w:rPr>
      <w:rFonts w:ascii="Times New Roman" w:eastAsiaTheme="majorEastAsia" w:hAnsi="Times New Roman" w:cstheme="majorBidi"/>
      <w:iCs/>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344AC"/>
    <w:pPr>
      <w:ind w:left="720"/>
      <w:contextualSpacing/>
    </w:pPr>
  </w:style>
  <w:style w:type="character" w:customStyle="1" w:styleId="10">
    <w:name w:val="Заголовок 1 Знак"/>
    <w:basedOn w:val="a0"/>
    <w:link w:val="1"/>
    <w:uiPriority w:val="9"/>
    <w:rsid w:val="00557043"/>
    <w:rPr>
      <w:rFonts w:ascii="Times New Roman" w:eastAsia="Times New Roman" w:hAnsi="Times New Roman" w:cs="Times New Roman"/>
      <w:b/>
      <w:bCs/>
      <w:kern w:val="36"/>
      <w:sz w:val="48"/>
      <w:szCs w:val="48"/>
      <w:lang w:eastAsia="ru-RU"/>
    </w:rPr>
  </w:style>
  <w:style w:type="paragraph" w:styleId="a4">
    <w:name w:val="Normal (Web)"/>
    <w:basedOn w:val="a"/>
    <w:uiPriority w:val="99"/>
    <w:rsid w:val="00330A00"/>
    <w:pPr>
      <w:spacing w:before="100" w:beforeAutospacing="1" w:after="100" w:afterAutospacing="1" w:line="240" w:lineRule="auto"/>
    </w:pPr>
    <w:rPr>
      <w:rFonts w:ascii="Times New Roman" w:eastAsia="Times New Roman" w:hAnsi="Times New Roman" w:cs="Times New Roman"/>
      <w:color w:val="333333"/>
      <w:sz w:val="24"/>
      <w:szCs w:val="24"/>
      <w:lang w:eastAsia="ru-RU"/>
    </w:rPr>
  </w:style>
  <w:style w:type="character" w:customStyle="1" w:styleId="apple-converted-space">
    <w:name w:val="apple-converted-space"/>
    <w:basedOn w:val="a0"/>
    <w:rsid w:val="009B63B5"/>
  </w:style>
  <w:style w:type="character" w:styleId="a5">
    <w:name w:val="Placeholder Text"/>
    <w:basedOn w:val="a0"/>
    <w:uiPriority w:val="99"/>
    <w:semiHidden/>
    <w:rsid w:val="009B63B5"/>
    <w:rPr>
      <w:color w:val="808080"/>
    </w:rPr>
  </w:style>
  <w:style w:type="table" w:styleId="a6">
    <w:name w:val="Table Grid"/>
    <w:basedOn w:val="a1"/>
    <w:uiPriority w:val="59"/>
    <w:rsid w:val="00F94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393817"/>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393817"/>
  </w:style>
  <w:style w:type="paragraph" w:styleId="a9">
    <w:name w:val="footer"/>
    <w:basedOn w:val="a"/>
    <w:link w:val="aa"/>
    <w:uiPriority w:val="99"/>
    <w:unhideWhenUsed/>
    <w:rsid w:val="00393817"/>
    <w:pPr>
      <w:tabs>
        <w:tab w:val="center" w:pos="4677"/>
        <w:tab w:val="right" w:pos="9355"/>
      </w:tabs>
      <w:spacing w:after="0" w:line="240" w:lineRule="auto"/>
    </w:pPr>
  </w:style>
  <w:style w:type="character" w:customStyle="1" w:styleId="aa">
    <w:name w:val="Нижний колонтитул Знак"/>
    <w:basedOn w:val="a0"/>
    <w:link w:val="a9"/>
    <w:uiPriority w:val="99"/>
    <w:rsid w:val="00393817"/>
  </w:style>
  <w:style w:type="paragraph" w:styleId="ab">
    <w:name w:val="Body Text"/>
    <w:basedOn w:val="a"/>
    <w:link w:val="ac"/>
    <w:uiPriority w:val="1"/>
    <w:qFormat/>
    <w:rsid w:val="00393817"/>
    <w:pPr>
      <w:widowControl w:val="0"/>
      <w:autoSpaceDE w:val="0"/>
      <w:autoSpaceDN w:val="0"/>
      <w:spacing w:after="0" w:line="240" w:lineRule="auto"/>
    </w:pPr>
    <w:rPr>
      <w:rFonts w:ascii="Cambria" w:eastAsia="Cambria" w:hAnsi="Cambria" w:cs="Cambria"/>
      <w:sz w:val="20"/>
      <w:szCs w:val="20"/>
    </w:rPr>
  </w:style>
  <w:style w:type="character" w:customStyle="1" w:styleId="ac">
    <w:name w:val="Основной текст Знак"/>
    <w:basedOn w:val="a0"/>
    <w:link w:val="ab"/>
    <w:uiPriority w:val="1"/>
    <w:rsid w:val="00393817"/>
    <w:rPr>
      <w:rFonts w:ascii="Cambria" w:eastAsia="Cambria" w:hAnsi="Cambria" w:cs="Cambria"/>
      <w:sz w:val="20"/>
      <w:szCs w:val="20"/>
    </w:rPr>
  </w:style>
  <w:style w:type="character" w:customStyle="1" w:styleId="ad">
    <w:name w:val="Основной текст_"/>
    <w:basedOn w:val="a0"/>
    <w:link w:val="11"/>
    <w:rsid w:val="00393817"/>
    <w:rPr>
      <w:rFonts w:ascii="Times New Roman" w:eastAsia="Times New Roman" w:hAnsi="Times New Roman" w:cs="Times New Roman"/>
      <w:color w:val="371B0E"/>
      <w:sz w:val="28"/>
      <w:szCs w:val="28"/>
    </w:rPr>
  </w:style>
  <w:style w:type="paragraph" w:customStyle="1" w:styleId="11">
    <w:name w:val="Основной текст1"/>
    <w:basedOn w:val="a"/>
    <w:link w:val="ad"/>
    <w:rsid w:val="00393817"/>
    <w:pPr>
      <w:widowControl w:val="0"/>
      <w:spacing w:after="0" w:line="240" w:lineRule="auto"/>
      <w:ind w:firstLine="400"/>
    </w:pPr>
    <w:rPr>
      <w:rFonts w:ascii="Times New Roman" w:eastAsia="Times New Roman" w:hAnsi="Times New Roman" w:cs="Times New Roman"/>
      <w:color w:val="371B0E"/>
      <w:sz w:val="28"/>
      <w:szCs w:val="28"/>
    </w:rPr>
  </w:style>
  <w:style w:type="character" w:customStyle="1" w:styleId="20">
    <w:name w:val="Заголовок 2 Знак"/>
    <w:aliases w:val="Заг3 Знак"/>
    <w:basedOn w:val="a0"/>
    <w:link w:val="2"/>
    <w:uiPriority w:val="9"/>
    <w:rsid w:val="00424CC8"/>
    <w:rPr>
      <w:rFonts w:ascii="Times New Roman" w:eastAsiaTheme="majorEastAsia" w:hAnsi="Times New Roman" w:cstheme="majorBidi"/>
      <w:sz w:val="28"/>
      <w:szCs w:val="26"/>
    </w:rPr>
  </w:style>
  <w:style w:type="paragraph" w:styleId="ae">
    <w:name w:val="TOC Heading"/>
    <w:basedOn w:val="1"/>
    <w:next w:val="a"/>
    <w:uiPriority w:val="39"/>
    <w:unhideWhenUsed/>
    <w:qFormat/>
    <w:rsid w:val="00424CC8"/>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424CC8"/>
    <w:pPr>
      <w:spacing w:after="100"/>
      <w:ind w:left="220"/>
    </w:pPr>
  </w:style>
  <w:style w:type="character" w:styleId="af">
    <w:name w:val="Hyperlink"/>
    <w:basedOn w:val="a0"/>
    <w:uiPriority w:val="99"/>
    <w:unhideWhenUsed/>
    <w:rsid w:val="00424CC8"/>
    <w:rPr>
      <w:color w:val="0563C1" w:themeColor="hyperlink"/>
      <w:u w:val="single"/>
    </w:rPr>
  </w:style>
  <w:style w:type="character" w:customStyle="1" w:styleId="30">
    <w:name w:val="Заголовок 3 Знак"/>
    <w:aliases w:val="Заг1 Знак"/>
    <w:basedOn w:val="a0"/>
    <w:link w:val="3"/>
    <w:uiPriority w:val="9"/>
    <w:rsid w:val="00424CC8"/>
    <w:rPr>
      <w:rFonts w:ascii="Times New Roman" w:eastAsiaTheme="majorEastAsia" w:hAnsi="Times New Roman" w:cstheme="majorBidi"/>
      <w:sz w:val="28"/>
      <w:szCs w:val="24"/>
    </w:rPr>
  </w:style>
  <w:style w:type="paragraph" w:styleId="31">
    <w:name w:val="toc 3"/>
    <w:basedOn w:val="a"/>
    <w:next w:val="a"/>
    <w:autoRedefine/>
    <w:uiPriority w:val="39"/>
    <w:unhideWhenUsed/>
    <w:rsid w:val="00424CC8"/>
    <w:pPr>
      <w:tabs>
        <w:tab w:val="right" w:leader="dot" w:pos="9628"/>
      </w:tabs>
      <w:spacing w:after="100"/>
      <w:ind w:left="440"/>
    </w:pPr>
  </w:style>
  <w:style w:type="character" w:customStyle="1" w:styleId="40">
    <w:name w:val="Заголовок 4 Знак"/>
    <w:aliases w:val="Заг2 Знак"/>
    <w:basedOn w:val="a0"/>
    <w:link w:val="4"/>
    <w:uiPriority w:val="9"/>
    <w:rsid w:val="00941C88"/>
    <w:rPr>
      <w:rFonts w:ascii="Times New Roman" w:eastAsiaTheme="majorEastAsia" w:hAnsi="Times New Roman" w:cstheme="majorBidi"/>
      <w:i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60437">
      <w:bodyDiv w:val="1"/>
      <w:marLeft w:val="0"/>
      <w:marRight w:val="0"/>
      <w:marTop w:val="0"/>
      <w:marBottom w:val="0"/>
      <w:divBdr>
        <w:top w:val="none" w:sz="0" w:space="0" w:color="auto"/>
        <w:left w:val="none" w:sz="0" w:space="0" w:color="auto"/>
        <w:bottom w:val="none" w:sz="0" w:space="0" w:color="auto"/>
        <w:right w:val="none" w:sz="0" w:space="0" w:color="auto"/>
      </w:divBdr>
    </w:div>
    <w:div w:id="86384811">
      <w:bodyDiv w:val="1"/>
      <w:marLeft w:val="0"/>
      <w:marRight w:val="0"/>
      <w:marTop w:val="0"/>
      <w:marBottom w:val="0"/>
      <w:divBdr>
        <w:top w:val="none" w:sz="0" w:space="0" w:color="auto"/>
        <w:left w:val="none" w:sz="0" w:space="0" w:color="auto"/>
        <w:bottom w:val="none" w:sz="0" w:space="0" w:color="auto"/>
        <w:right w:val="none" w:sz="0" w:space="0" w:color="auto"/>
      </w:divBdr>
    </w:div>
    <w:div w:id="156388215">
      <w:bodyDiv w:val="1"/>
      <w:marLeft w:val="0"/>
      <w:marRight w:val="0"/>
      <w:marTop w:val="0"/>
      <w:marBottom w:val="0"/>
      <w:divBdr>
        <w:top w:val="none" w:sz="0" w:space="0" w:color="auto"/>
        <w:left w:val="none" w:sz="0" w:space="0" w:color="auto"/>
        <w:bottom w:val="none" w:sz="0" w:space="0" w:color="auto"/>
        <w:right w:val="none" w:sz="0" w:space="0" w:color="auto"/>
      </w:divBdr>
    </w:div>
    <w:div w:id="165440976">
      <w:bodyDiv w:val="1"/>
      <w:marLeft w:val="0"/>
      <w:marRight w:val="0"/>
      <w:marTop w:val="0"/>
      <w:marBottom w:val="0"/>
      <w:divBdr>
        <w:top w:val="none" w:sz="0" w:space="0" w:color="auto"/>
        <w:left w:val="none" w:sz="0" w:space="0" w:color="auto"/>
        <w:bottom w:val="none" w:sz="0" w:space="0" w:color="auto"/>
        <w:right w:val="none" w:sz="0" w:space="0" w:color="auto"/>
      </w:divBdr>
    </w:div>
    <w:div w:id="418987754">
      <w:bodyDiv w:val="1"/>
      <w:marLeft w:val="0"/>
      <w:marRight w:val="0"/>
      <w:marTop w:val="0"/>
      <w:marBottom w:val="0"/>
      <w:divBdr>
        <w:top w:val="none" w:sz="0" w:space="0" w:color="auto"/>
        <w:left w:val="none" w:sz="0" w:space="0" w:color="auto"/>
        <w:bottom w:val="none" w:sz="0" w:space="0" w:color="auto"/>
        <w:right w:val="none" w:sz="0" w:space="0" w:color="auto"/>
      </w:divBdr>
    </w:div>
    <w:div w:id="450322712">
      <w:bodyDiv w:val="1"/>
      <w:marLeft w:val="0"/>
      <w:marRight w:val="0"/>
      <w:marTop w:val="0"/>
      <w:marBottom w:val="0"/>
      <w:divBdr>
        <w:top w:val="none" w:sz="0" w:space="0" w:color="auto"/>
        <w:left w:val="none" w:sz="0" w:space="0" w:color="auto"/>
        <w:bottom w:val="none" w:sz="0" w:space="0" w:color="auto"/>
        <w:right w:val="none" w:sz="0" w:space="0" w:color="auto"/>
      </w:divBdr>
    </w:div>
    <w:div w:id="652762223">
      <w:bodyDiv w:val="1"/>
      <w:marLeft w:val="0"/>
      <w:marRight w:val="0"/>
      <w:marTop w:val="0"/>
      <w:marBottom w:val="0"/>
      <w:divBdr>
        <w:top w:val="none" w:sz="0" w:space="0" w:color="auto"/>
        <w:left w:val="none" w:sz="0" w:space="0" w:color="auto"/>
        <w:bottom w:val="none" w:sz="0" w:space="0" w:color="auto"/>
        <w:right w:val="none" w:sz="0" w:space="0" w:color="auto"/>
      </w:divBdr>
    </w:div>
    <w:div w:id="753940347">
      <w:bodyDiv w:val="1"/>
      <w:marLeft w:val="0"/>
      <w:marRight w:val="0"/>
      <w:marTop w:val="0"/>
      <w:marBottom w:val="0"/>
      <w:divBdr>
        <w:top w:val="none" w:sz="0" w:space="0" w:color="auto"/>
        <w:left w:val="none" w:sz="0" w:space="0" w:color="auto"/>
        <w:bottom w:val="none" w:sz="0" w:space="0" w:color="auto"/>
        <w:right w:val="none" w:sz="0" w:space="0" w:color="auto"/>
      </w:divBdr>
      <w:divsChild>
        <w:div w:id="1872523725">
          <w:marLeft w:val="360"/>
          <w:marRight w:val="0"/>
          <w:marTop w:val="200"/>
          <w:marBottom w:val="0"/>
          <w:divBdr>
            <w:top w:val="none" w:sz="0" w:space="0" w:color="auto"/>
            <w:left w:val="none" w:sz="0" w:space="0" w:color="auto"/>
            <w:bottom w:val="none" w:sz="0" w:space="0" w:color="auto"/>
            <w:right w:val="none" w:sz="0" w:space="0" w:color="auto"/>
          </w:divBdr>
        </w:div>
        <w:div w:id="1760173428">
          <w:marLeft w:val="360"/>
          <w:marRight w:val="0"/>
          <w:marTop w:val="200"/>
          <w:marBottom w:val="0"/>
          <w:divBdr>
            <w:top w:val="none" w:sz="0" w:space="0" w:color="auto"/>
            <w:left w:val="none" w:sz="0" w:space="0" w:color="auto"/>
            <w:bottom w:val="none" w:sz="0" w:space="0" w:color="auto"/>
            <w:right w:val="none" w:sz="0" w:space="0" w:color="auto"/>
          </w:divBdr>
        </w:div>
        <w:div w:id="766192690">
          <w:marLeft w:val="360"/>
          <w:marRight w:val="0"/>
          <w:marTop w:val="200"/>
          <w:marBottom w:val="0"/>
          <w:divBdr>
            <w:top w:val="none" w:sz="0" w:space="0" w:color="auto"/>
            <w:left w:val="none" w:sz="0" w:space="0" w:color="auto"/>
            <w:bottom w:val="none" w:sz="0" w:space="0" w:color="auto"/>
            <w:right w:val="none" w:sz="0" w:space="0" w:color="auto"/>
          </w:divBdr>
        </w:div>
        <w:div w:id="542639466">
          <w:marLeft w:val="360"/>
          <w:marRight w:val="0"/>
          <w:marTop w:val="200"/>
          <w:marBottom w:val="0"/>
          <w:divBdr>
            <w:top w:val="none" w:sz="0" w:space="0" w:color="auto"/>
            <w:left w:val="none" w:sz="0" w:space="0" w:color="auto"/>
            <w:bottom w:val="none" w:sz="0" w:space="0" w:color="auto"/>
            <w:right w:val="none" w:sz="0" w:space="0" w:color="auto"/>
          </w:divBdr>
        </w:div>
      </w:divsChild>
    </w:div>
    <w:div w:id="761990738">
      <w:bodyDiv w:val="1"/>
      <w:marLeft w:val="0"/>
      <w:marRight w:val="0"/>
      <w:marTop w:val="0"/>
      <w:marBottom w:val="0"/>
      <w:divBdr>
        <w:top w:val="none" w:sz="0" w:space="0" w:color="auto"/>
        <w:left w:val="none" w:sz="0" w:space="0" w:color="auto"/>
        <w:bottom w:val="none" w:sz="0" w:space="0" w:color="auto"/>
        <w:right w:val="none" w:sz="0" w:space="0" w:color="auto"/>
      </w:divBdr>
    </w:div>
    <w:div w:id="767195006">
      <w:bodyDiv w:val="1"/>
      <w:marLeft w:val="0"/>
      <w:marRight w:val="0"/>
      <w:marTop w:val="0"/>
      <w:marBottom w:val="0"/>
      <w:divBdr>
        <w:top w:val="none" w:sz="0" w:space="0" w:color="auto"/>
        <w:left w:val="none" w:sz="0" w:space="0" w:color="auto"/>
        <w:bottom w:val="none" w:sz="0" w:space="0" w:color="auto"/>
        <w:right w:val="none" w:sz="0" w:space="0" w:color="auto"/>
      </w:divBdr>
    </w:div>
    <w:div w:id="914903271">
      <w:bodyDiv w:val="1"/>
      <w:marLeft w:val="0"/>
      <w:marRight w:val="0"/>
      <w:marTop w:val="0"/>
      <w:marBottom w:val="0"/>
      <w:divBdr>
        <w:top w:val="none" w:sz="0" w:space="0" w:color="auto"/>
        <w:left w:val="none" w:sz="0" w:space="0" w:color="auto"/>
        <w:bottom w:val="none" w:sz="0" w:space="0" w:color="auto"/>
        <w:right w:val="none" w:sz="0" w:space="0" w:color="auto"/>
      </w:divBdr>
    </w:div>
    <w:div w:id="924454010">
      <w:bodyDiv w:val="1"/>
      <w:marLeft w:val="0"/>
      <w:marRight w:val="0"/>
      <w:marTop w:val="0"/>
      <w:marBottom w:val="0"/>
      <w:divBdr>
        <w:top w:val="none" w:sz="0" w:space="0" w:color="auto"/>
        <w:left w:val="none" w:sz="0" w:space="0" w:color="auto"/>
        <w:bottom w:val="none" w:sz="0" w:space="0" w:color="auto"/>
        <w:right w:val="none" w:sz="0" w:space="0" w:color="auto"/>
      </w:divBdr>
      <w:divsChild>
        <w:div w:id="842935473">
          <w:marLeft w:val="0"/>
          <w:marRight w:val="0"/>
          <w:marTop w:val="0"/>
          <w:marBottom w:val="0"/>
          <w:divBdr>
            <w:top w:val="none" w:sz="0" w:space="0" w:color="auto"/>
            <w:left w:val="none" w:sz="0" w:space="0" w:color="auto"/>
            <w:bottom w:val="none" w:sz="0" w:space="0" w:color="auto"/>
            <w:right w:val="none" w:sz="0" w:space="0" w:color="auto"/>
          </w:divBdr>
        </w:div>
        <w:div w:id="600264621">
          <w:marLeft w:val="0"/>
          <w:marRight w:val="0"/>
          <w:marTop w:val="0"/>
          <w:marBottom w:val="0"/>
          <w:divBdr>
            <w:top w:val="none" w:sz="0" w:space="0" w:color="auto"/>
            <w:left w:val="none" w:sz="0" w:space="0" w:color="auto"/>
            <w:bottom w:val="none" w:sz="0" w:space="0" w:color="auto"/>
            <w:right w:val="none" w:sz="0" w:space="0" w:color="auto"/>
          </w:divBdr>
        </w:div>
      </w:divsChild>
    </w:div>
    <w:div w:id="1027482145">
      <w:bodyDiv w:val="1"/>
      <w:marLeft w:val="0"/>
      <w:marRight w:val="0"/>
      <w:marTop w:val="0"/>
      <w:marBottom w:val="0"/>
      <w:divBdr>
        <w:top w:val="none" w:sz="0" w:space="0" w:color="auto"/>
        <w:left w:val="none" w:sz="0" w:space="0" w:color="auto"/>
        <w:bottom w:val="none" w:sz="0" w:space="0" w:color="auto"/>
        <w:right w:val="none" w:sz="0" w:space="0" w:color="auto"/>
      </w:divBdr>
    </w:div>
    <w:div w:id="1554148555">
      <w:bodyDiv w:val="1"/>
      <w:marLeft w:val="0"/>
      <w:marRight w:val="0"/>
      <w:marTop w:val="0"/>
      <w:marBottom w:val="0"/>
      <w:divBdr>
        <w:top w:val="none" w:sz="0" w:space="0" w:color="auto"/>
        <w:left w:val="none" w:sz="0" w:space="0" w:color="auto"/>
        <w:bottom w:val="none" w:sz="0" w:space="0" w:color="auto"/>
        <w:right w:val="none" w:sz="0" w:space="0" w:color="auto"/>
      </w:divBdr>
    </w:div>
    <w:div w:id="1709597491">
      <w:bodyDiv w:val="1"/>
      <w:marLeft w:val="0"/>
      <w:marRight w:val="0"/>
      <w:marTop w:val="0"/>
      <w:marBottom w:val="0"/>
      <w:divBdr>
        <w:top w:val="none" w:sz="0" w:space="0" w:color="auto"/>
        <w:left w:val="none" w:sz="0" w:space="0" w:color="auto"/>
        <w:bottom w:val="none" w:sz="0" w:space="0" w:color="auto"/>
        <w:right w:val="none" w:sz="0" w:space="0" w:color="auto"/>
      </w:divBdr>
    </w:div>
    <w:div w:id="1724525582">
      <w:bodyDiv w:val="1"/>
      <w:marLeft w:val="0"/>
      <w:marRight w:val="0"/>
      <w:marTop w:val="0"/>
      <w:marBottom w:val="0"/>
      <w:divBdr>
        <w:top w:val="none" w:sz="0" w:space="0" w:color="auto"/>
        <w:left w:val="none" w:sz="0" w:space="0" w:color="auto"/>
        <w:bottom w:val="none" w:sz="0" w:space="0" w:color="auto"/>
        <w:right w:val="none" w:sz="0" w:space="0" w:color="auto"/>
      </w:divBdr>
    </w:div>
    <w:div w:id="2144736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chart" Target="charts/chart2.xml"/><Relationship Id="rId39" Type="http://schemas.openxmlformats.org/officeDocument/2006/relationships/hyperlink" Target="https://ru.wikipedia.org/wiki/%D0%90%D0%BA%D1%86%D0%B8%D0%BE%D0%BD%D0%B5%D1%80%D0%BD%D0%BE%D0%B5_%D0%BE%D0%B1%D1%89%D0%B5%D1%81%D1%82%D0%B2%D0%BE" TargetMode="External"/><Relationship Id="rId21" Type="http://schemas.openxmlformats.org/officeDocument/2006/relationships/image" Target="media/image12.png"/><Relationship Id="rId34" Type="http://schemas.openxmlformats.org/officeDocument/2006/relationships/hyperlink" Target="https://ru.wikipedia.org/wiki/%D0%A0%D0%BE%D1%81%D1%81%D0%B8%D1%8F" TargetMode="External"/><Relationship Id="rId42" Type="http://schemas.openxmlformats.org/officeDocument/2006/relationships/hyperlink" Target="https://ru.wikipedia.org/wiki/%D0%90%D1%8D%D1%80%D0%BE%D1%84%D0%BB%D0%BE%D1%82_(%D1%80%D0%BE%D1%81%D1%81%D0%B8%D0%B9%D1%81%D0%BA%D0%B0%D1%8F_%D0%B0%D0%B2%D0%B8%D0%B0%D0%BA%D0%BE%D0%BC%D0%BF%D0%B0%D0%BD%D0%B8%D1%8F)" TargetMode="External"/><Relationship Id="rId47" Type="http://schemas.openxmlformats.org/officeDocument/2006/relationships/hyperlink" Target="https://ru.wikipedia.org/wiki/%D0%A0%D0%BE%D1%81%D1%81%D0%B8%D1%8F" TargetMode="External"/><Relationship Id="rId50" Type="http://schemas.openxmlformats.org/officeDocument/2006/relationships/hyperlink" Target="https://ru.wikipedia.org/wiki/%D0%AE%D0%A2%D1%8D%D0%B9%D1%80_%D0%9A%D0%B0%D1%80%D0%B3%D0%BE" TargetMode="External"/><Relationship Id="rId55" Type="http://schemas.openxmlformats.org/officeDocument/2006/relationships/chart" Target="charts/chart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jpeg"/><Relationship Id="rId29" Type="http://schemas.openxmlformats.org/officeDocument/2006/relationships/chart" Target="charts/chart5.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hyperlink" Target="https://ru.wikipedia.org/wiki/%D0%A0%D0%BE%D1%81%D1%81%D0%B8%D1%8F" TargetMode="External"/><Relationship Id="rId37" Type="http://schemas.openxmlformats.org/officeDocument/2006/relationships/hyperlink" Target="https://ru.wikipedia.org/wiki/1_%D0%B4%D0%B5%D0%BA%D0%B0%D0%B1%D1%80%D1%8F" TargetMode="External"/><Relationship Id="rId40" Type="http://schemas.openxmlformats.org/officeDocument/2006/relationships/hyperlink" Target="https://ru.wikipedia.org/wiki/%D0%A0%D0%BE%D1%81%D1%81%D0%B8%D1%8F" TargetMode="External"/><Relationship Id="rId45" Type="http://schemas.openxmlformats.org/officeDocument/2006/relationships/hyperlink" Target="https://ru.wikipedia.org/wiki/%D0%90%D0%B2%D0%B8%D0%B0%D0%BA%D0%BE%D0%BC%D0%BF%D0%B0%D0%BD%D0%B8%D1%8F" TargetMode="External"/><Relationship Id="rId53" Type="http://schemas.openxmlformats.org/officeDocument/2006/relationships/chart" Target="charts/chart7.xml"/><Relationship Id="rId58" Type="http://schemas.openxmlformats.org/officeDocument/2006/relationships/hyperlink" Target="https://pobeda.aero/" TargetMode="External"/><Relationship Id="rId5" Type="http://schemas.openxmlformats.org/officeDocument/2006/relationships/webSettings" Target="webSettings.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chart" Target="charts/chart3.xml"/><Relationship Id="rId30" Type="http://schemas.openxmlformats.org/officeDocument/2006/relationships/chart" Target="charts/chart6.xml"/><Relationship Id="rId35" Type="http://schemas.openxmlformats.org/officeDocument/2006/relationships/hyperlink" Target="https://ru.wikipedia.org/wiki/%D0%91%D1%8E%D0%B4%D0%B6%D0%B5%D1%82%D0%BD%D0%B0%D1%8F_%D0%B0%D0%B2%D0%B8%D0%B0%D0%BA%D0%BE%D0%BC%D0%BF%D0%B0%D0%BD%D0%B8%D1%8F" TargetMode="External"/><Relationship Id="rId43" Type="http://schemas.openxmlformats.org/officeDocument/2006/relationships/hyperlink" Target="https://ru.wikipedia.org/wiki/%D0%A0%D0%BE%D1%81%D1%81%D0%B8%D1%8F_(%D0%B0%D0%B2%D0%B8%D0%B0%D0%BA%D0%BE%D0%BC%D0%BF%D0%B0%D0%BD%D0%B8%D1%8F)" TargetMode="External"/><Relationship Id="rId48" Type="http://schemas.openxmlformats.org/officeDocument/2006/relationships/hyperlink" Target="https://ru.wikipedia.org/wiki/%D0%90%D0%B2%D0%B8%D0%B0%D0%BA%D0%BE%D0%BC%D0%BF%D0%B0%D0%BD%D0%B8%D1%8F" TargetMode="External"/><Relationship Id="rId56" Type="http://schemas.openxmlformats.org/officeDocument/2006/relationships/hyperlink" Target="https://docs.google.com/document/d/166v4pr5DIOnD9oShNalVzwUc4J07e8vGC86P9dWUlgY/edit" TargetMode="External"/><Relationship Id="rId8" Type="http://schemas.openxmlformats.org/officeDocument/2006/relationships/image" Target="media/image1.jpg"/><Relationship Id="rId51" Type="http://schemas.openxmlformats.org/officeDocument/2006/relationships/hyperlink" Target="https://ru.wikipedia.org/wiki/%D0%9F%D1%83%D0%B1%D0%BB%D0%B8%D1%87%D0%BD%D0%BE%D0%B5_%D0%B0%D0%BA%D1%86%D0%B8%D0%BE%D0%BD%D0%B5%D1%80%D0%BD%D0%BE%D0%B5_%D0%BE%D0%B1%D1%89%D0%B5%D1%81%D1%82%D0%B2%D0%BE" TargetMode="External"/><Relationship Id="rId3" Type="http://schemas.openxmlformats.org/officeDocument/2006/relationships/styles" Target="styles.xml"/><Relationship Id="rId12" Type="http://schemas.openxmlformats.org/officeDocument/2006/relationships/image" Target="http://www.cfin.ru/management/strategy/competit/analysis2-06.png" TargetMode="External"/><Relationship Id="rId17" Type="http://schemas.openxmlformats.org/officeDocument/2006/relationships/image" Target="media/image8.jpeg"/><Relationship Id="rId25" Type="http://schemas.openxmlformats.org/officeDocument/2006/relationships/chart" Target="charts/chart1.xml"/><Relationship Id="rId33" Type="http://schemas.openxmlformats.org/officeDocument/2006/relationships/hyperlink" Target="https://ru.wikipedia.org/wiki/Oneworld" TargetMode="External"/><Relationship Id="rId38" Type="http://schemas.openxmlformats.org/officeDocument/2006/relationships/hyperlink" Target="https://ru.wikipedia.org/wiki/2014" TargetMode="External"/><Relationship Id="rId46" Type="http://schemas.openxmlformats.org/officeDocument/2006/relationships/hyperlink" Target="https://ru.wikipedia.org/wiki/%D0%95%D0%BA%D0%B0%D1%82%D0%B5%D1%80%D0%B8%D0%BD%D0%B1%D1%83%D1%80%D0%B3" TargetMode="External"/><Relationship Id="rId59"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hyperlink" Target="https://ru.wikipedia.org/wiki/%D0%90%D0%B2%D0%B8%D0%B0%D0%BA%D0%BE%D0%BC%D0%BF%D0%B0%D0%BD%D0%B8%D1%8F" TargetMode="External"/><Relationship Id="rId54"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https://blog.iteam.ru/wp-content/uploads/2018/08/conseption-strateg-upravlenie1.gif" TargetMode="External"/><Relationship Id="rId23" Type="http://schemas.openxmlformats.org/officeDocument/2006/relationships/image" Target="media/image14.png"/><Relationship Id="rId28" Type="http://schemas.openxmlformats.org/officeDocument/2006/relationships/chart" Target="charts/chart4.xml"/><Relationship Id="rId36" Type="http://schemas.openxmlformats.org/officeDocument/2006/relationships/hyperlink" Target="https://ru.wikipedia.org/wiki/%D0%90%D1%8D%D1%80%D0%BE%D1%84%D0%BB%D0%BE%D1%82_%E2%80%94_%D0%A0%D0%BE%D1%81%D1%81%D0%B8%D0%B9%D1%81%D0%BA%D0%B8%D0%B5_%D0%B0%D0%B2%D0%B8%D0%B0%D0%BB%D0%B8%D0%BD%D0%B8%D0%B8" TargetMode="External"/><Relationship Id="rId49" Type="http://schemas.openxmlformats.org/officeDocument/2006/relationships/hyperlink" Target="https://ru.wikipedia.org/wiki/%D0%AE%D0%A2%D1%8D%D0%B9%D1%80_%E2%80%94_%D0%92%D0%B5%D1%80%D1%82%D0%BE%D0%BB%D1%91%D1%82%D0%BD%D1%8B%D0%B5_%D1%83%D1%81%D0%BB%D1%83%D0%B3%D0%B8" TargetMode="External"/><Relationship Id="rId57" Type="http://schemas.openxmlformats.org/officeDocument/2006/relationships/hyperlink" Target="https://favt.gov.ru/public/materials/b/8/d/f/9/b8df9075c7294acaa9d8fe739b1815d0.pdf" TargetMode="External"/><Relationship Id="rId10" Type="http://schemas.openxmlformats.org/officeDocument/2006/relationships/image" Target="media/image3.jpg"/><Relationship Id="rId31" Type="http://schemas.openxmlformats.org/officeDocument/2006/relationships/hyperlink" Target="https://ru.wikipedia.org/wiki/%D0%A0%D1%83%D1%81%D1%81%D0%BA%D0%B8%D0%B9_%D1%8F%D0%B7%D1%8B%D0%BA" TargetMode="External"/><Relationship Id="rId44" Type="http://schemas.openxmlformats.org/officeDocument/2006/relationships/hyperlink" Target="https://ru.wikipedia.org/wiki/%D0%A0%D0%BE%D1%81%D1%81%D0%B8%D1%8F" TargetMode="External"/><Relationship Id="rId52" Type="http://schemas.openxmlformats.org/officeDocument/2006/relationships/footer" Target="footer1.xml"/><Relationship Id="rId6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embeddings/oleObject2.bin"/><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embeddings/oleObject3.bin"/><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_____Microsoft_Excel.xlsx"/><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1.xml"/></Relationships>
</file>

<file path=word/charts/_rels/chart5.xml.rels><?xml version="1.0" encoding="UTF-8" standalone="yes"?>
<Relationships xmlns="http://schemas.openxmlformats.org/package/2006/relationships"><Relationship Id="rId3" Type="http://schemas.openxmlformats.org/officeDocument/2006/relationships/package" Target="../embeddings/_____Microsoft_Excel1.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embeddings/oleObject4.bin"/><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1" Type="http://schemas.openxmlformats.org/officeDocument/2006/relationships/oleObject" Target="../embeddings/oleObject5.bin"/></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365E-417B-B98F-9603F67FD9F7}"/>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365E-417B-B98F-9603F67FD9F7}"/>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365E-417B-B98F-9603F67FD9F7}"/>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365E-417B-B98F-9603F67FD9F7}"/>
              </c:ext>
            </c:extLst>
          </c:dPt>
          <c:dPt>
            <c:idx val="4"/>
            <c:bubble3D val="0"/>
            <c:spPr>
              <a:solidFill>
                <a:schemeClr val="accent5"/>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9-365E-417B-B98F-9603F67FD9F7}"/>
              </c:ext>
            </c:extLst>
          </c:dPt>
          <c:dPt>
            <c:idx val="5"/>
            <c:bubble3D val="0"/>
            <c:spPr>
              <a:solidFill>
                <a:schemeClr val="accent6"/>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B-365E-417B-B98F-9603F67FD9F7}"/>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ru-RU"/>
              </a:p>
            </c:txPr>
            <c:dLblPos val="in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'[Диплом_Рубцов.xlsx]Анализ рынка'!$G$3:$G$7,'[Диплом_Рубцов.xlsx]Анализ рынка'!$G$33</c:f>
              <c:strCache>
                <c:ptCount val="6"/>
                <c:pt idx="0">
                  <c:v>Аэрофлот</c:v>
                </c:pt>
                <c:pt idx="1">
                  <c:v>Сибирь (S7 Group)</c:v>
                </c:pt>
                <c:pt idx="2">
                  <c:v>Победа</c:v>
                </c:pt>
                <c:pt idx="3">
                  <c:v>Россия</c:v>
                </c:pt>
                <c:pt idx="4">
                  <c:v>Уральские Авиалинии</c:v>
                </c:pt>
                <c:pt idx="5">
                  <c:v>Прочие</c:v>
                </c:pt>
              </c:strCache>
            </c:strRef>
          </c:cat>
          <c:val>
            <c:numRef>
              <c:f>'[Диплом_Рубцов.xlsx]Анализ рынка'!$H$3:$H$7,'[Диплом_Рубцов.xlsx]Анализ рынка'!$H$33</c:f>
              <c:numCache>
                <c:formatCode>#,##0</c:formatCode>
                <c:ptCount val="6"/>
                <c:pt idx="0">
                  <c:v>37220668</c:v>
                </c:pt>
                <c:pt idx="1">
                  <c:v>17945322</c:v>
                </c:pt>
                <c:pt idx="2">
                  <c:v>11553055</c:v>
                </c:pt>
                <c:pt idx="3">
                  <c:v>10287233</c:v>
                </c:pt>
                <c:pt idx="4">
                  <c:v>9616908</c:v>
                </c:pt>
                <c:pt idx="5">
                  <c:v>40010008</c:v>
                </c:pt>
              </c:numCache>
            </c:numRef>
          </c:val>
          <c:extLst>
            <c:ext xmlns:c16="http://schemas.microsoft.com/office/drawing/2014/chart" uri="{C3380CC4-5D6E-409C-BE32-E72D297353CC}">
              <c16:uniqueId val="{0000000C-365E-417B-B98F-9603F67FD9F7}"/>
            </c:ext>
          </c:extLst>
        </c:ser>
        <c:dLbls>
          <c:dLblPos val="inEnd"/>
          <c:showLegendKey val="0"/>
          <c:showVal val="0"/>
          <c:showCatName val="0"/>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A534-4469-9591-391BE036EEE5}"/>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A534-4469-9591-391BE036EEE5}"/>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A534-4469-9591-391BE036EEE5}"/>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A534-4469-9591-391BE036EEE5}"/>
              </c:ext>
            </c:extLst>
          </c:dPt>
          <c:dPt>
            <c:idx val="4"/>
            <c:bubble3D val="0"/>
            <c:spPr>
              <a:solidFill>
                <a:schemeClr val="accent5"/>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9-A534-4469-9591-391BE036EEE5}"/>
              </c:ext>
            </c:extLst>
          </c:dPt>
          <c:dPt>
            <c:idx val="5"/>
            <c:bubble3D val="0"/>
            <c:spPr>
              <a:solidFill>
                <a:schemeClr val="accent6"/>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B-A534-4469-9591-391BE036EEE5}"/>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ru-RU"/>
              </a:p>
            </c:txPr>
            <c:dLblPos val="in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'[Диплом_Рубцов.xlsx]Анализ рынка'!$G$3:$G$7,'[Диплом_Рубцов.xlsx]Анализ рынка'!$G$33</c:f>
              <c:strCache>
                <c:ptCount val="6"/>
                <c:pt idx="0">
                  <c:v>Аэрофлот</c:v>
                </c:pt>
                <c:pt idx="1">
                  <c:v>Сибирь (S7 Group)</c:v>
                </c:pt>
                <c:pt idx="2">
                  <c:v>Победа</c:v>
                </c:pt>
                <c:pt idx="3">
                  <c:v>Россия</c:v>
                </c:pt>
                <c:pt idx="4">
                  <c:v>Уральские Авиалинии</c:v>
                </c:pt>
                <c:pt idx="5">
                  <c:v>Прочие</c:v>
                </c:pt>
              </c:strCache>
            </c:strRef>
          </c:cat>
          <c:val>
            <c:numRef>
              <c:f>'[Диплом_Рубцов.xlsx]Анализ рынка'!$I$3:$I$7,'[Диплом_Рубцов.xlsx]Анализ рынка'!$I$33</c:f>
              <c:numCache>
                <c:formatCode>#,##0</c:formatCode>
                <c:ptCount val="6"/>
                <c:pt idx="0">
                  <c:v>14563135</c:v>
                </c:pt>
                <c:pt idx="1">
                  <c:v>12349229</c:v>
                </c:pt>
                <c:pt idx="2">
                  <c:v>9086736</c:v>
                </c:pt>
                <c:pt idx="3">
                  <c:v>5710793</c:v>
                </c:pt>
                <c:pt idx="4">
                  <c:v>5632152</c:v>
                </c:pt>
                <c:pt idx="5">
                  <c:v>20787570</c:v>
                </c:pt>
              </c:numCache>
            </c:numRef>
          </c:val>
          <c:extLst>
            <c:ext xmlns:c16="http://schemas.microsoft.com/office/drawing/2014/chart" uri="{C3380CC4-5D6E-409C-BE32-E72D297353CC}">
              <c16:uniqueId val="{0000000C-A534-4469-9591-391BE036EEE5}"/>
            </c:ext>
          </c:extLst>
        </c:ser>
        <c:dLbls>
          <c:dLblPos val="inEnd"/>
          <c:showLegendKey val="0"/>
          <c:showVal val="0"/>
          <c:showCatName val="0"/>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5811-4BF2-AAC6-8FBB3C1631AB}"/>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5811-4BF2-AAC6-8FBB3C1631AB}"/>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5811-4BF2-AAC6-8FBB3C1631AB}"/>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5811-4BF2-AAC6-8FBB3C1631AB}"/>
              </c:ext>
            </c:extLst>
          </c:dPt>
          <c:dPt>
            <c:idx val="4"/>
            <c:bubble3D val="0"/>
            <c:spPr>
              <a:solidFill>
                <a:schemeClr val="accent5"/>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9-5811-4BF2-AAC6-8FBB3C1631AB}"/>
              </c:ext>
            </c:extLst>
          </c:dPt>
          <c:dPt>
            <c:idx val="5"/>
            <c:bubble3D val="0"/>
            <c:spPr>
              <a:solidFill>
                <a:schemeClr val="accent6"/>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B-5811-4BF2-AAC6-8FBB3C1631AB}"/>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ru-RU"/>
              </a:p>
            </c:txPr>
            <c:dLblPos val="in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'[Диплом_Рубцов.xlsx]Анализ рынка'!$G$3:$G$7,'[Диплом_Рубцов.xlsx]Анализ рынка'!$G$33</c:f>
              <c:strCache>
                <c:ptCount val="6"/>
                <c:pt idx="0">
                  <c:v>Аэрофлот</c:v>
                </c:pt>
                <c:pt idx="1">
                  <c:v>Сибирь (S7 Group)</c:v>
                </c:pt>
                <c:pt idx="2">
                  <c:v>Победа</c:v>
                </c:pt>
                <c:pt idx="3">
                  <c:v>Россия</c:v>
                </c:pt>
                <c:pt idx="4">
                  <c:v>Уральские Авиалинии</c:v>
                </c:pt>
                <c:pt idx="5">
                  <c:v>Прочие</c:v>
                </c:pt>
              </c:strCache>
            </c:strRef>
          </c:cat>
          <c:val>
            <c:numRef>
              <c:f>'[Диплом_Рубцов.xlsx]Анализ рынка'!$J$3:$J$7,'[Диплом_Рубцов.xlsx]Анализ рынка'!$J$33</c:f>
              <c:numCache>
                <c:formatCode>#,##0</c:formatCode>
                <c:ptCount val="6"/>
                <c:pt idx="0">
                  <c:v>21415865</c:v>
                </c:pt>
                <c:pt idx="1">
                  <c:v>17831165</c:v>
                </c:pt>
                <c:pt idx="2">
                  <c:v>14433246</c:v>
                </c:pt>
                <c:pt idx="3">
                  <c:v>9963331</c:v>
                </c:pt>
                <c:pt idx="4">
                  <c:v>9200198</c:v>
                </c:pt>
                <c:pt idx="5">
                  <c:v>36384963</c:v>
                </c:pt>
              </c:numCache>
            </c:numRef>
          </c:val>
          <c:extLst>
            <c:ext xmlns:c16="http://schemas.microsoft.com/office/drawing/2014/chart" uri="{C3380CC4-5D6E-409C-BE32-E72D297353CC}">
              <c16:uniqueId val="{0000000C-5811-4BF2-AAC6-8FBB3C1631AB}"/>
            </c:ext>
          </c:extLst>
        </c:ser>
        <c:dLbls>
          <c:dLblPos val="inEnd"/>
          <c:showLegendKey val="0"/>
          <c:showVal val="0"/>
          <c:showCatName val="0"/>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8.6972791767365706E-2"/>
          <c:y val="2.0746061133293182E-2"/>
          <c:w val="0.91302720823263428"/>
          <c:h val="0.52244295242131555"/>
        </c:manualLayout>
      </c:layout>
      <c:lineChart>
        <c:grouping val="stacked"/>
        <c:varyColors val="0"/>
        <c:ser>
          <c:idx val="0"/>
          <c:order val="0"/>
          <c:spPr>
            <a:ln w="28575" cap="rnd">
              <a:solidFill>
                <a:schemeClr val="dk1">
                  <a:tint val="88500"/>
                </a:schemeClr>
              </a:solidFill>
              <a:round/>
            </a:ln>
            <a:effectLst/>
          </c:spPr>
          <c:marker>
            <c:symbol val="circle"/>
            <c:size val="5"/>
            <c:spPr>
              <a:solidFill>
                <a:schemeClr val="dk1">
                  <a:tint val="88500"/>
                </a:schemeClr>
              </a:solidFill>
              <a:ln w="9525">
                <a:solidFill>
                  <a:schemeClr val="dk1">
                    <a:tint val="88500"/>
                  </a:schemeClr>
                </a:solidFill>
              </a:ln>
              <a:effectLst/>
            </c:spPr>
          </c:marker>
          <c:cat>
            <c:strRef>
              <c:f>АВС!$A$2:$A$29</c:f>
              <c:strCache>
                <c:ptCount val="28"/>
                <c:pt idx="0">
                  <c:v>Аэрофлот</c:v>
                </c:pt>
                <c:pt idx="1">
                  <c:v>Сибирь (S7 Group)</c:v>
                </c:pt>
                <c:pt idx="2">
                  <c:v>Победа</c:v>
                </c:pt>
                <c:pt idx="3">
                  <c:v>Россия</c:v>
                </c:pt>
                <c:pt idx="4">
                  <c:v>Уральские Авиалинии</c:v>
                </c:pt>
                <c:pt idx="5">
                  <c:v>ЮТэйр</c:v>
                </c:pt>
                <c:pt idx="6">
                  <c:v>Северный Ветер</c:v>
                </c:pt>
                <c:pt idx="7">
                  <c:v>АЗУР эйр</c:v>
                </c:pt>
                <c:pt idx="8">
                  <c:v>Нордавиа</c:v>
                </c:pt>
                <c:pt idx="9">
                  <c:v>Red Wings</c:v>
                </c:pt>
                <c:pt idx="10">
                  <c:v>Азимут</c:v>
                </c:pt>
                <c:pt idx="11">
                  <c:v>Икар</c:v>
                </c:pt>
                <c:pt idx="12">
                  <c:v>Royal Flight</c:v>
                </c:pt>
                <c:pt idx="13">
                  <c:v>Ямал</c:v>
                </c:pt>
                <c:pt idx="14">
                  <c:v>NordStar</c:v>
                </c:pt>
                <c:pt idx="15">
                  <c:v>Аврора</c:v>
                </c:pt>
                <c:pt idx="16">
                  <c:v>ИрАэро</c:v>
                </c:pt>
                <c:pt idx="17">
                  <c:v>Якутия</c:v>
                </c:pt>
                <c:pt idx="18">
                  <c:v>АЛРОСА</c:v>
                </c:pt>
                <c:pt idx="19">
                  <c:v>РусЛайн</c:v>
                </c:pt>
                <c:pt idx="20">
                  <c:v>КрасАвиа</c:v>
                </c:pt>
                <c:pt idx="21">
                  <c:v>Ижавиа</c:v>
                </c:pt>
                <c:pt idx="22">
                  <c:v>Газпром авиа</c:v>
                </c:pt>
                <c:pt idx="23">
                  <c:v>Ангара</c:v>
                </c:pt>
                <c:pt idx="24">
                  <c:v>ЗАО ЮТэйр</c:v>
                </c:pt>
                <c:pt idx="25">
                  <c:v>Полярные авиалинии</c:v>
                </c:pt>
                <c:pt idx="26">
                  <c:v>Сибирская Легкая Авиация</c:v>
                </c:pt>
                <c:pt idx="27">
                  <c:v>Камчатское авиационное предприятие</c:v>
                </c:pt>
              </c:strCache>
            </c:strRef>
          </c:cat>
          <c:val>
            <c:numRef>
              <c:f>АВС!$D$2:$D$29</c:f>
              <c:numCache>
                <c:formatCode>0.00</c:formatCode>
                <c:ptCount val="28"/>
                <c:pt idx="0">
                  <c:v>19.606432803490012</c:v>
                </c:pt>
                <c:pt idx="1">
                  <c:v>35.931037874564325</c:v>
                </c:pt>
                <c:pt idx="2">
                  <c:v>49.144815036273229</c:v>
                </c:pt>
                <c:pt idx="3">
                  <c:v>58.266341519113354</c:v>
                </c:pt>
                <c:pt idx="4">
                  <c:v>66.689212314470126</c:v>
                </c:pt>
                <c:pt idx="5">
                  <c:v>73.211299975478994</c:v>
                </c:pt>
                <c:pt idx="6">
                  <c:v>78.636900857473748</c:v>
                </c:pt>
                <c:pt idx="7">
                  <c:v>82.048271385794635</c:v>
                </c:pt>
                <c:pt idx="8">
                  <c:v>85.366804649851957</c:v>
                </c:pt>
                <c:pt idx="9">
                  <c:v>88.110738372513737</c:v>
                </c:pt>
                <c:pt idx="10">
                  <c:v>90.027659196888507</c:v>
                </c:pt>
                <c:pt idx="11">
                  <c:v>91.601043234324507</c:v>
                </c:pt>
                <c:pt idx="12">
                  <c:v>92.968347862350711</c:v>
                </c:pt>
                <c:pt idx="13">
                  <c:v>94.121473566377688</c:v>
                </c:pt>
                <c:pt idx="14">
                  <c:v>95.185888208498341</c:v>
                </c:pt>
                <c:pt idx="15">
                  <c:v>96.164329162808102</c:v>
                </c:pt>
                <c:pt idx="16">
                  <c:v>97.016629355372757</c:v>
                </c:pt>
                <c:pt idx="17">
                  <c:v>97.768771867865439</c:v>
                </c:pt>
                <c:pt idx="18">
                  <c:v>98.223356323125429</c:v>
                </c:pt>
                <c:pt idx="19">
                  <c:v>98.657425120825323</c:v>
                </c:pt>
                <c:pt idx="20">
                  <c:v>98.936737069120852</c:v>
                </c:pt>
                <c:pt idx="21">
                  <c:v>99.211297521912925</c:v>
                </c:pt>
                <c:pt idx="22">
                  <c:v>99.416911852379414</c:v>
                </c:pt>
                <c:pt idx="23">
                  <c:v>99.600695853312203</c:v>
                </c:pt>
                <c:pt idx="24">
                  <c:v>99.777328807736808</c:v>
                </c:pt>
                <c:pt idx="25">
                  <c:v>99.877765718276706</c:v>
                </c:pt>
                <c:pt idx="26">
                  <c:v>99.951769116355862</c:v>
                </c:pt>
                <c:pt idx="27">
                  <c:v>100</c:v>
                </c:pt>
              </c:numCache>
            </c:numRef>
          </c:val>
          <c:smooth val="0"/>
          <c:extLst>
            <c:ext xmlns:c16="http://schemas.microsoft.com/office/drawing/2014/chart" uri="{C3380CC4-5D6E-409C-BE32-E72D297353CC}">
              <c16:uniqueId val="{00000000-EF6F-4C0C-BD95-C911A9628599}"/>
            </c:ext>
          </c:extLst>
        </c:ser>
        <c:dLbls>
          <c:showLegendKey val="0"/>
          <c:showVal val="0"/>
          <c:showCatName val="0"/>
          <c:showSerName val="0"/>
          <c:showPercent val="0"/>
          <c:showBubbleSize val="0"/>
        </c:dLbls>
        <c:marker val="1"/>
        <c:smooth val="0"/>
        <c:axId val="1373417376"/>
        <c:axId val="1373406976"/>
      </c:lineChart>
      <c:catAx>
        <c:axId val="1373417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373406976"/>
        <c:crosses val="autoZero"/>
        <c:auto val="1"/>
        <c:lblAlgn val="ctr"/>
        <c:lblOffset val="100"/>
        <c:noMultiLvlLbl val="0"/>
      </c:catAx>
      <c:valAx>
        <c:axId val="137340697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373417376"/>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sz="1000">
          <a:latin typeface="Times New Roman" panose="02020603050405020304" pitchFamily="18" charset="0"/>
          <a:cs typeface="Times New Roman" panose="02020603050405020304" pitchFamily="18" charset="0"/>
        </a:defRPr>
      </a:pPr>
      <a:endParaRPr lang="ru-RU"/>
    </a:p>
  </c:txPr>
  <c:externalData r:id="rId3">
    <c:autoUpdate val="0"/>
  </c:externalData>
  <c:userShapes r:id="rId4"/>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43E-4CFB-8BEC-823FD76FECA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43E-4CFB-8BEC-823FD76FECA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43E-4CFB-8BEC-823FD76FECA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ct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АВС!$A$33:$A$35</c:f>
              <c:strCache>
                <c:ptCount val="3"/>
                <c:pt idx="0">
                  <c:v>А</c:v>
                </c:pt>
                <c:pt idx="1">
                  <c:v>В</c:v>
                </c:pt>
                <c:pt idx="2">
                  <c:v>С</c:v>
                </c:pt>
              </c:strCache>
            </c:strRef>
          </c:cat>
          <c:val>
            <c:numRef>
              <c:f>АВС!$B$33:$B$35</c:f>
              <c:numCache>
                <c:formatCode>0</c:formatCode>
                <c:ptCount val="3"/>
                <c:pt idx="0">
                  <c:v>78.636900857473734</c:v>
                </c:pt>
                <c:pt idx="1">
                  <c:v>15.48457270890394</c:v>
                </c:pt>
                <c:pt idx="2">
                  <c:v>5.878526433622322</c:v>
                </c:pt>
              </c:numCache>
            </c:numRef>
          </c:val>
          <c:extLst>
            <c:ext xmlns:c16="http://schemas.microsoft.com/office/drawing/2014/chart" uri="{C3380CC4-5D6E-409C-BE32-E72D297353CC}">
              <c16:uniqueId val="{00000006-143E-4CFB-8BEC-823FD76FECAE}"/>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BAE-46D7-B1BD-AD5088CB043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BAE-46D7-B1BD-AD5088CB043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BAE-46D7-B1BD-AD5088CB043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АВС!$A$33:$A$35</c:f>
              <c:strCache>
                <c:ptCount val="3"/>
                <c:pt idx="0">
                  <c:v>А</c:v>
                </c:pt>
                <c:pt idx="1">
                  <c:v>В</c:v>
                </c:pt>
                <c:pt idx="2">
                  <c:v>С</c:v>
                </c:pt>
              </c:strCache>
            </c:strRef>
          </c:cat>
          <c:val>
            <c:numRef>
              <c:f>АВС!$C$33:$C$35</c:f>
              <c:numCache>
                <c:formatCode>0</c:formatCode>
                <c:ptCount val="3"/>
                <c:pt idx="0">
                  <c:v>25</c:v>
                </c:pt>
                <c:pt idx="1">
                  <c:v>25</c:v>
                </c:pt>
                <c:pt idx="2">
                  <c:v>50</c:v>
                </c:pt>
              </c:numCache>
            </c:numRef>
          </c:val>
          <c:extLst>
            <c:ext xmlns:c16="http://schemas.microsoft.com/office/drawing/2014/chart" uri="{C3380CC4-5D6E-409C-BE32-E72D297353CC}">
              <c16:uniqueId val="{00000006-EBAE-46D7-B1BD-AD5088CB0437}"/>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radarChart>
        <c:radarStyle val="marker"/>
        <c:varyColors val="0"/>
        <c:ser>
          <c:idx val="0"/>
          <c:order val="0"/>
          <c:tx>
            <c:strRef>
              <c:f>'[Диплом_Рубцов.xlsx]рейтинговый метод'!$D$35</c:f>
              <c:strCache>
                <c:ptCount val="1"/>
                <c:pt idx="0">
                  <c:v>Аэрофлот</c:v>
                </c:pt>
              </c:strCache>
            </c:strRef>
          </c:tx>
          <c:spPr>
            <a:ln w="28575" cap="rnd">
              <a:solidFill>
                <a:schemeClr val="accent1"/>
              </a:solidFill>
              <a:round/>
            </a:ln>
            <a:effectLst/>
          </c:spPr>
          <c:marker>
            <c:symbol val="none"/>
          </c:marker>
          <c:cat>
            <c:strRef>
              <c:f>'[Диплом_Рубцов.xlsx]рейтинговый метод'!$B$36:$B$48</c:f>
              <c:strCache>
                <c:ptCount val="13"/>
                <c:pt idx="0">
                  <c:v>занятость пассажирских кресел</c:v>
                </c:pt>
                <c:pt idx="1">
                  <c:v>процент коммерческой загрузки</c:v>
                </c:pt>
                <c:pt idx="2">
                  <c:v>пассажирооборот</c:v>
                </c:pt>
                <c:pt idx="3">
                  <c:v>пассажиропоток</c:v>
                </c:pt>
                <c:pt idx="4">
                  <c:v>перевезено грузов и почты</c:v>
                </c:pt>
                <c:pt idx="5">
                  <c:v>грузооборот</c:v>
                </c:pt>
                <c:pt idx="6">
                  <c:v>размер флота</c:v>
                </c:pt>
                <c:pt idx="7">
                  <c:v>средний возраст ВС</c:v>
                </c:pt>
                <c:pt idx="8">
                  <c:v>маршрутная сеть</c:v>
                </c:pt>
                <c:pt idx="9">
                  <c:v>пунктуальность</c:v>
                </c:pt>
                <c:pt idx="10">
                  <c:v>оценка бортпитания</c:v>
                </c:pt>
                <c:pt idx="11">
                  <c:v>сервис на борту</c:v>
                </c:pt>
                <c:pt idx="12">
                  <c:v>Конкурентоспособность компании</c:v>
                </c:pt>
              </c:strCache>
            </c:strRef>
          </c:cat>
          <c:val>
            <c:numRef>
              <c:f>'[Диплом_Рубцов.xlsx]рейтинговый метод'!$D$36:$D$48</c:f>
              <c:numCache>
                <c:formatCode>0.00</c:formatCode>
                <c:ptCount val="13"/>
                <c:pt idx="0">
                  <c:v>0.79380341880341887</c:v>
                </c:pt>
                <c:pt idx="1">
                  <c:v>0.70512820512820518</c:v>
                </c:pt>
                <c:pt idx="2">
                  <c:v>1</c:v>
                </c:pt>
                <c:pt idx="3">
                  <c:v>1</c:v>
                </c:pt>
                <c:pt idx="4">
                  <c:v>1</c:v>
                </c:pt>
                <c:pt idx="5">
                  <c:v>1</c:v>
                </c:pt>
                <c:pt idx="6">
                  <c:v>1</c:v>
                </c:pt>
                <c:pt idx="7">
                  <c:v>0.98039215686274517</c:v>
                </c:pt>
                <c:pt idx="8">
                  <c:v>0.73770491803278693</c:v>
                </c:pt>
                <c:pt idx="9">
                  <c:v>0.90231362467866316</c:v>
                </c:pt>
                <c:pt idx="10">
                  <c:v>0.99716713881019836</c:v>
                </c:pt>
                <c:pt idx="11">
                  <c:v>0.91939546599496214</c:v>
                </c:pt>
                <c:pt idx="12">
                  <c:v>0.88059278694042586</c:v>
                </c:pt>
              </c:numCache>
            </c:numRef>
          </c:val>
          <c:extLst>
            <c:ext xmlns:c16="http://schemas.microsoft.com/office/drawing/2014/chart" uri="{C3380CC4-5D6E-409C-BE32-E72D297353CC}">
              <c16:uniqueId val="{00000000-5A77-429B-A020-30703DDBCA53}"/>
            </c:ext>
          </c:extLst>
        </c:ser>
        <c:ser>
          <c:idx val="1"/>
          <c:order val="1"/>
          <c:tx>
            <c:strRef>
              <c:f>'[Диплом_Рубцов.xlsx]рейтинговый метод'!$E$35</c:f>
              <c:strCache>
                <c:ptCount val="1"/>
                <c:pt idx="0">
                  <c:v>Сибирь (S7 Group)</c:v>
                </c:pt>
              </c:strCache>
            </c:strRef>
          </c:tx>
          <c:spPr>
            <a:ln w="28575" cap="rnd">
              <a:solidFill>
                <a:schemeClr val="accent2"/>
              </a:solidFill>
              <a:round/>
            </a:ln>
            <a:effectLst/>
          </c:spPr>
          <c:marker>
            <c:symbol val="none"/>
          </c:marker>
          <c:cat>
            <c:strRef>
              <c:f>'[Диплом_Рубцов.xlsx]рейтинговый метод'!$B$36:$B$48</c:f>
              <c:strCache>
                <c:ptCount val="13"/>
                <c:pt idx="0">
                  <c:v>занятость пассажирских кресел</c:v>
                </c:pt>
                <c:pt idx="1">
                  <c:v>процент коммерческой загрузки</c:v>
                </c:pt>
                <c:pt idx="2">
                  <c:v>пассажирооборот</c:v>
                </c:pt>
                <c:pt idx="3">
                  <c:v>пассажиропоток</c:v>
                </c:pt>
                <c:pt idx="4">
                  <c:v>перевезено грузов и почты</c:v>
                </c:pt>
                <c:pt idx="5">
                  <c:v>грузооборот</c:v>
                </c:pt>
                <c:pt idx="6">
                  <c:v>размер флота</c:v>
                </c:pt>
                <c:pt idx="7">
                  <c:v>средний возраст ВС</c:v>
                </c:pt>
                <c:pt idx="8">
                  <c:v>маршрутная сеть</c:v>
                </c:pt>
                <c:pt idx="9">
                  <c:v>пунктуальность</c:v>
                </c:pt>
                <c:pt idx="10">
                  <c:v>оценка бортпитания</c:v>
                </c:pt>
                <c:pt idx="11">
                  <c:v>сервис на борту</c:v>
                </c:pt>
                <c:pt idx="12">
                  <c:v>Конкурентоспособность компании</c:v>
                </c:pt>
              </c:strCache>
            </c:strRef>
          </c:cat>
          <c:val>
            <c:numRef>
              <c:f>'[Диплом_Рубцов.xlsx]рейтинговый метод'!$E$36:$E$48</c:f>
              <c:numCache>
                <c:formatCode>0.00</c:formatCode>
                <c:ptCount val="13"/>
                <c:pt idx="0">
                  <c:v>0.92307692307692324</c:v>
                </c:pt>
                <c:pt idx="1">
                  <c:v>0.88461538461538469</c:v>
                </c:pt>
                <c:pt idx="2">
                  <c:v>0.71189865487949855</c:v>
                </c:pt>
                <c:pt idx="3">
                  <c:v>0.83261474612396003</c:v>
                </c:pt>
                <c:pt idx="4">
                  <c:v>0.41215712339102728</c:v>
                </c:pt>
                <c:pt idx="5">
                  <c:v>0.22236337026849759</c:v>
                </c:pt>
                <c:pt idx="6">
                  <c:v>0.30346820809248554</c:v>
                </c:pt>
                <c:pt idx="7">
                  <c:v>0.52083333333333337</c:v>
                </c:pt>
                <c:pt idx="8">
                  <c:v>0.45355191256830601</c:v>
                </c:pt>
                <c:pt idx="9">
                  <c:v>0.97429305912596398</c:v>
                </c:pt>
                <c:pt idx="10">
                  <c:v>1</c:v>
                </c:pt>
                <c:pt idx="11">
                  <c:v>0.95969773299748107</c:v>
                </c:pt>
                <c:pt idx="12">
                  <c:v>0.71177748113273021</c:v>
                </c:pt>
              </c:numCache>
            </c:numRef>
          </c:val>
          <c:extLst>
            <c:ext xmlns:c16="http://schemas.microsoft.com/office/drawing/2014/chart" uri="{C3380CC4-5D6E-409C-BE32-E72D297353CC}">
              <c16:uniqueId val="{00000001-5A77-429B-A020-30703DDBCA53}"/>
            </c:ext>
          </c:extLst>
        </c:ser>
        <c:ser>
          <c:idx val="2"/>
          <c:order val="2"/>
          <c:tx>
            <c:strRef>
              <c:f>'[Диплом_Рубцов.xlsx]рейтинговый метод'!$F$35</c:f>
              <c:strCache>
                <c:ptCount val="1"/>
                <c:pt idx="0">
                  <c:v>Победа</c:v>
                </c:pt>
              </c:strCache>
            </c:strRef>
          </c:tx>
          <c:spPr>
            <a:ln w="28575" cap="rnd">
              <a:solidFill>
                <a:schemeClr val="accent3"/>
              </a:solidFill>
              <a:round/>
            </a:ln>
            <a:effectLst/>
          </c:spPr>
          <c:marker>
            <c:symbol val="none"/>
          </c:marker>
          <c:cat>
            <c:strRef>
              <c:f>'[Диплом_Рубцов.xlsx]рейтинговый метод'!$B$36:$B$48</c:f>
              <c:strCache>
                <c:ptCount val="13"/>
                <c:pt idx="0">
                  <c:v>занятость пассажирских кресел</c:v>
                </c:pt>
                <c:pt idx="1">
                  <c:v>процент коммерческой загрузки</c:v>
                </c:pt>
                <c:pt idx="2">
                  <c:v>пассажирооборот</c:v>
                </c:pt>
                <c:pt idx="3">
                  <c:v>пассажиропоток</c:v>
                </c:pt>
                <c:pt idx="4">
                  <c:v>перевезено грузов и почты</c:v>
                </c:pt>
                <c:pt idx="5">
                  <c:v>грузооборот</c:v>
                </c:pt>
                <c:pt idx="6">
                  <c:v>размер флота</c:v>
                </c:pt>
                <c:pt idx="7">
                  <c:v>средний возраст ВС</c:v>
                </c:pt>
                <c:pt idx="8">
                  <c:v>маршрутная сеть</c:v>
                </c:pt>
                <c:pt idx="9">
                  <c:v>пунктуальность</c:v>
                </c:pt>
                <c:pt idx="10">
                  <c:v>оценка бортпитания</c:v>
                </c:pt>
                <c:pt idx="11">
                  <c:v>сервис на борту</c:v>
                </c:pt>
                <c:pt idx="12">
                  <c:v>Конкурентоспособность компании</c:v>
                </c:pt>
              </c:strCache>
            </c:strRef>
          </c:cat>
          <c:val>
            <c:numRef>
              <c:f>'[Диплом_Рубцов.xlsx]рейтинговый метод'!$F$36:$F$48</c:f>
              <c:numCache>
                <c:formatCode>0.00</c:formatCode>
                <c:ptCount val="13"/>
                <c:pt idx="0">
                  <c:v>1</c:v>
                </c:pt>
                <c:pt idx="1">
                  <c:v>1</c:v>
                </c:pt>
                <c:pt idx="2">
                  <c:v>0.46641671513450739</c:v>
                </c:pt>
                <c:pt idx="3">
                  <c:v>0.67395111054351531</c:v>
                </c:pt>
                <c:pt idx="4">
                  <c:v>0.34703869312491414</c:v>
                </c:pt>
                <c:pt idx="5">
                  <c:v>0.13479612844848349</c:v>
                </c:pt>
                <c:pt idx="6">
                  <c:v>0.11849710982658959</c:v>
                </c:pt>
                <c:pt idx="7">
                  <c:v>1</c:v>
                </c:pt>
                <c:pt idx="8">
                  <c:v>0.43715846994535518</c:v>
                </c:pt>
                <c:pt idx="9">
                  <c:v>0.51413881748071977</c:v>
                </c:pt>
                <c:pt idx="10">
                  <c:v>0.56657223796033995</c:v>
                </c:pt>
                <c:pt idx="11">
                  <c:v>0.50377833753148615</c:v>
                </c:pt>
                <c:pt idx="12">
                  <c:v>0.68835900935861283</c:v>
                </c:pt>
              </c:numCache>
            </c:numRef>
          </c:val>
          <c:extLst>
            <c:ext xmlns:c16="http://schemas.microsoft.com/office/drawing/2014/chart" uri="{C3380CC4-5D6E-409C-BE32-E72D297353CC}">
              <c16:uniqueId val="{00000002-5A77-429B-A020-30703DDBCA53}"/>
            </c:ext>
          </c:extLst>
        </c:ser>
        <c:ser>
          <c:idx val="3"/>
          <c:order val="3"/>
          <c:tx>
            <c:strRef>
              <c:f>'[Диплом_Рубцов.xlsx]рейтинговый метод'!$G$35</c:f>
              <c:strCache>
                <c:ptCount val="1"/>
                <c:pt idx="0">
                  <c:v>Россия</c:v>
                </c:pt>
              </c:strCache>
            </c:strRef>
          </c:tx>
          <c:spPr>
            <a:ln w="28575" cap="rnd">
              <a:solidFill>
                <a:schemeClr val="accent4"/>
              </a:solidFill>
              <a:round/>
            </a:ln>
            <a:effectLst/>
          </c:spPr>
          <c:marker>
            <c:symbol val="none"/>
          </c:marker>
          <c:cat>
            <c:strRef>
              <c:f>'[Диплом_Рубцов.xlsx]рейтинговый метод'!$B$36:$B$48</c:f>
              <c:strCache>
                <c:ptCount val="13"/>
                <c:pt idx="0">
                  <c:v>занятость пассажирских кресел</c:v>
                </c:pt>
                <c:pt idx="1">
                  <c:v>процент коммерческой загрузки</c:v>
                </c:pt>
                <c:pt idx="2">
                  <c:v>пассажирооборот</c:v>
                </c:pt>
                <c:pt idx="3">
                  <c:v>пассажиропоток</c:v>
                </c:pt>
                <c:pt idx="4">
                  <c:v>перевезено грузов и почты</c:v>
                </c:pt>
                <c:pt idx="5">
                  <c:v>грузооборот</c:v>
                </c:pt>
                <c:pt idx="6">
                  <c:v>размер флота</c:v>
                </c:pt>
                <c:pt idx="7">
                  <c:v>средний возраст ВС</c:v>
                </c:pt>
                <c:pt idx="8">
                  <c:v>маршрутная сеть</c:v>
                </c:pt>
                <c:pt idx="9">
                  <c:v>пунктуальность</c:v>
                </c:pt>
                <c:pt idx="10">
                  <c:v>оценка бортпитания</c:v>
                </c:pt>
                <c:pt idx="11">
                  <c:v>сервис на борту</c:v>
                </c:pt>
                <c:pt idx="12">
                  <c:v>Конкурентоспособность компании</c:v>
                </c:pt>
              </c:strCache>
            </c:strRef>
          </c:cat>
          <c:val>
            <c:numRef>
              <c:f>'[Диплом_Рубцов.xlsx]рейтинговый метод'!$G$36:$G$48</c:f>
              <c:numCache>
                <c:formatCode>0.00</c:formatCode>
                <c:ptCount val="13"/>
                <c:pt idx="0">
                  <c:v>0.88782051282051277</c:v>
                </c:pt>
                <c:pt idx="1">
                  <c:v>0.73659673659673663</c:v>
                </c:pt>
                <c:pt idx="2">
                  <c:v>0.47250381769281474</c:v>
                </c:pt>
                <c:pt idx="3">
                  <c:v>0.46523131332775958</c:v>
                </c:pt>
                <c:pt idx="4">
                  <c:v>0.24681058059238961</c:v>
                </c:pt>
                <c:pt idx="5">
                  <c:v>0.2709112724513924</c:v>
                </c:pt>
                <c:pt idx="6">
                  <c:v>0.29768786127167629</c:v>
                </c:pt>
                <c:pt idx="7">
                  <c:v>0.5</c:v>
                </c:pt>
                <c:pt idx="8">
                  <c:v>0.43715846994535518</c:v>
                </c:pt>
                <c:pt idx="9">
                  <c:v>1</c:v>
                </c:pt>
                <c:pt idx="10">
                  <c:v>1</c:v>
                </c:pt>
                <c:pt idx="11">
                  <c:v>1</c:v>
                </c:pt>
                <c:pt idx="12">
                  <c:v>0.59393485219370334</c:v>
                </c:pt>
              </c:numCache>
            </c:numRef>
          </c:val>
          <c:extLst>
            <c:ext xmlns:c16="http://schemas.microsoft.com/office/drawing/2014/chart" uri="{C3380CC4-5D6E-409C-BE32-E72D297353CC}">
              <c16:uniqueId val="{00000003-5A77-429B-A020-30703DDBCA53}"/>
            </c:ext>
          </c:extLst>
        </c:ser>
        <c:ser>
          <c:idx val="4"/>
          <c:order val="4"/>
          <c:tx>
            <c:strRef>
              <c:f>'[Диплом_Рубцов.xlsx]рейтинговый метод'!$H$35</c:f>
              <c:strCache>
                <c:ptCount val="1"/>
                <c:pt idx="0">
                  <c:v>Уральские Авиалинии</c:v>
                </c:pt>
              </c:strCache>
            </c:strRef>
          </c:tx>
          <c:spPr>
            <a:ln w="28575" cap="rnd">
              <a:solidFill>
                <a:schemeClr val="accent5"/>
              </a:solidFill>
              <a:round/>
            </a:ln>
            <a:effectLst/>
          </c:spPr>
          <c:marker>
            <c:symbol val="none"/>
          </c:marker>
          <c:cat>
            <c:strRef>
              <c:f>'[Диплом_Рубцов.xlsx]рейтинговый метод'!$B$36:$B$48</c:f>
              <c:strCache>
                <c:ptCount val="13"/>
                <c:pt idx="0">
                  <c:v>занятость пассажирских кресел</c:v>
                </c:pt>
                <c:pt idx="1">
                  <c:v>процент коммерческой загрузки</c:v>
                </c:pt>
                <c:pt idx="2">
                  <c:v>пассажирооборот</c:v>
                </c:pt>
                <c:pt idx="3">
                  <c:v>пассажиропоток</c:v>
                </c:pt>
                <c:pt idx="4">
                  <c:v>перевезено грузов и почты</c:v>
                </c:pt>
                <c:pt idx="5">
                  <c:v>грузооборот</c:v>
                </c:pt>
                <c:pt idx="6">
                  <c:v>размер флота</c:v>
                </c:pt>
                <c:pt idx="7">
                  <c:v>средний возраст ВС</c:v>
                </c:pt>
                <c:pt idx="8">
                  <c:v>маршрутная сеть</c:v>
                </c:pt>
                <c:pt idx="9">
                  <c:v>пунктуальность</c:v>
                </c:pt>
                <c:pt idx="10">
                  <c:v>оценка бортпитания</c:v>
                </c:pt>
                <c:pt idx="11">
                  <c:v>сервис на борту</c:v>
                </c:pt>
                <c:pt idx="12">
                  <c:v>Конкурентоспособность компании</c:v>
                </c:pt>
              </c:strCache>
            </c:strRef>
          </c:cat>
          <c:val>
            <c:numRef>
              <c:f>'[Диплом_Рубцов.xlsx]рейтинговый метод'!$H$36:$H$48</c:f>
              <c:numCache>
                <c:formatCode>0.00</c:formatCode>
                <c:ptCount val="13"/>
                <c:pt idx="0">
                  <c:v>0.85790598290598297</c:v>
                </c:pt>
                <c:pt idx="1">
                  <c:v>0.83449883449883444</c:v>
                </c:pt>
                <c:pt idx="2">
                  <c:v>0.40243802482024854</c:v>
                </c:pt>
                <c:pt idx="3">
                  <c:v>0.42959731021838249</c:v>
                </c:pt>
                <c:pt idx="4">
                  <c:v>0.12610041780566236</c:v>
                </c:pt>
                <c:pt idx="5">
                  <c:v>8.2099682459781345E-2</c:v>
                </c:pt>
                <c:pt idx="6">
                  <c:v>0.15317919075144509</c:v>
                </c:pt>
                <c:pt idx="7">
                  <c:v>0.41666666666666663</c:v>
                </c:pt>
                <c:pt idx="8">
                  <c:v>1</c:v>
                </c:pt>
                <c:pt idx="9">
                  <c:v>0.77377892030848316</c:v>
                </c:pt>
                <c:pt idx="10">
                  <c:v>0.79603399433427768</c:v>
                </c:pt>
                <c:pt idx="11">
                  <c:v>0.78589420654911835</c:v>
                </c:pt>
                <c:pt idx="12">
                  <c:v>0.56044552026592009</c:v>
                </c:pt>
              </c:numCache>
            </c:numRef>
          </c:val>
          <c:extLst>
            <c:ext xmlns:c16="http://schemas.microsoft.com/office/drawing/2014/chart" uri="{C3380CC4-5D6E-409C-BE32-E72D297353CC}">
              <c16:uniqueId val="{00000004-5A77-429B-A020-30703DDBCA53}"/>
            </c:ext>
          </c:extLst>
        </c:ser>
        <c:ser>
          <c:idx val="5"/>
          <c:order val="5"/>
          <c:tx>
            <c:strRef>
              <c:f>'[Диплом_Рубцов.xlsx]рейтинговый метод'!$I$35</c:f>
              <c:strCache>
                <c:ptCount val="1"/>
                <c:pt idx="0">
                  <c:v>ЮТэйр</c:v>
                </c:pt>
              </c:strCache>
            </c:strRef>
          </c:tx>
          <c:spPr>
            <a:ln w="28575" cap="rnd">
              <a:solidFill>
                <a:schemeClr val="accent6"/>
              </a:solidFill>
              <a:round/>
            </a:ln>
            <a:effectLst/>
          </c:spPr>
          <c:marker>
            <c:symbol val="none"/>
          </c:marker>
          <c:cat>
            <c:strRef>
              <c:f>'[Диплом_Рубцов.xlsx]рейтинговый метод'!$B$36:$B$48</c:f>
              <c:strCache>
                <c:ptCount val="13"/>
                <c:pt idx="0">
                  <c:v>занятость пассажирских кресел</c:v>
                </c:pt>
                <c:pt idx="1">
                  <c:v>процент коммерческой загрузки</c:v>
                </c:pt>
                <c:pt idx="2">
                  <c:v>пассажирооборот</c:v>
                </c:pt>
                <c:pt idx="3">
                  <c:v>пассажиропоток</c:v>
                </c:pt>
                <c:pt idx="4">
                  <c:v>перевезено грузов и почты</c:v>
                </c:pt>
                <c:pt idx="5">
                  <c:v>грузооборот</c:v>
                </c:pt>
                <c:pt idx="6">
                  <c:v>размер флота</c:v>
                </c:pt>
                <c:pt idx="7">
                  <c:v>средний возраст ВС</c:v>
                </c:pt>
                <c:pt idx="8">
                  <c:v>маршрутная сеть</c:v>
                </c:pt>
                <c:pt idx="9">
                  <c:v>пунктуальность</c:v>
                </c:pt>
                <c:pt idx="10">
                  <c:v>оценка бортпитания</c:v>
                </c:pt>
                <c:pt idx="11">
                  <c:v>сервис на борту</c:v>
                </c:pt>
                <c:pt idx="12">
                  <c:v>Конкурентоспособность компании</c:v>
                </c:pt>
              </c:strCache>
            </c:strRef>
          </c:cat>
          <c:val>
            <c:numRef>
              <c:f>'[Диплом_Рубцов.xlsx]рейтинговый метод'!$I$36:$I$48</c:f>
              <c:numCache>
                <c:formatCode>0.00</c:formatCode>
                <c:ptCount val="13"/>
                <c:pt idx="0">
                  <c:v>0.87927350427350426</c:v>
                </c:pt>
                <c:pt idx="1">
                  <c:v>0.84032634032634024</c:v>
                </c:pt>
                <c:pt idx="2">
                  <c:v>0.22458725581683375</c:v>
                </c:pt>
                <c:pt idx="3">
                  <c:v>0.33265039726389756</c:v>
                </c:pt>
                <c:pt idx="4">
                  <c:v>8.9143484503070247E-2</c:v>
                </c:pt>
                <c:pt idx="5">
                  <c:v>4.1573597531786619E-2</c:v>
                </c:pt>
                <c:pt idx="6">
                  <c:v>0.18208092485549132</c:v>
                </c:pt>
                <c:pt idx="7">
                  <c:v>0.35211267605633806</c:v>
                </c:pt>
                <c:pt idx="8">
                  <c:v>0.54644808743169404</c:v>
                </c:pt>
                <c:pt idx="9">
                  <c:v>0.79691516709511567</c:v>
                </c:pt>
                <c:pt idx="10">
                  <c:v>0.81869688385269135</c:v>
                </c:pt>
                <c:pt idx="11">
                  <c:v>0.89420654911838782</c:v>
                </c:pt>
                <c:pt idx="12">
                  <c:v>0.52128813542633523</c:v>
                </c:pt>
              </c:numCache>
            </c:numRef>
          </c:val>
          <c:extLst>
            <c:ext xmlns:c16="http://schemas.microsoft.com/office/drawing/2014/chart" uri="{C3380CC4-5D6E-409C-BE32-E72D297353CC}">
              <c16:uniqueId val="{00000005-5A77-429B-A020-30703DDBCA53}"/>
            </c:ext>
          </c:extLst>
        </c:ser>
        <c:dLbls>
          <c:showLegendKey val="0"/>
          <c:showVal val="0"/>
          <c:showCatName val="0"/>
          <c:showSerName val="0"/>
          <c:showPercent val="0"/>
          <c:showBubbleSize val="0"/>
        </c:dLbls>
        <c:axId val="45461888"/>
        <c:axId val="45463424"/>
      </c:radarChart>
      <c:catAx>
        <c:axId val="45461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5463424"/>
        <c:crosses val="autoZero"/>
        <c:auto val="1"/>
        <c:lblAlgn val="ctr"/>
        <c:lblOffset val="100"/>
        <c:noMultiLvlLbl val="0"/>
      </c:catAx>
      <c:valAx>
        <c:axId val="4546342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5461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19050">
              <a:noFill/>
            </a:ln>
          </c:spPr>
          <c:dLbls>
            <c:dLbl>
              <c:idx val="0"/>
              <c:layout>
                <c:manualLayout>
                  <c:x val="-0.12777777777777777"/>
                  <c:y val="-5.5555555555555552E-2"/>
                </c:manualLayout>
              </c:layout>
              <c:tx>
                <c:rich>
                  <a:bodyPr/>
                  <a:lstStyle/>
                  <a:p>
                    <a:r>
                      <a:rPr lang="ru-RU"/>
                      <a:t>Аэрофлот</a:t>
                    </a:r>
                  </a:p>
                  <a:p>
                    <a:r>
                      <a:rPr lang="ru-RU"/>
                      <a:t>2,67; 2</a:t>
                    </a:r>
                  </a:p>
                </c:rich>
              </c:tx>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0-C90F-4366-948B-E33F1E36B05A}"/>
                </c:ext>
              </c:extLst>
            </c:dLbl>
            <c:dLbl>
              <c:idx val="1"/>
              <c:layout>
                <c:manualLayout>
                  <c:x val="1.6666666666666666E-2"/>
                  <c:y val="0"/>
                </c:manualLayout>
              </c:layout>
              <c:tx>
                <c:rich>
                  <a:bodyPr/>
                  <a:lstStyle/>
                  <a:p>
                    <a:r>
                      <a:rPr lang="ru-RU"/>
                      <a:t>Сибирь (</a:t>
                    </a:r>
                    <a:r>
                      <a:rPr lang="en-US"/>
                      <a:t>S7 Group)</a:t>
                    </a:r>
                  </a:p>
                  <a:p>
                    <a:r>
                      <a:rPr lang="en-US"/>
                      <a:t>0,5; -1,5</a:t>
                    </a:r>
                  </a:p>
                </c:rich>
              </c:tx>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C90F-4366-948B-E33F1E36B05A}"/>
                </c:ext>
              </c:extLst>
            </c:dLbl>
            <c:dLbl>
              <c:idx val="2"/>
              <c:layout>
                <c:manualLayout>
                  <c:x val="5.5555555555555558E-3"/>
                  <c:y val="1.8518518518518517E-2"/>
                </c:manualLayout>
              </c:layout>
              <c:tx>
                <c:rich>
                  <a:bodyPr/>
                  <a:lstStyle/>
                  <a:p>
                    <a:r>
                      <a:rPr lang="ru-RU"/>
                      <a:t>Победа</a:t>
                    </a:r>
                  </a:p>
                  <a:p>
                    <a:r>
                      <a:rPr lang="ru-RU"/>
                      <a:t>-0,17; -3,5</a:t>
                    </a:r>
                  </a:p>
                </c:rich>
              </c:tx>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2-C90F-4366-948B-E33F1E36B05A}"/>
                </c:ext>
              </c:extLst>
            </c:dLbl>
            <c:dLbl>
              <c:idx val="3"/>
              <c:layout>
                <c:manualLayout>
                  <c:x val="-0.1583333333333333"/>
                  <c:y val="-2.3148148148148147E-2"/>
                </c:manualLayout>
              </c:layout>
              <c:tx>
                <c:rich>
                  <a:bodyPr/>
                  <a:lstStyle/>
                  <a:p>
                    <a:r>
                      <a:rPr lang="ru-RU"/>
                      <a:t>Россия</a:t>
                    </a:r>
                  </a:p>
                  <a:p>
                    <a:r>
                      <a:rPr lang="ru-RU"/>
                      <a:t>-0,17; -2,75</a:t>
                    </a:r>
                  </a:p>
                </c:rich>
              </c:tx>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3-C90F-4366-948B-E33F1E36B05A}"/>
                </c:ext>
              </c:extLst>
            </c:dLbl>
            <c:dLbl>
              <c:idx val="4"/>
              <c:tx>
                <c:rich>
                  <a:bodyPr/>
                  <a:lstStyle/>
                  <a:p>
                    <a:r>
                      <a:rPr lang="ru-RU"/>
                      <a:t>Уральские Авиалинии</a:t>
                    </a:r>
                  </a:p>
                  <a:p>
                    <a:r>
                      <a:rPr lang="ru-RU"/>
                      <a:t>0,50; -3,25</a:t>
                    </a:r>
                  </a:p>
                </c:rich>
              </c:tx>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4-C90F-4366-948B-E33F1E36B05A}"/>
                </c:ext>
              </c:extLst>
            </c:dLbl>
            <c:dLbl>
              <c:idx val="5"/>
              <c:layout>
                <c:manualLayout>
                  <c:x val="-1.1111111111111112E-2"/>
                  <c:y val="4.1666666666666664E-2"/>
                </c:manualLayout>
              </c:layout>
              <c:tx>
                <c:rich>
                  <a:bodyPr/>
                  <a:lstStyle/>
                  <a:p>
                    <a:r>
                      <a:rPr lang="ru-RU"/>
                      <a:t>ЮТэйр</a:t>
                    </a:r>
                  </a:p>
                  <a:p>
                    <a:r>
                      <a:rPr lang="ru-RU"/>
                      <a:t>-0,92; -3,25</a:t>
                    </a:r>
                  </a:p>
                </c:rich>
              </c:tx>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5-C90F-4366-948B-E33F1E36B05A}"/>
                </c:ext>
              </c:extLst>
            </c:dLbl>
            <c:spPr>
              <a:noFill/>
              <a:ln>
                <a:noFill/>
              </a:ln>
              <a:effectLst/>
            </c:spPr>
            <c:txPr>
              <a:bodyPr/>
              <a:lstStyle/>
              <a:p>
                <a:pPr>
                  <a:defRPr sz="800"/>
                </a:pPr>
                <a:endParaRPr lang="ru-RU"/>
              </a:p>
            </c:txPr>
            <c:showLegendKey val="0"/>
            <c:showVal val="1"/>
            <c:showCatName val="1"/>
            <c:showSerName val="0"/>
            <c:showPercent val="0"/>
            <c:showBubbleSize val="0"/>
            <c:showLeaderLines val="0"/>
            <c:extLst>
              <c:ext xmlns:c15="http://schemas.microsoft.com/office/drawing/2012/chart" uri="{CE6537A1-D6FC-4f65-9D91-7224C49458BB}">
                <c15:showLeaderLines val="0"/>
              </c:ext>
            </c:extLst>
          </c:dLbls>
          <c:xVal>
            <c:numRef>
              <c:f>'[Диплом_Рубцов.xlsx]СВОТАнкета '!$O$28:$O$33</c:f>
              <c:numCache>
                <c:formatCode>General</c:formatCode>
                <c:ptCount val="6"/>
                <c:pt idx="0" formatCode="0.00">
                  <c:v>2.6666666666666665</c:v>
                </c:pt>
                <c:pt idx="1">
                  <c:v>0.5</c:v>
                </c:pt>
                <c:pt idx="2" formatCode="0.00">
                  <c:v>-0.16666666666666652</c:v>
                </c:pt>
                <c:pt idx="3" formatCode="0.00">
                  <c:v>-0.16666666666666652</c:v>
                </c:pt>
                <c:pt idx="4" formatCode="0.00">
                  <c:v>0.5</c:v>
                </c:pt>
                <c:pt idx="5" formatCode="0.00">
                  <c:v>-0.91666666666666652</c:v>
                </c:pt>
              </c:numCache>
            </c:numRef>
          </c:xVal>
          <c:yVal>
            <c:numRef>
              <c:f>'[Диплом_Рубцов.xlsx]СВОТАнкета '!$P$28:$P$33</c:f>
              <c:numCache>
                <c:formatCode>General</c:formatCode>
                <c:ptCount val="6"/>
                <c:pt idx="0">
                  <c:v>2</c:v>
                </c:pt>
                <c:pt idx="1">
                  <c:v>-1.5</c:v>
                </c:pt>
                <c:pt idx="2">
                  <c:v>-3.5</c:v>
                </c:pt>
                <c:pt idx="3">
                  <c:v>-2.75</c:v>
                </c:pt>
                <c:pt idx="4">
                  <c:v>-3.25</c:v>
                </c:pt>
                <c:pt idx="5">
                  <c:v>-3.25</c:v>
                </c:pt>
              </c:numCache>
            </c:numRef>
          </c:yVal>
          <c:smooth val="0"/>
          <c:extLst>
            <c:ext xmlns:c16="http://schemas.microsoft.com/office/drawing/2014/chart" uri="{C3380CC4-5D6E-409C-BE32-E72D297353CC}">
              <c16:uniqueId val="{00000006-C90F-4366-948B-E33F1E36B05A}"/>
            </c:ext>
          </c:extLst>
        </c:ser>
        <c:dLbls>
          <c:showLegendKey val="0"/>
          <c:showVal val="1"/>
          <c:showCatName val="0"/>
          <c:showSerName val="0"/>
          <c:showPercent val="0"/>
          <c:showBubbleSize val="0"/>
        </c:dLbls>
        <c:axId val="97243520"/>
        <c:axId val="97237632"/>
      </c:scatterChart>
      <c:valAx>
        <c:axId val="97243520"/>
        <c:scaling>
          <c:orientation val="minMax"/>
        </c:scaling>
        <c:delete val="0"/>
        <c:axPos val="b"/>
        <c:numFmt formatCode="0.00" sourceLinked="1"/>
        <c:majorTickMark val="out"/>
        <c:minorTickMark val="none"/>
        <c:tickLblPos val="nextTo"/>
        <c:crossAx val="97237632"/>
        <c:crosses val="autoZero"/>
        <c:crossBetween val="midCat"/>
      </c:valAx>
      <c:valAx>
        <c:axId val="97237632"/>
        <c:scaling>
          <c:orientation val="minMax"/>
        </c:scaling>
        <c:delete val="0"/>
        <c:axPos val="l"/>
        <c:majorGridlines/>
        <c:numFmt formatCode="General" sourceLinked="1"/>
        <c:majorTickMark val="out"/>
        <c:minorTickMark val="none"/>
        <c:tickLblPos val="nextTo"/>
        <c:crossAx val="97243520"/>
        <c:crosses val="autoZero"/>
        <c:crossBetween val="midCat"/>
      </c:valAx>
    </c:plotArea>
    <c:plotVisOnly val="1"/>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0.34499</cdr:x>
      <cdr:y>0.31501</cdr:y>
    </cdr:from>
    <cdr:to>
      <cdr:x>0.3913</cdr:x>
      <cdr:y>0.39452</cdr:y>
    </cdr:to>
    <cdr:sp macro="" textlink="">
      <cdr:nvSpPr>
        <cdr:cNvPr id="2" name="Надпись 4"/>
        <cdr:cNvSpPr txBox="1"/>
      </cdr:nvSpPr>
      <cdr:spPr>
        <a:xfrm xmlns:a="http://schemas.openxmlformats.org/drawingml/2006/main">
          <a:off x="1991336" y="1059156"/>
          <a:ext cx="267335" cy="267335"/>
        </a:xfrm>
        <a:prstGeom xmlns:a="http://schemas.openxmlformats.org/drawingml/2006/main" prst="rect">
          <a:avLst/>
        </a:prstGeom>
        <a:solidFill xmlns:a="http://schemas.openxmlformats.org/drawingml/2006/main">
          <a:schemeClr val="lt1"/>
        </a:solidFill>
        <a:ln xmlns:a="http://schemas.openxmlformats.org/drawingml/2006/main" w="6350">
          <a:no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p xmlns:a="http://schemas.openxmlformats.org/drawingml/2006/main">
          <a:pPr>
            <a:lnSpc>
              <a:spcPct val="107000"/>
            </a:lnSpc>
            <a:spcAft>
              <a:spcPts val="800"/>
            </a:spcAft>
          </a:pPr>
          <a:r>
            <a:rPr lang="ru-RU" sz="1100">
              <a:effectLst/>
              <a:latin typeface="Calibri" panose="020F0502020204030204" pitchFamily="34" charset="0"/>
              <a:ea typeface="Calibri" panose="020F0502020204030204" pitchFamily="34" charset="0"/>
              <a:cs typeface="Times New Roman" panose="02020603050405020304" pitchFamily="18" charset="0"/>
            </a:rPr>
            <a:t>В</a:t>
          </a:r>
        </a:p>
      </cdr:txBody>
    </cdr:sp>
  </cdr:relSizeAnchor>
  <cdr:relSizeAnchor xmlns:cdr="http://schemas.openxmlformats.org/drawingml/2006/chartDrawing">
    <cdr:from>
      <cdr:x>0.66481</cdr:x>
      <cdr:y>0.30988</cdr:y>
    </cdr:from>
    <cdr:to>
      <cdr:x>0.71113</cdr:x>
      <cdr:y>0.38938</cdr:y>
    </cdr:to>
    <cdr:sp macro="" textlink="">
      <cdr:nvSpPr>
        <cdr:cNvPr id="3" name="Надпись 4"/>
        <cdr:cNvSpPr txBox="1"/>
      </cdr:nvSpPr>
      <cdr:spPr>
        <a:xfrm xmlns:a="http://schemas.openxmlformats.org/drawingml/2006/main">
          <a:off x="3837389" y="1041903"/>
          <a:ext cx="267335" cy="267335"/>
        </a:xfrm>
        <a:prstGeom xmlns:a="http://schemas.openxmlformats.org/drawingml/2006/main" prst="rect">
          <a:avLst/>
        </a:prstGeom>
        <a:solidFill xmlns:a="http://schemas.openxmlformats.org/drawingml/2006/main">
          <a:schemeClr val="lt1"/>
        </a:solidFill>
        <a:ln xmlns:a="http://schemas.openxmlformats.org/drawingml/2006/main" w="6350">
          <a:no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p xmlns:a="http://schemas.openxmlformats.org/drawingml/2006/main">
          <a:pPr>
            <a:lnSpc>
              <a:spcPct val="107000"/>
            </a:lnSpc>
            <a:spcAft>
              <a:spcPts val="800"/>
            </a:spcAft>
          </a:pPr>
          <a:r>
            <a:rPr lang="ru-RU" sz="1100">
              <a:effectLst/>
              <a:latin typeface="Calibri" panose="020F0502020204030204" pitchFamily="34" charset="0"/>
              <a:ea typeface="Calibri" panose="020F0502020204030204" pitchFamily="34" charset="0"/>
              <a:cs typeface="Times New Roman" panose="02020603050405020304" pitchFamily="18" charset="0"/>
            </a:rPr>
            <a:t>С</a:t>
          </a:r>
        </a:p>
      </cdr:txBody>
    </cdr:sp>
  </cdr:relSizeAnchor>
</c:userShape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F08BC8-1769-4954-A9C2-DC3C2289D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616</TotalTime>
  <Pages>51</Pages>
  <Words>10702</Words>
  <Characters>61007</Characters>
  <Application>Microsoft Office Word</Application>
  <DocSecurity>0</DocSecurity>
  <Lines>508</Lines>
  <Paragraphs>143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Рубцов Николай Михайлович</dc:creator>
  <cp:keywords/>
  <dc:description/>
  <cp:lastModifiedBy>Рубцов Николай Михайлович</cp:lastModifiedBy>
  <cp:revision>9</cp:revision>
  <cp:lastPrinted>2023-11-24T06:56:00Z</cp:lastPrinted>
  <dcterms:created xsi:type="dcterms:W3CDTF">2023-11-23T21:25:00Z</dcterms:created>
  <dcterms:modified xsi:type="dcterms:W3CDTF">2023-11-24T08:42:00Z</dcterms:modified>
</cp:coreProperties>
</file>