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6D2936" w:rsidRPr="006D2936" w14:paraId="0E57B2E1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775C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https://www.federalregister.gov/documents/2024/02/08/2024-00895/medicare-and-medicaid-programs-patient-protection-and-affordable-care-act-advancing-interoperability</w:t>
            </w:r>
          </w:p>
        </w:tc>
      </w:tr>
      <w:tr w:rsidR="006D2936" w:rsidRPr="006D2936" w14:paraId="31A5134A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62CE4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https://www.federalregister.gov/documents/2024/04/23/2024-07105/medicare-program-changes-to-the-medicare-advantage-and-the-medicare-prescription-drug-benefit</w:t>
            </w:r>
          </w:p>
        </w:tc>
      </w:tr>
      <w:tr w:rsidR="006D2936" w:rsidRPr="006D2936" w14:paraId="03CDAC09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1C19F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https://www.federalregister.gov/documents/2024/12/10/2024-27939/medicare-and-medicaid-programs-contract-year-2026-policy-and-technical-changes-to-the-medicare</w:t>
            </w:r>
          </w:p>
        </w:tc>
      </w:tr>
      <w:tr w:rsidR="006D2936" w:rsidRPr="006D2936" w14:paraId="2BA98E66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D7C63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https://www.federalregister.gov/documents/2025/04/15/2025-06008/medicare-and-medicaid-programs-contract-year-2026-policy-and-technical-changes-to-the-medicare</w:t>
            </w:r>
          </w:p>
        </w:tc>
      </w:tr>
      <w:tr w:rsidR="006D2936" w:rsidRPr="006D2936" w14:paraId="07C36DE1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8ADE2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https://www.federalregister.gov/documents/2025/09/19/2025-18236/medicare-and-medicaid-programs-contract-year-2026-policy-and-technical-changes-to-the-medicare</w:t>
            </w:r>
          </w:p>
        </w:tc>
      </w:tr>
      <w:tr w:rsidR="006D2936" w:rsidRPr="006D2936" w14:paraId="1078B24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FBBF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https://www.federalregister.gov/documents/2025/11/28/2025-21456/medicare-program-contract-year-2027-policy-and-technical-changes-to-the-medicare-advantage-program</w:t>
            </w:r>
          </w:p>
        </w:tc>
      </w:tr>
      <w:tr w:rsidR="006D2936" w:rsidRPr="006D2936" w14:paraId="36E7C1A2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BB97E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https://www.federalregister.gov/documents/2026/04/06/2026-06600/medicare-program-contract-year-2027-and-certain-contract-year-2026-policy-and-technical-changes-to</w:t>
            </w:r>
          </w:p>
        </w:tc>
      </w:tr>
      <w:tr w:rsidR="006D2936" w:rsidRPr="006D2936" w14:paraId="2E42132A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C39CB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https://www.federalregister.gov/documents/2026/04/14/2026-07205/medicare-and-medicaid-programs-patient-protection-and-affordable-care-act-interoperability-standards</w:t>
            </w:r>
          </w:p>
        </w:tc>
      </w:tr>
      <w:tr w:rsidR="006D2936" w:rsidRPr="006D2936" w14:paraId="0BC796A9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F3D2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https://www.federalregister.gov/documents/2024/04/15/2024-07274/patient-protection-and-affordable-care-act-hhs-notice-of-benefit-and-payment-parameters-for-2025</w:t>
            </w:r>
          </w:p>
        </w:tc>
      </w:tr>
      <w:tr w:rsidR="006D2936" w:rsidRPr="006D2936" w14:paraId="1F247E6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7CEF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https://www.federalregister.gov/documents/2024/05/06/2024-08711/nondiscrimination-in-health-programs-and-activities</w:t>
            </w:r>
          </w:p>
        </w:tc>
      </w:tr>
      <w:tr w:rsidR="006D2936" w:rsidRPr="006D2936" w14:paraId="7EC8ED76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1AA8E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https://www.federalregister.gov/documents/2024/05/10/2024-08085/medicaid-program-medicaid-and-childrens-health-insurance-program-chip-managed-care-access-finance</w:t>
            </w:r>
          </w:p>
        </w:tc>
      </w:tr>
      <w:tr w:rsidR="006D2936" w:rsidRPr="006D2936" w14:paraId="39A503CE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ACCF0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https://www.federalregister.gov/documents/2024/05/10/2024-08363/medicaid-program-ensuring-access-to-medicaid-services</w:t>
            </w:r>
          </w:p>
        </w:tc>
      </w:tr>
      <w:tr w:rsidR="006D2936" w:rsidRPr="006D2936" w14:paraId="4A2A7100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FCFFA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https://www.federalregister.gov/documents/2024/08/06/2024-17024/medicare-program-changes-to-the-medicare-advantage-and-the-medicare-prescription-drug-benefit</w:t>
            </w:r>
          </w:p>
        </w:tc>
      </w:tr>
      <w:tr w:rsidR="006D2936" w:rsidRPr="006D2936" w14:paraId="3A03B2CA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FC44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https://www.federalregister.gov/documents/2024/11/14/2024-26474/medicare-program-medicare-part-b-monthly-actuarial-rates-premium-rates-and-annual-deductible</w:t>
            </w:r>
          </w:p>
        </w:tc>
      </w:tr>
      <w:tr w:rsidR="006D2936" w:rsidRPr="006D2936" w14:paraId="77314FCA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ED36A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https://www.federalregister.gov/documents/2025/11/19/2025-20251/medicare-program-medicare-part-b-monthly-actuarial-rates-premium-rates-and-annual-deductible</w:t>
            </w:r>
          </w:p>
        </w:tc>
      </w:tr>
      <w:tr w:rsidR="006D2936" w:rsidRPr="006D2936" w14:paraId="50914D5D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EE0C2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https://www.federalregister.gov/documents/2026/02/27/2026-03968/request-for-information-rfi-related-to-comprehensive-regulations-to-uncover-suspicious-healthcare</w:t>
            </w:r>
          </w:p>
        </w:tc>
      </w:tr>
      <w:tr w:rsidR="006D2936" w:rsidRPr="006D2936" w14:paraId="6A8A0FF0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CF4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https://www.federalregister.gov/documents/2026/05/20/2026-10050/patient-protection-and-affordable-care-act-hhs-notice-of-benefit-and-payment-parameters-for-2027-and</w:t>
            </w:r>
          </w:p>
        </w:tc>
      </w:tr>
      <w:tr w:rsidR="006D2936" w:rsidRPr="006D2936" w14:paraId="0416DADE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26418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https://www.federalregister.gov/documents/2024/01/30/2024-01832/medicare-program-request-for-information-on-medicare-advantage-data</w:t>
            </w:r>
          </w:p>
        </w:tc>
      </w:tr>
      <w:tr w:rsidR="006D2936" w:rsidRPr="006D2936" w14:paraId="08891E86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72A92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https://www.federalregister.gov/documents/2024/04/02/2024-06566/medicaid-program-streamlining-the-medicaid-childrens-health-insurance-program-and-basic-health</w:t>
            </w:r>
          </w:p>
        </w:tc>
      </w:tr>
      <w:tr w:rsidR="006D2936" w:rsidRPr="006D2936" w14:paraId="2673EF72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BB5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https://www.federalregister.gov/documents/2024/05/08/2024-09661/clarifying-the-eligibility-of-deferred-action-for-childhood-arrivals-daca-recipients-and-certain</w:t>
            </w:r>
          </w:p>
        </w:tc>
      </w:tr>
      <w:tr w:rsidR="006D2936" w:rsidRPr="006D2936" w14:paraId="7AA30611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59F0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https://www.federalregister.gov/documents/2024/06/17/2024-12842/medicare-program-medicare-prescription-drug-benefit-program-health-information-technology-standards</w:t>
            </w:r>
          </w:p>
        </w:tc>
      </w:tr>
      <w:tr w:rsidR="006D2936" w:rsidRPr="006D2936" w14:paraId="5AF48FA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A64C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https://www.federalregister.gov/documents/2024/07/01/2024-13793/21st-century-cures-act-establishment-of-disincentives-for-health-care-providers-that-have-committed</w:t>
            </w:r>
          </w:p>
        </w:tc>
      </w:tr>
      <w:tr w:rsidR="006D2936" w:rsidRPr="006D2936" w14:paraId="33FE1B0C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78534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https://www.federalregister.gov/documents/2024/07/03/2024-14601/medicare-program-mitigating-the-impact-of-significant-anomalous-and-highly-suspect-billing-activity</w:t>
            </w:r>
          </w:p>
        </w:tc>
      </w:tr>
      <w:tr w:rsidR="006D2936" w:rsidRPr="006D2936" w14:paraId="2927691F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5847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https://www.federalregister.gov/documents/2024/08/12/2024-17603/medicare-program-transitional-coverage-for-emerging-technologies</w:t>
            </w:r>
          </w:p>
        </w:tc>
      </w:tr>
      <w:tr w:rsidR="006D2936" w:rsidRPr="006D2936" w14:paraId="45976F54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8F1E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https://www.federalregister.gov/documents/2024/09/09/2024-20174/medicare-program-medicare-prescription-drug-benefit-program-health-information-technology-standards</w:t>
            </w:r>
          </w:p>
        </w:tc>
      </w:tr>
      <w:tr w:rsidR="006D2936" w:rsidRPr="006D2936" w14:paraId="7C330754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6C5E7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https://www.federalregister.gov/documents/2024/09/26/2024-21254/medicaid-program-misclassification-of-drugs-program-administration-and-program-integrity-updates</w:t>
            </w:r>
          </w:p>
        </w:tc>
      </w:tr>
      <w:tr w:rsidR="006D2936" w:rsidRPr="006D2936" w14:paraId="2AE1CB59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2E9B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lastRenderedPageBreak/>
              <w:t>https://www.federalregister.gov/documents/2024/09/27/2024-22054/medicare-program-mitigating-the-impact-of-significant-anomalous-and-highly-suspect-billing-activity</w:t>
            </w:r>
          </w:p>
        </w:tc>
      </w:tr>
      <w:tr w:rsidR="006D2936" w:rsidRPr="006D2936" w14:paraId="281AF0F6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2E36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https://www.federalregister.gov/documents/2024/09/30/2024-22203/medicare-program-changes-to-the-medicare-advantage-and-the-medicare-prescription-drug-benefit</w:t>
            </w:r>
          </w:p>
        </w:tc>
      </w:tr>
      <w:tr w:rsidR="006D2936" w:rsidRPr="006D2936" w14:paraId="4CCD17A0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E197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https://www.federalregister.gov/documents/2024/10/10/2024-23103/patient-protection-and-affordable-care-act-hhs-notice-of-benefit-and-payment-parameters-for-2026-and</w:t>
            </w:r>
          </w:p>
        </w:tc>
      </w:tr>
      <w:tr w:rsidR="006D2936" w:rsidRPr="006D2936" w14:paraId="4F28A86D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030AF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https://www.federalregister.gov/documents/2024/10/15/2024-23195/medicare-program-appeal-rights-for-certain-changes-in-patient-status</w:t>
            </w:r>
          </w:p>
        </w:tc>
      </w:tr>
      <w:tr w:rsidR="006D2936" w:rsidRPr="006D2936" w14:paraId="4FA232F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24B5E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https://www.federalregister.gov/documents/2024/10/25/2024-24801/medicare-and-medicaid-programs-patient-protection-and-affordable-care-act-advancing-interoperability</w:t>
            </w:r>
          </w:p>
        </w:tc>
      </w:tr>
      <w:tr w:rsidR="006D2936" w:rsidRPr="006D2936" w14:paraId="6D3326B9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9CABB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https://www.federalregister.gov/documents/2025/05/15/2025-08566/medicaid-program-preserving-medicaid-funding-for-vulnerable-populations-closing-a-health</w:t>
            </w:r>
          </w:p>
        </w:tc>
      </w:tr>
      <w:tr w:rsidR="006D2936" w:rsidRPr="006D2936" w14:paraId="5A110CE1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694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https://www.federalregister.gov/documents/2025/05/16/2025-08701/request-for-information-health-technology-ecosystem</w:t>
            </w:r>
          </w:p>
        </w:tc>
      </w:tr>
      <w:tr w:rsidR="006D2936" w:rsidRPr="006D2936" w14:paraId="27DA6108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7FB23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https://www.federalregister.gov/documents/2025/05/29/2025-09695/medicare-and-medicaid-programs-contract-year-2026-policy-and-technical-changes-to-the-medicare</w:t>
            </w:r>
          </w:p>
        </w:tc>
      </w:tr>
      <w:tr w:rsidR="006D2936" w:rsidRPr="006D2936" w14:paraId="65813431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93849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https://www.federalregister.gov/documents/2025/07/01/2025-12195/medicare-program-implementation-of-prior-authorization-for-select-services-for-the-wasteful-and</w:t>
            </w:r>
          </w:p>
        </w:tc>
      </w:tr>
      <w:tr w:rsidR="006D2936" w:rsidRPr="006D2936" w14:paraId="52B3C4F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1664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https://www.federalregister.gov/documents/2025/12/23/2025-23702/global-benchmark-for-efficient-drug-pricing-globe-model</w:t>
            </w:r>
          </w:p>
        </w:tc>
      </w:tr>
      <w:tr w:rsidR="006D2936" w:rsidRPr="006D2936" w14:paraId="39E8E9D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7C18C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https://www.federalregister.gov/documents/2025/12/23/2025-23705/guarding-us-medicare-against-rising-drug-costs-guard-model</w:t>
            </w:r>
          </w:p>
        </w:tc>
      </w:tr>
      <w:tr w:rsidR="006D2936" w:rsidRPr="006D2936" w14:paraId="60D70AE5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F5F47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https://www.federalregister.gov/documents/2026/02/02/2026-02040/medicaid-program-preserving-medicaid-funding-for-vulnerable-populations-closing-a-health</w:t>
            </w:r>
          </w:p>
        </w:tc>
      </w:tr>
      <w:tr w:rsidR="006D2936" w:rsidRPr="006D2936" w14:paraId="40A85117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E6CF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https://www.federalregister.gov/documents/2026/02/11/2026-02769/patient-protection-and-affordable-care-act-hhs-notice-of-benefit-and-payment-parameters-for-2027-and</w:t>
            </w:r>
          </w:p>
        </w:tc>
      </w:tr>
      <w:tr w:rsidR="006D2936" w:rsidRPr="006D2936" w14:paraId="52704282" w14:textId="77777777" w:rsidTr="006D293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BBA8C" w14:textId="77777777" w:rsidR="006D2936" w:rsidRPr="006D2936" w:rsidRDefault="006D2936" w:rsidP="006D29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D293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https://www.federalregister.gov/documents/2026/05/22/2026-10292/medicaid-program-medicaid-managed-care-state-directed-payments-and-medicaid-fee-for-service-targeted</w:t>
            </w:r>
          </w:p>
        </w:tc>
      </w:tr>
    </w:tbl>
    <w:p w14:paraId="251EEEF8" w14:textId="77777777" w:rsidR="00247127" w:rsidRDefault="00247127"/>
    <w:sectPr w:rsidR="00247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2C04"/>
    <w:multiLevelType w:val="hybridMultilevel"/>
    <w:tmpl w:val="BCAA6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86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36"/>
    <w:rsid w:val="00247127"/>
    <w:rsid w:val="006D2936"/>
    <w:rsid w:val="00D37CE1"/>
    <w:rsid w:val="00F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C042"/>
  <w15:chartTrackingRefBased/>
  <w15:docId w15:val="{72584F46-D0D8-4200-9B92-B50011A3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Jin</dc:creator>
  <cp:keywords/>
  <dc:description/>
  <cp:lastModifiedBy>Alicia Jin</cp:lastModifiedBy>
  <cp:revision>1</cp:revision>
  <dcterms:created xsi:type="dcterms:W3CDTF">2026-07-15T16:25:00Z</dcterms:created>
  <dcterms:modified xsi:type="dcterms:W3CDTF">2026-07-15T16:26:00Z</dcterms:modified>
</cp:coreProperties>
</file>