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SAFETY PLAN GENERATOR</w:t>
      </w:r>
    </w:p>
    <w:p>
      <w:r>
        <w:t>Project: Quick Analysis</w:t>
      </w:r>
    </w:p>
    <w:p>
      <w:r>
        <w:t>Generated: 2026-04-24T19:10:37.388780+00:00</w:t>
      </w:r>
    </w:p>
    <w:p>
      <w:r>
        <w:t>Model: STRUCTMIND CORE · PRO</w:t>
      </w:r>
    </w:p>
    <w:p>
      <w:r>
        <w:t>SHA-256 Hash: eb2d914159b2bec0a163f7aa2310495597166ef04814201da295918cc4d4ad3a</w:t>
      </w:r>
    </w:p>
    <w:p/>
    <w:p>
      <w:r>
        <w:t>Of course. Here is a comprehensive Lifting, Rigging, and Erection Safety Plan based on the project parameters provided, formatted for clarity and compliance with OSHA 1926 Subpart R.</w:t>
      </w:r>
    </w:p>
    <w:p>
      <w:r>
        <w:t>*</w:t>
      </w:r>
    </w:p>
    <w:p>
      <w:pPr>
        <w:pStyle w:val="Heading3"/>
      </w:pPr>
      <w:r>
        <w:rPr>
          <w:color w:val="0D2240"/>
        </w:rPr>
        <w:t>SITE-SPECIFIC SAFETY PLAN: 3-STOREY STEEL ERECTION</w:t>
      </w:r>
    </w:p>
    <w:p>
      <w:r>
        <w:t>Project: [Insert Project Name/Number] Location: [Insert Project Address] Date: [Date] Revision: 0 Prepared By: STRUCTMIND AI (To be reviewed and signed by a Qualified Person)</w:t>
      </w:r>
    </w:p>
    <w:p>
      <w:r>
        <w:t>Disclaimer: This document is a template and must be reviewed, adapted, and approved by a qualified person for the specific conditions of the project site, crane, and personnel. The Site Superintendent and Competent Person(s) are responsible for its implementation. All activities must comply with OSHA 1926 Subpart R and manufacturer specifications.</w:t>
      </w:r>
    </w:p>
    <w:p>
      <w:r>
        <w:t>---</w:t>
      </w:r>
    </w:p>
    <w:p>
      <w:pPr>
        <w:pStyle w:val="Heading3"/>
      </w:pPr>
      <w:r>
        <w:rPr>
          <w:color w:val="0D2240"/>
        </w:rPr>
        <w:t>1. LIFTING PLAN NOTES</w:t>
      </w:r>
    </w:p>
    <w:p>
      <w:r>
        <w:t>This section covers the hoisting operations for the structural steel members.</w:t>
      </w:r>
    </w:p>
    <w:p>
      <w:pPr>
        <w:pStyle w:val="ListBullet"/>
      </w:pPr>
      <w:r>
        <w:t>Heaviest Lift: Spandrel Girder</w:t>
      </w:r>
    </w:p>
    <w:p>
      <w:pPr>
        <w:pStyle w:val="ListBullet"/>
      </w:pPr>
      <w:r>
        <w:t>Weight of Member: 4.2 tons (8,400 lbs)</w:t>
      </w:r>
    </w:p>
    <w:p>
      <w:pPr>
        <w:pStyle w:val="ListBullet"/>
      </w:pPr>
      <w:r>
        <w:t>Estimated Rigging Weight: 500 lbs (slings, shackles, spreader bar)</w:t>
      </w:r>
    </w:p>
    <w:p>
      <w:pPr>
        <w:pStyle w:val="ListBullet"/>
      </w:pPr>
      <w:r>
        <w:t>Total Load (Rated Load): 8,900 lbs</w:t>
      </w:r>
    </w:p>
    <w:p>
      <w:pPr>
        <w:pStyle w:val="ListBullet"/>
      </w:pPr>
      <w:r>
        <w:t>Critical Lift Designation: Any lift exceeding 75% of the crane’s rated capacity at the specific radius, lifts involving personnel (man basket), or any lift deemed critical by the site supervisor shall require a separate, detailed Critical Lift Plan. Based on standard crane charts, this lift may be classified as critical and must be evaluated against the selected crane's load chart.</w:t>
      </w:r>
    </w:p>
    <w:p>
      <w:pPr>
        <w:pStyle w:val="ListBullet"/>
      </w:pPr>
      <w:r>
        <w:t>Crane Selection:</w:t>
      </w:r>
    </w:p>
    <w:p>
      <w:pPr>
        <w:pStyle w:val="ListBullet"/>
      </w:pPr>
      <w:r>
        <w:t>Minimum Requirement: A mobile crane with a rated capacity of at least 12,000 lbs at a 70-foot radius. This provides a safety margin and ensures the lift does not exceed 75% of the crane's chart capacity.</w:t>
      </w:r>
    </w:p>
    <w:p>
      <w:pPr>
        <w:pStyle w:val="ListBullet"/>
      </w:pPr>
      <w:r>
        <w:t>Crane Model: [To be specified by crane provider, e.g., Grove RT760E, Link-Belt 80-ton RTC]</w:t>
      </w:r>
    </w:p>
    <w:p>
      <w:pPr>
        <w:pStyle w:val="ListBullet"/>
      </w:pPr>
      <w:r>
        <w:t>Crane Certification: A current annual inspection certificate and a copy of the crane’s load chart must be on-site at all times.</w:t>
      </w:r>
    </w:p>
    <w:p>
      <w:pPr>
        <w:pStyle w:val="ListBullet"/>
      </w:pPr>
      <w:r>
        <w:t>Operational Planning:</w:t>
      </w:r>
    </w:p>
    <w:p>
      <w:pPr>
        <w:pStyle w:val="ListBullet"/>
      </w:pPr>
      <w:r>
        <w:t>Pre-Lift Meeting: A daily pre-lift safety meeting will be held with the crane operator, signal person, riggers, and ironworkers involved in the lift. The meeting will cover the day's picks, sequence, communication methods, and potential hazards.</w:t>
      </w:r>
    </w:p>
    <w:p>
      <w:pPr>
        <w:pStyle w:val="ListBullet"/>
      </w:pPr>
      <w:r>
        <w:t>Ground Conditions: The ground supporting the crane must be level, compacted, and certified by a competent person to support the crane's weight and outrigger loads. Use of crane mats is required if soil conditions are uncertain.</w:t>
      </w:r>
    </w:p>
    <w:p>
      <w:pPr>
        <w:pStyle w:val="ListBullet"/>
      </w:pPr>
      <w:r>
        <w:t>Swing Radius &amp; Path: The entire crane swing radius will be barricaded with "DANGER - CRANE SWING ZONE" signage to prevent unauthorized personnel entry. The lift path will be planned to avoid swinging loads over personnel or critical infrastructure.</w:t>
      </w:r>
    </w:p>
    <w:p>
      <w:pPr>
        <w:pStyle w:val="ListBullet"/>
      </w:pPr>
      <w:r>
        <w:t>Weather: Lifting operations will cease when wind speeds exceed 20 mph (or the crane manufacturer's lower limit), or during electrical storms, heavy rain, or other adverse weather that affects visibility or safety. A handheld anemometer will be used to monitor wind speed.</w:t>
      </w:r>
    </w:p>
    <w:p>
      <w:pPr>
        <w:pStyle w:val="ListBullet"/>
      </w:pPr>
      <w:r>
        <w:t>Personnel:</w:t>
      </w:r>
    </w:p>
    <w:p>
      <w:pPr>
        <w:pStyle w:val="ListBullet"/>
      </w:pPr>
      <w:r>
        <w:t>Operator: Must be NCCCO certified (or equivalent) and medically fit.</w:t>
      </w:r>
    </w:p>
    <w:p>
      <w:pPr>
        <w:pStyle w:val="ListBullet"/>
      </w:pPr>
      <w:r>
        <w:t>Signal Person: Must be qualified per OSHA 1926.1428.</w:t>
      </w:r>
    </w:p>
    <w:p>
      <w:pPr>
        <w:pStyle w:val="ListBullet"/>
      </w:pPr>
      <w:r>
        <w:t>Riggers: Must be qualified per OSHA 1926.1425.</w:t>
      </w:r>
    </w:p>
    <w:p>
      <w:r>
        <w:t>---</w:t>
      </w:r>
    </w:p>
    <w:p>
      <w:pPr>
        <w:pStyle w:val="Heading3"/>
      </w:pPr>
      <w:r>
        <w:rPr>
          <w:color w:val="0D2240"/>
        </w:rPr>
        <w:t>2. RIGGING PLAN</w:t>
      </w:r>
    </w:p>
    <w:p>
      <w:r>
        <w:t>This section details the rigging for the 4.2-ton spandrel girder and establishes general rigging requirements.</w:t>
      </w:r>
    </w:p>
    <w:p>
      <w:pPr>
        <w:pStyle w:val="ListBullet"/>
      </w:pPr>
      <w:r>
        <w:t>Primary Rigging for Spandrel Girder (8,900 lbs Total Load):</w:t>
      </w:r>
    </w:p>
    <w:p>
      <w:pPr>
        <w:pStyle w:val="ListBullet"/>
      </w:pPr>
      <w:r>
        <w:t>Configuration: Two-point pick using a spreader bar.</w:t>
      </w:r>
    </w:p>
    <w:p>
      <w:pPr>
        <w:pStyle w:val="ListBullet"/>
      </w:pPr>
      <w:r>
        <w:t>Spreader Bar: Minimum 10-ton rated spreader bar to ensure sling angles are maintained between 60-90 degrees and to prevent compressive forces on the girder flanges.</w:t>
      </w:r>
    </w:p>
    <w:p>
      <w:pPr>
        <w:pStyle w:val="ListBullet"/>
      </w:pPr>
      <w:r>
        <w:t>Top Slings (Hook to Spreader Bar): Two (2) wire rope or synthetic slings in a basket hitch. Each sling must have a minimum rated capacity of 5,000 lbs in a basket hitch configuration.</w:t>
      </w:r>
    </w:p>
    <w:p>
      <w:pPr>
        <w:pStyle w:val="ListBullet"/>
      </w:pPr>
      <w:r>
        <w:t>Bottom Slings (Spreader Bar to Girder): Two (2) wire rope or synthetic slings in a choker hitch. Each sling must have a minimum rated capacity of 6,000 lbs in a choker hitch configuration (chokers are typically de-rated).</w:t>
      </w:r>
    </w:p>
    <w:p>
      <w:pPr>
        <w:pStyle w:val="ListBullet"/>
      </w:pPr>
      <w:r>
        <w:t>Shackles: Four (4) screw-pin anchor shackles. Each shackle must have a Working Load Limit (WLL) of at least 3.25 tons (6,500 lbs). Ensure shackles are sized correctly for the slings.</w:t>
      </w:r>
    </w:p>
    <w:p>
      <w:pPr>
        <w:pStyle w:val="ListBullet"/>
      </w:pPr>
      <w:r>
        <w:t>Edge Protection: If synthetic slings are used, engineered edge protection ("cut-proof" pads) is mandatory where slings contact the steel edges.</w:t>
      </w:r>
    </w:p>
    <w:p>
      <w:pPr>
        <w:pStyle w:val="ListBullet"/>
      </w:pPr>
      <w:r>
        <w:t>Taglines: A minimum of two (2) non-conductive taglines will be used on all long members to control the load.</w:t>
      </w:r>
    </w:p>
    <w:p>
      <w:pPr>
        <w:pStyle w:val="ListBullet"/>
      </w:pPr>
      <w:r>
        <w:t>General Rigging Requirements:</w:t>
      </w:r>
    </w:p>
    <w:p>
      <w:pPr>
        <w:pStyle w:val="ListBullet"/>
      </w:pPr>
      <w:r>
        <w:t>Inspection: All rigging hardware (slings, shackles, hooks, etc.) will be visually inspected by a qualified rigger before each shift and before each use. Damaged or defective gear will be immediately removed from service.</w:t>
      </w:r>
    </w:p>
    <w:p>
      <w:pPr>
        <w:pStyle w:val="ListBullet"/>
      </w:pPr>
      <w:r>
        <w:t>WLL: All rigging components must have a legible manufacturer's tag indicating the Working Load Limit.</w:t>
      </w:r>
    </w:p>
    <w:p>
      <w:pPr>
        <w:pStyle w:val="ListBullet"/>
      </w:pPr>
      <w:r>
        <w:t>Load Control: The load will not be allowed to travel over personnel. Hands and fingers will be kept clear of pinch points during landing and connection.</w:t>
      </w:r>
    </w:p>
    <w:p>
      <w:r>
        <w:t>---</w:t>
      </w:r>
    </w:p>
    <w:p>
      <w:pPr>
        <w:pStyle w:val="Heading3"/>
      </w:pPr>
      <w:r>
        <w:rPr>
          <w:color w:val="0D2240"/>
        </w:rPr>
        <w:t>3. FALL PROTECTION PLAN (OSHA 1926 SUBPART R)</w:t>
      </w:r>
    </w:p>
    <w:p>
      <w:r>
        <w:t>Fall protection is mandatory and will be enforced at 100%.</w:t>
      </w:r>
    </w:p>
    <w:p>
      <w:pPr>
        <w:pStyle w:val="ListBullet"/>
      </w:pPr>
      <w:r>
        <w:t>Trigger Heights for Fall Protection:</w:t>
      </w:r>
    </w:p>
    <w:p>
      <w:pPr>
        <w:pStyle w:val="ListBullet"/>
      </w:pPr>
      <w:r>
        <w:t>Connectors: When working at heights over two stories or 30 feet, whichever is less.</w:t>
      </w:r>
    </w:p>
    <w:p>
      <w:pPr>
        <w:pStyle w:val="ListBullet"/>
      </w:pPr>
      <w:r>
        <w:t>All Other Ironworkers (Deckers, Welders, Bolters): When working at heights over 15 feet.</w:t>
      </w:r>
    </w:p>
    <w:p>
      <w:pPr>
        <w:pStyle w:val="ListBullet"/>
      </w:pPr>
      <w:r>
        <w:t>Primary Fall Protection Method: Personal Fall Arrest System (PFAS)</w:t>
      </w:r>
    </w:p>
    <w:p>
      <w:pPr>
        <w:pStyle w:val="ListBullet"/>
      </w:pPr>
      <w:r>
        <w:t>Components:</w:t>
      </w:r>
    </w:p>
    <w:p>
      <w:pPr>
        <w:pStyle w:val="ListNumber"/>
      </w:pPr>
      <w:r>
        <w:t>Anchorage: Must be capable of supporting 5,000 lbs per person attached. Approved anchor points include primary structural members (beams, columns) or engineered horizontal lifelines. Beam clamps and retractable lanyards are preferred.</w:t>
      </w:r>
    </w:p>
    <w:p>
      <w:pPr>
        <w:pStyle w:val="ListNumber"/>
      </w:pPr>
      <w:r>
        <w:t>Harness: Full-body harness, inspected daily by the user.</w:t>
      </w:r>
    </w:p>
    <w:p>
      <w:pPr>
        <w:pStyle w:val="ListNumber"/>
      </w:pPr>
      <w:r>
        <w:t>Connector: Lanyards (shock-absorbing) or Self-Retracting Lifelines (SRLs). A 100% tie-off policy is in effect (using a dual-leg lanyard or two separate connectors) when transitioning between anchor points.</w:t>
      </w:r>
    </w:p>
    <w:p>
      <w:pPr>
        <w:pStyle w:val="ListBullet"/>
      </w:pPr>
      <w:r>
        <w:t>Controlled Decking Zone (CDZ):</w:t>
      </w:r>
    </w:p>
    <w:p>
      <w:pPr>
        <w:pStyle w:val="ListBullet"/>
      </w:pPr>
      <w:r>
        <w:t>A CDZ may be established for leading-edge decking work where other fall protection methods are infeasible.</w:t>
      </w:r>
    </w:p>
    <w:p>
      <w:pPr>
        <w:pStyle w:val="ListBullet"/>
      </w:pPr>
      <w:r>
        <w:t>The CDZ is limited in access to only those workers engaged in leading-edge work.</w:t>
      </w:r>
    </w:p>
    <w:p>
      <w:pPr>
        <w:pStyle w:val="ListBullet"/>
      </w:pPr>
      <w:r>
        <w:t>The CDZ will be clearly marked with control lines and will not be more than 90 feet wide and 90 feet deep from any leading edge.</w:t>
      </w:r>
    </w:p>
    <w:p>
      <w:pPr>
        <w:pStyle w:val="ListBullet"/>
      </w:pPr>
      <w:r>
        <w:t>Workers in a CDZ must be trained on the specific procedures.</w:t>
      </w:r>
    </w:p>
    <w:p>
      <w:pPr>
        <w:pStyle w:val="ListBullet"/>
      </w:pPr>
      <w:r>
        <w:t>Fall Rescue Plan:</w:t>
      </w:r>
    </w:p>
    <w:p>
      <w:pPr>
        <w:pStyle w:val="ListBullet"/>
      </w:pPr>
      <w:r>
        <w:t>A plan and equipment for prompt rescue of a fallen worker will be available on-site. The primary method will be an aerial lift positioned to access all work areas.</w:t>
      </w:r>
    </w:p>
    <w:p>
      <w:pPr>
        <w:pStyle w:val="ListBullet"/>
      </w:pPr>
      <w:r>
        <w:t>All personnel will be trained on the rescue plan and the hazards of suspension trauma. The goal is to rescue a suspended worker in under 5 minutes.</w:t>
      </w:r>
    </w:p>
    <w:p>
      <w:r>
        <w:t>---</w:t>
      </w:r>
    </w:p>
    <w:p>
      <w:pPr>
        <w:pStyle w:val="Heading3"/>
      </w:pPr>
      <w:r>
        <w:rPr>
          <w:color w:val="0D2240"/>
        </w:rPr>
        <w:t>4. ERECTION STABILITY &amp; BRACING PLAN</w:t>
      </w:r>
    </w:p>
    <w:p>
      <w:r>
        <w:t>The structure must remain stable throughout the entire erection process.</w:t>
      </w:r>
    </w:p>
    <w:p>
      <w:pPr>
        <w:pStyle w:val="ListBullet"/>
      </w:pPr>
      <w:r>
        <w:t>Erection Sequence: The erection will follow the sequence detailed on the approved Erection Drawings provided by the steel fabricator/engineer of record.</w:t>
      </w:r>
    </w:p>
    <w:p>
      <w:pPr>
        <w:pStyle w:val="ListBullet"/>
      </w:pPr>
      <w:r>
        <w:t>Column Anchorage (OSHA 1926.755(a)):</w:t>
      </w:r>
    </w:p>
    <w:p>
      <w:pPr>
        <w:pStyle w:val="ListBullet"/>
      </w:pPr>
      <w:r>
        <w:t>All columns must be anchored by a minimum of four (4) anchor rods.</w:t>
      </w:r>
    </w:p>
    <w:p>
      <w:pPr>
        <w:pStyle w:val="ListBullet"/>
      </w:pPr>
      <w:r>
        <w:t>Columns will not be released from the crane until they are secured with a sufficient number of anchor rod nuts tightened to a snug-tight condition.</w:t>
      </w:r>
    </w:p>
    <w:p>
      <w:pPr>
        <w:pStyle w:val="ListBullet"/>
      </w:pPr>
      <w:r>
        <w:t>Temporary Bracing:</w:t>
      </w:r>
    </w:p>
    <w:p>
      <w:pPr>
        <w:pStyle w:val="ListBullet"/>
      </w:pPr>
      <w:r>
        <w:t>Temporary bracing (wire rope guys, temporary struts) will be installed in each bay before any plumbing or further erection in that bay continues.</w:t>
      </w:r>
    </w:p>
    <w:p>
      <w:pPr>
        <w:pStyle w:val="ListBullet"/>
      </w:pPr>
      <w:r>
        <w:t>The structure will be plumbed, aligned, and braced as erection progresses.</w:t>
      </w:r>
    </w:p>
    <w:p>
      <w:pPr>
        <w:pStyle w:val="ListBullet"/>
      </w:pPr>
      <w:r>
        <w:t>Per OSHA, there shall not be more than eight stories or 48 feet of unfinished bolting or welding above the foundation or the uppermost permanently secured floor. For this 3-storey structure, this means each floor must be made stable before proceeding to the next.</w:t>
      </w:r>
    </w:p>
    <w:p>
      <w:pPr>
        <w:pStyle w:val="ListBullet"/>
      </w:pPr>
      <w:r>
        <w:t>Permanent Bracing &amp; Connections:</w:t>
      </w:r>
    </w:p>
    <w:p>
      <w:pPr>
        <w:pStyle w:val="ListBullet"/>
      </w:pPr>
      <w:r>
        <w:t>Permanent bracing, moment-resisting connections, and diaphragm decking will be installed as early as possible in the erection sequence to provide permanent stability to the frame.</w:t>
      </w:r>
    </w:p>
    <w:p>
      <w:pPr>
        <w:pStyle w:val="ListBullet"/>
      </w:pPr>
      <w:r>
        <w:t>Metal decking will be laid and fastened (welded/shot) promptly after the steel frame is in place to create a working surface and act as a structural diaphragm.</w:t>
      </w:r>
    </w:p>
    <w:p>
      <w:r>
        <w:t>---</w:t>
      </w:r>
    </w:p>
    <w:p>
      <w:pPr>
        <w:pStyle w:val="Heading3"/>
      </w:pPr>
      <w:r>
        <w:rPr>
          <w:color w:val="0D2240"/>
        </w:rPr>
        <w:t>5. HAZARD REGISTER &amp; CONTROL MEASURES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Hazard</w:t>
            </w:r>
          </w:p>
        </w:tc>
        <w:tc>
          <w:tcPr>
            <w:tcW w:type="dxa" w:w="2880"/>
          </w:tcPr>
          <w:p>
            <w:r>
              <w:t>Potential Consequences</w:t>
            </w:r>
          </w:p>
        </w:tc>
        <w:tc>
          <w:tcPr>
            <w:tcW w:type="dxa" w:w="2880"/>
          </w:tcPr>
          <w:p>
            <w:r>
              <w:t>Control Measures</w:t>
            </w:r>
          </w:p>
        </w:tc>
      </w:tr>
      <w:tr>
        <w:tc>
          <w:tcPr>
            <w:tcW w:type="dxa" w:w="2880"/>
          </w:tcPr>
          <w:p>
            <w:r>
              <w:t>Crane Overturning / Collapse</w:t>
            </w:r>
          </w:p>
        </w:tc>
        <w:tc>
          <w:tcPr>
            <w:tcW w:type="dxa" w:w="2880"/>
          </w:tcPr>
          <w:p>
            <w:r>
              <w:t>Catastrophic failure, multiple fatalities, property damage.</w:t>
            </w:r>
          </w:p>
        </w:tc>
        <w:tc>
          <w:tcPr>
            <w:tcW w:type="dxa" w:w="2880"/>
          </w:tcPr>
          <w:p>
            <w:r>
              <w:t>- Crane on firm, level, certified ground. Use mats.&lt;br&gt;- Adherence to load chart; no side loading of boom.&lt;br&gt;- Cease operations in high winds.&lt;br&gt;- Daily pre-use inspection by operator.</w:t>
            </w:r>
          </w:p>
        </w:tc>
      </w:tr>
      <w:tr>
        <w:tc>
          <w:tcPr>
            <w:tcW w:type="dxa" w:w="2880"/>
          </w:tcPr>
          <w:p>
            <w:r>
              <w:t>Dropped Load</w:t>
            </w:r>
          </w:p>
        </w:tc>
        <w:tc>
          <w:tcPr>
            <w:tcW w:type="dxa" w:w="2880"/>
          </w:tcPr>
          <w:p>
            <w:r>
              <w:t>Struck-by injuries/fatalities, structural damage.</w:t>
            </w:r>
          </w:p>
        </w:tc>
        <w:tc>
          <w:tcPr>
            <w:tcW w:type="dxa" w:w="2880"/>
          </w:tcPr>
          <w:p>
            <w:r>
              <w:t>- Use qualified riggers and signal persons.&lt;br&gt;- Daily inspection of all rigging gear.&lt;br&gt;- Ensure proper load balance and secure connections.&lt;br&gt;- Barricade lift zone; never suspend loads over personnel.</w:t>
            </w:r>
          </w:p>
        </w:tc>
      </w:tr>
      <w:tr>
        <w:tc>
          <w:tcPr>
            <w:tcW w:type="dxa" w:w="2880"/>
          </w:tcPr>
          <w:p>
            <w:r>
              <w:t>Falls from Height</w:t>
            </w:r>
          </w:p>
        </w:tc>
        <w:tc>
          <w:tcPr>
            <w:tcW w:type="dxa" w:w="2880"/>
          </w:tcPr>
          <w:p>
            <w:r>
              <w:t>Serious injury or fatality.</w:t>
            </w:r>
          </w:p>
        </w:tc>
        <w:tc>
          <w:tcPr>
            <w:tcW w:type="dxa" w:w="2880"/>
          </w:tcPr>
          <w:p>
            <w:r>
              <w:t>- 100% Fall Protection policy (PFAS) over 15 ft (30 ft for connectors).&lt;br&gt;- Daily harness/lanyard inspections.&lt;br&gt;- Proper anchor point selection (5,000 lb rating).&lt;br&gt;- Guardrails on completed floors.</w:t>
            </w:r>
          </w:p>
        </w:tc>
      </w:tr>
      <w:tr>
        <w:tc>
          <w:tcPr>
            <w:tcW w:type="dxa" w:w="2880"/>
          </w:tcPr>
          <w:p>
            <w:r>
              <w:t>Structural Instability / Collapse</w:t>
            </w:r>
          </w:p>
        </w:tc>
        <w:tc>
          <w:tcPr>
            <w:tcW w:type="dxa" w:w="2880"/>
          </w:tcPr>
          <w:p>
            <w:r>
              <w:t>Progressive collapse, multiple injuries/fatalities.</w:t>
            </w:r>
          </w:p>
        </w:tc>
        <w:tc>
          <w:tcPr>
            <w:tcW w:type="dxa" w:w="2880"/>
          </w:tcPr>
          <w:p>
            <w:r>
              <w:t>- Strictly follow erection drawings and sequence.&lt;br&gt;- Install temporary and permanent bracing as erection progresses.&lt;br&gt;- Do not release crane until member is secured.&lt;br&gt;- Ensure columns have 4 anchor bolts.</w:t>
            </w:r>
          </w:p>
        </w:tc>
      </w:tr>
      <w:tr>
        <w:tc>
          <w:tcPr>
            <w:tcW w:type="dxa" w:w="2880"/>
          </w:tcPr>
          <w:p>
            <w:r>
              <w:t>Struck-by / Caught-between</w:t>
            </w:r>
          </w:p>
        </w:tc>
        <w:tc>
          <w:tcPr>
            <w:tcW w:type="dxa" w:w="2880"/>
          </w:tcPr>
          <w:p>
            <w:r>
              <w:t>Injuries from swinging loads, equipment movement.</w:t>
            </w:r>
          </w:p>
        </w:tc>
        <w:tc>
          <w:tcPr>
            <w:tcW w:type="dxa" w:w="2880"/>
          </w:tcPr>
          <w:p>
            <w:r>
              <w:t>- Use taglines on all loads.&lt;br&gt;- Establish and enforce controlled access zones.&lt;br&gt;- Maintain clear communication between operator, signal person, and workers.&lt;br&gt;- High-visibility apparel.</w:t>
            </w:r>
          </w:p>
        </w:tc>
      </w:tr>
      <w:tr>
        <w:tc>
          <w:tcPr>
            <w:tcW w:type="dxa" w:w="2880"/>
          </w:tcPr>
          <w:p>
            <w:r>
              <w:t>Adverse Weather</w:t>
            </w:r>
          </w:p>
        </w:tc>
        <w:tc>
          <w:tcPr>
            <w:tcW w:type="dxa" w:w="2880"/>
          </w:tcPr>
          <w:p>
            <w:r>
              <w:t>Wind-induced load swing, lightning strike, slippery surfaces.</w:t>
            </w:r>
          </w:p>
        </w:tc>
        <w:tc>
          <w:tcPr>
            <w:tcW w:type="dxa" w:w="2880"/>
          </w:tcPr>
          <w:p>
            <w:r>
              <w:t>- Monitor weather forecast; use anemometer on site.&lt;br&gt;- Cease crane ops at 20 mph winds.&lt;br&gt;- Cease all steel erection during lightning.&lt;br&gt;- Inspect work surfaces for ice/water.</w:t>
            </w:r>
          </w:p>
        </w:tc>
      </w:tr>
    </w:tbl>
    <w:p/>
    <w:p>
      <w:r>
        <w:t>---</w:t>
      </w:r>
    </w:p>
    <w:p>
      <w:pPr>
        <w:pStyle w:val="Heading3"/>
      </w:pPr>
      <w:r>
        <w:rPr>
          <w:color w:val="0D2240"/>
        </w:rPr>
        <w:t>6. PERSONAL PROTECTIVE EQUIPMENT (PPE) &amp; SITE ACCESS</w:t>
      </w:r>
    </w:p>
    <w:p>
      <w:pPr>
        <w:pStyle w:val="ListBullet"/>
      </w:pPr>
      <w:r>
        <w:t>Standard PPE:</w:t>
      </w:r>
    </w:p>
    <w:p>
      <w:pPr>
        <w:pStyle w:val="ListBullet"/>
      </w:pPr>
      <w:r>
        <w:t>Hard Hat (Class E)</w:t>
      </w:r>
    </w:p>
    <w:p>
      <w:pPr>
        <w:pStyle w:val="ListBullet"/>
      </w:pPr>
      <w:r>
        <w:t>Safety Glasses with Side Shields</w:t>
      </w:r>
    </w:p>
    <w:p>
      <w:pPr>
        <w:pStyle w:val="ListBullet"/>
      </w:pPr>
      <w:r>
        <w:t>High-Visibility Vest or Shirt</w:t>
      </w:r>
    </w:p>
    <w:p>
      <w:pPr>
        <w:pStyle w:val="ListBullet"/>
      </w:pPr>
      <w:r>
        <w:t>Steel-Toed Work Boots</w:t>
      </w:r>
    </w:p>
    <w:p>
      <w:pPr>
        <w:pStyle w:val="ListBullet"/>
      </w:pPr>
      <w:r>
        <w:t>Task-Specific PPE:</w:t>
      </w:r>
    </w:p>
    <w:p>
      <w:pPr>
        <w:pStyle w:val="ListBullet"/>
      </w:pPr>
      <w:r>
        <w:t>Personal Fall Arrest System (PFAS): For all work at height.</w:t>
      </w:r>
    </w:p>
    <w:p>
      <w:pPr>
        <w:pStyle w:val="ListBullet"/>
      </w:pPr>
      <w:r>
        <w:t>Leather Gloves: For material handling and protection from sharp edges.</w:t>
      </w:r>
    </w:p>
    <w:p>
      <w:pPr>
        <w:pStyle w:val="ListBullet"/>
      </w:pPr>
      <w:r>
        <w:t>Welding Hood, FR Clothing, Leathers: For welding and cutting operations.</w:t>
      </w:r>
    </w:p>
    <w:p>
      <w:pPr>
        <w:pStyle w:val="ListBullet"/>
      </w:pPr>
      <w:r>
        <w:t>Hearing Protection: When near generators, impact tools, or other loud equipment.</w:t>
      </w:r>
    </w:p>
    <w:p>
      <w:pPr>
        <w:pStyle w:val="ListBullet"/>
      </w:pPr>
      <w:r>
        <w:t>Site Access Control:</w:t>
      </w:r>
    </w:p>
    <w:p>
      <w:pPr>
        <w:pStyle w:val="ListBullet"/>
      </w:pPr>
      <w:r>
        <w:t>The erection area will be designated a Controlled Access Zone.</w:t>
      </w:r>
    </w:p>
    <w:p>
      <w:pPr>
        <w:pStyle w:val="ListBullet"/>
      </w:pPr>
      <w:r>
        <w:t>Access is restricted to authorized and trained steel erection personnel only.</w:t>
      </w:r>
    </w:p>
    <w:p>
      <w:pPr>
        <w:pStyle w:val="ListBullet"/>
      </w:pPr>
      <w:r>
        <w:t>The area underneath active overhead work will be barricaded, and no other trades will be permitted to work within this footprint.</w:t>
      </w:r>
    </w:p>
    <w:p>
      <w:pPr>
        <w:pStyle w:val="ListBullet"/>
      </w:pPr>
      <w:r>
        <w:t>All personnel and visitors must sign in and attend a site safety orientation before entering the work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