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2F3" w:rsidRPr="00FE7804" w:rsidRDefault="00B40675" w:rsidP="004178C8">
      <w:pPr>
        <w:jc w:val="center"/>
        <w:rPr>
          <w:rFonts w:ascii="Arial" w:hAnsi="Arial"/>
          <w:b/>
        </w:rPr>
      </w:pPr>
      <w:r w:rsidRPr="00FE7804">
        <w:rPr>
          <w:rFonts w:ascii="Arial" w:hAnsi="Arial"/>
          <w:b/>
        </w:rPr>
        <w:t>Qualidade de software</w:t>
      </w:r>
      <w:r w:rsidR="00401F1D" w:rsidRPr="00FE7804">
        <w:rPr>
          <w:rFonts w:ascii="Arial" w:hAnsi="Arial"/>
          <w:b/>
        </w:rPr>
        <w:t xml:space="preserve"> </w:t>
      </w: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roofErr w:type="spellStart"/>
      <w:r w:rsidRPr="00FE7804">
        <w:rPr>
          <w:rFonts w:ascii="Arial" w:hAnsi="Arial"/>
          <w:b/>
        </w:rPr>
        <w:t>Nilma</w:t>
      </w:r>
      <w:proofErr w:type="spellEnd"/>
      <w:r w:rsidRPr="00FE7804">
        <w:rPr>
          <w:rFonts w:ascii="Arial" w:hAnsi="Arial"/>
          <w:b/>
        </w:rPr>
        <w:t xml:space="preserve"> Araújo de Pinho </w:t>
      </w:r>
    </w:p>
    <w:p w:rsidR="00401F1D" w:rsidRPr="00FE7804" w:rsidRDefault="00401F1D" w:rsidP="00FE7804">
      <w:pPr>
        <w:jc w:val="both"/>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r w:rsidRPr="00FE7804">
        <w:rPr>
          <w:rFonts w:ascii="Arial" w:hAnsi="Arial"/>
          <w:b/>
        </w:rPr>
        <w:t xml:space="preserve">Análise de qualidade </w:t>
      </w: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bookmarkStart w:id="0" w:name="_GoBack"/>
      <w:bookmarkEnd w:id="0"/>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FE7804">
      <w:pPr>
        <w:jc w:val="both"/>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4178C8">
      <w:pPr>
        <w:jc w:val="center"/>
        <w:rPr>
          <w:rFonts w:ascii="Arial" w:hAnsi="Arial"/>
          <w:b/>
        </w:rPr>
      </w:pPr>
    </w:p>
    <w:p w:rsidR="00401F1D" w:rsidRPr="00FE7804" w:rsidRDefault="00401F1D" w:rsidP="00FE7804">
      <w:pPr>
        <w:rPr>
          <w:rFonts w:ascii="Arial" w:hAnsi="Arial"/>
          <w:b/>
        </w:rPr>
      </w:pPr>
    </w:p>
    <w:p w:rsidR="00655CD0" w:rsidRDefault="00401F1D" w:rsidP="00655CD0">
      <w:pPr>
        <w:jc w:val="center"/>
        <w:rPr>
          <w:rFonts w:ascii="Arial" w:hAnsi="Arial"/>
          <w:b/>
        </w:rPr>
      </w:pPr>
      <w:r w:rsidRPr="00FE7804">
        <w:rPr>
          <w:rFonts w:ascii="Arial" w:hAnsi="Arial"/>
          <w:b/>
        </w:rPr>
        <w:t>São Paulo</w:t>
      </w:r>
      <w:r w:rsidR="00655CD0">
        <w:rPr>
          <w:rFonts w:ascii="Arial" w:hAnsi="Arial"/>
          <w:b/>
        </w:rPr>
        <w:t xml:space="preserve"> </w:t>
      </w:r>
    </w:p>
    <w:p w:rsidR="00655CD0" w:rsidRPr="00FE7804" w:rsidRDefault="00655CD0" w:rsidP="00655CD0">
      <w:pPr>
        <w:jc w:val="center"/>
        <w:rPr>
          <w:rFonts w:ascii="Arial" w:hAnsi="Arial"/>
          <w:b/>
        </w:rPr>
      </w:pPr>
      <w:r>
        <w:rPr>
          <w:rFonts w:ascii="Arial" w:hAnsi="Arial"/>
          <w:b/>
        </w:rPr>
        <w:t>2023</w:t>
      </w:r>
    </w:p>
    <w:p w:rsidR="00401F1D" w:rsidRPr="00FE7804" w:rsidRDefault="00401F1D" w:rsidP="00CD2C1F">
      <w:pPr>
        <w:spacing w:line="360" w:lineRule="auto"/>
        <w:ind w:firstLine="709"/>
        <w:jc w:val="both"/>
        <w:rPr>
          <w:rFonts w:ascii="Arial" w:hAnsi="Arial"/>
          <w:b/>
        </w:rPr>
      </w:pPr>
    </w:p>
    <w:p w:rsidR="00916FFF" w:rsidRPr="00FB6BD4" w:rsidRDefault="00976C00" w:rsidP="00FB6BD4">
      <w:pPr>
        <w:pStyle w:val="Ttulo1"/>
      </w:pPr>
      <w:bookmarkStart w:id="1" w:name="_Toc142917307"/>
      <w:bookmarkStart w:id="2" w:name="_Toc142917485"/>
      <w:bookmarkStart w:id="3" w:name="_Toc142920764"/>
      <w:bookmarkStart w:id="4" w:name="_Toc142920974"/>
      <w:bookmarkStart w:id="5" w:name="_Toc142921240"/>
      <w:bookmarkStart w:id="6" w:name="_Toc142921695"/>
      <w:r w:rsidRPr="00FB6BD4">
        <w:t>RESUMO</w:t>
      </w:r>
      <w:bookmarkEnd w:id="1"/>
      <w:bookmarkEnd w:id="2"/>
      <w:bookmarkEnd w:id="3"/>
      <w:bookmarkEnd w:id="4"/>
      <w:bookmarkEnd w:id="5"/>
      <w:bookmarkEnd w:id="6"/>
    </w:p>
    <w:p w:rsidR="00916FFF" w:rsidRPr="00FE7804" w:rsidRDefault="00916FFF" w:rsidP="00916FFF">
      <w:pPr>
        <w:pStyle w:val="PargrafodaLista"/>
        <w:rPr>
          <w:rFonts w:ascii="Arial" w:hAnsi="Arial"/>
          <w:b/>
        </w:rPr>
      </w:pPr>
    </w:p>
    <w:p w:rsidR="00CA4F58" w:rsidRPr="00FE7804" w:rsidRDefault="00CA4F58" w:rsidP="00CD2C1F">
      <w:pPr>
        <w:pStyle w:val="PargrafodaLista"/>
        <w:spacing w:line="360" w:lineRule="auto"/>
        <w:ind w:left="0" w:firstLine="709"/>
        <w:jc w:val="both"/>
        <w:rPr>
          <w:rFonts w:ascii="Arial" w:hAnsi="Arial"/>
        </w:rPr>
      </w:pPr>
      <w:r w:rsidRPr="00FE7804">
        <w:rPr>
          <w:rFonts w:ascii="Arial" w:hAnsi="Arial"/>
        </w:rPr>
        <w:t xml:space="preserve">Este trabalho apresenta uma análise do difusor ultrassônico </w:t>
      </w:r>
      <w:proofErr w:type="spellStart"/>
      <w:r w:rsidRPr="00FE7804">
        <w:rPr>
          <w:rFonts w:ascii="Arial" w:hAnsi="Arial"/>
        </w:rPr>
        <w:t>doTerra</w:t>
      </w:r>
      <w:proofErr w:type="spellEnd"/>
      <w:r w:rsidRPr="00FE7804">
        <w:rPr>
          <w:rFonts w:ascii="Arial" w:hAnsi="Arial"/>
        </w:rPr>
        <w:t xml:space="preserve">, um produto utilizado para promover momentos relaxantes através </w:t>
      </w:r>
      <w:r w:rsidR="00916FFF" w:rsidRPr="00FE7804">
        <w:rPr>
          <w:rFonts w:ascii="Arial" w:hAnsi="Arial"/>
        </w:rPr>
        <w:t xml:space="preserve">da difusão de óleos essenciais. São discutidas suas características principais, como design, resistência e funcionalidades, bem como considerações sobre usabilidade. </w:t>
      </w:r>
    </w:p>
    <w:p w:rsidR="00916FFF" w:rsidRPr="00FE7804" w:rsidRDefault="00916FFF" w:rsidP="00CD2C1F">
      <w:pPr>
        <w:pStyle w:val="PargrafodaLista"/>
        <w:spacing w:line="360" w:lineRule="auto"/>
        <w:ind w:left="0" w:firstLine="709"/>
        <w:jc w:val="both"/>
        <w:rPr>
          <w:rFonts w:ascii="Arial" w:hAnsi="Arial"/>
        </w:rPr>
      </w:pPr>
    </w:p>
    <w:p w:rsidR="00916FFF" w:rsidRPr="00FE7804" w:rsidRDefault="00916FFF" w:rsidP="00CD2C1F">
      <w:pPr>
        <w:pStyle w:val="PargrafodaLista"/>
        <w:jc w:val="both"/>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D2C1F">
      <w:pPr>
        <w:pStyle w:val="PargrafodaLista"/>
        <w:jc w:val="center"/>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2648AA" w:rsidRDefault="00916FFF" w:rsidP="002648AA">
      <w:pPr>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603AAB" w:rsidRPr="00FE7804" w:rsidRDefault="00603AAB" w:rsidP="00CA4F58">
      <w:pPr>
        <w:pStyle w:val="PargrafodaLista"/>
        <w:rPr>
          <w:rFonts w:ascii="Arial" w:hAnsi="Arial"/>
        </w:rPr>
      </w:pPr>
    </w:p>
    <w:p w:rsidR="004440BD" w:rsidRDefault="00603AAB" w:rsidP="004440BD">
      <w:pPr>
        <w:pStyle w:val="Ttulo1"/>
      </w:pPr>
      <w:bookmarkStart w:id="7" w:name="_Toc142917308"/>
      <w:bookmarkStart w:id="8" w:name="_Toc142917486"/>
      <w:bookmarkStart w:id="9" w:name="_Toc142920765"/>
      <w:bookmarkStart w:id="10" w:name="_Toc142920975"/>
      <w:bookmarkStart w:id="11" w:name="_Toc142921241"/>
      <w:bookmarkStart w:id="12" w:name="_Toc142921696"/>
      <w:r w:rsidRPr="00FB6BD4">
        <w:t>SUMÁRIO</w:t>
      </w:r>
      <w:bookmarkEnd w:id="7"/>
      <w:bookmarkEnd w:id="8"/>
      <w:bookmarkEnd w:id="9"/>
      <w:bookmarkEnd w:id="10"/>
      <w:bookmarkEnd w:id="11"/>
      <w:bookmarkEnd w:id="12"/>
      <w:r w:rsidR="009C5BE0">
        <w:t xml:space="preserve"> </w:t>
      </w:r>
      <w:bookmarkStart w:id="13" w:name="_Toc142920976"/>
      <w:bookmarkEnd w:id="13"/>
    </w:p>
    <w:p w:rsidR="0092340E" w:rsidRPr="0092340E" w:rsidRDefault="0092340E" w:rsidP="0092340E"/>
    <w:p w:rsidR="0092340E" w:rsidRPr="0092340E" w:rsidRDefault="0092340E" w:rsidP="0092340E"/>
    <w:p w:rsidR="0092340E" w:rsidRPr="00655CD0" w:rsidRDefault="0092340E">
      <w:pPr>
        <w:pStyle w:val="Sumrio1"/>
        <w:tabs>
          <w:tab w:val="left" w:pos="480"/>
          <w:tab w:val="right" w:leader="dot" w:pos="9055"/>
        </w:tabs>
        <w:rPr>
          <w:rFonts w:ascii="Arial" w:eastAsiaTheme="minorEastAsia" w:hAnsi="Arial"/>
          <w:b w:val="0"/>
          <w:bCs w:val="0"/>
          <w:caps w:val="0"/>
          <w:noProof/>
          <w:lang w:eastAsia="pt-BR"/>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142921695" w:history="1">
        <w:r w:rsidRPr="00655CD0">
          <w:rPr>
            <w:rStyle w:val="Hyperlink"/>
            <w:rFonts w:ascii="Arial" w:hAnsi="Arial"/>
            <w:noProof/>
          </w:rPr>
          <w:t>1.</w:t>
        </w:r>
        <w:r w:rsidRPr="00655CD0">
          <w:rPr>
            <w:rFonts w:ascii="Arial" w:eastAsiaTheme="minorEastAsia" w:hAnsi="Arial"/>
            <w:b w:val="0"/>
            <w:bCs w:val="0"/>
            <w:caps w:val="0"/>
            <w:noProof/>
            <w:lang w:eastAsia="pt-BR"/>
          </w:rPr>
          <w:tab/>
        </w:r>
        <w:r w:rsidRPr="00655CD0">
          <w:rPr>
            <w:rStyle w:val="Hyperlink"/>
            <w:rFonts w:ascii="Arial" w:hAnsi="Arial"/>
            <w:noProof/>
          </w:rPr>
          <w:t>RESUMO</w:t>
        </w:r>
        <w:r w:rsidRPr="00655CD0">
          <w:rPr>
            <w:rFonts w:ascii="Arial" w:hAnsi="Arial"/>
            <w:noProof/>
            <w:webHidden/>
          </w:rPr>
          <w:tab/>
        </w:r>
        <w:r w:rsidRPr="00655CD0">
          <w:rPr>
            <w:rFonts w:ascii="Arial" w:hAnsi="Arial"/>
            <w:noProof/>
            <w:webHidden/>
          </w:rPr>
          <w:fldChar w:fldCharType="begin"/>
        </w:r>
        <w:r w:rsidRPr="00655CD0">
          <w:rPr>
            <w:rFonts w:ascii="Arial" w:hAnsi="Arial"/>
            <w:noProof/>
            <w:webHidden/>
          </w:rPr>
          <w:instrText xml:space="preserve"> PAGEREF _Toc142921695 \h </w:instrText>
        </w:r>
        <w:r w:rsidRPr="00655CD0">
          <w:rPr>
            <w:rFonts w:ascii="Arial" w:hAnsi="Arial"/>
            <w:noProof/>
            <w:webHidden/>
          </w:rPr>
        </w:r>
        <w:r w:rsidRPr="00655CD0">
          <w:rPr>
            <w:rFonts w:ascii="Arial" w:hAnsi="Arial"/>
            <w:noProof/>
            <w:webHidden/>
          </w:rPr>
          <w:fldChar w:fldCharType="separate"/>
        </w:r>
        <w:r w:rsidRPr="00655CD0">
          <w:rPr>
            <w:rFonts w:ascii="Arial" w:hAnsi="Arial"/>
            <w:noProof/>
            <w:webHidden/>
          </w:rPr>
          <w:t>2</w:t>
        </w:r>
        <w:r w:rsidRPr="00655CD0">
          <w:rPr>
            <w:rFonts w:ascii="Arial" w:hAnsi="Arial"/>
            <w:noProof/>
            <w:webHidden/>
          </w:rPr>
          <w:fldChar w:fldCharType="end"/>
        </w:r>
      </w:hyperlink>
    </w:p>
    <w:p w:rsidR="0092340E" w:rsidRPr="00655CD0" w:rsidRDefault="0060631F">
      <w:pPr>
        <w:pStyle w:val="Sumrio1"/>
        <w:tabs>
          <w:tab w:val="left" w:pos="480"/>
          <w:tab w:val="right" w:leader="dot" w:pos="9055"/>
        </w:tabs>
        <w:rPr>
          <w:rFonts w:ascii="Arial" w:eastAsiaTheme="minorEastAsia" w:hAnsi="Arial"/>
          <w:b w:val="0"/>
          <w:bCs w:val="0"/>
          <w:caps w:val="0"/>
          <w:noProof/>
          <w:lang w:eastAsia="pt-BR"/>
        </w:rPr>
      </w:pPr>
      <w:hyperlink w:anchor="_Toc142921696" w:history="1">
        <w:r w:rsidR="0092340E" w:rsidRPr="00655CD0">
          <w:rPr>
            <w:rStyle w:val="Hyperlink"/>
            <w:rFonts w:ascii="Arial" w:hAnsi="Arial"/>
            <w:noProof/>
          </w:rPr>
          <w:t>2.</w:t>
        </w:r>
        <w:r w:rsidR="0092340E" w:rsidRPr="00655CD0">
          <w:rPr>
            <w:rFonts w:ascii="Arial" w:eastAsiaTheme="minorEastAsia" w:hAnsi="Arial"/>
            <w:b w:val="0"/>
            <w:bCs w:val="0"/>
            <w:caps w:val="0"/>
            <w:noProof/>
            <w:lang w:eastAsia="pt-BR"/>
          </w:rPr>
          <w:tab/>
        </w:r>
        <w:r w:rsidR="0092340E" w:rsidRPr="00655CD0">
          <w:rPr>
            <w:rStyle w:val="Hyperlink"/>
            <w:rFonts w:ascii="Arial" w:hAnsi="Arial"/>
            <w:noProof/>
          </w:rPr>
          <w:t>SUMÁRIO</w:t>
        </w:r>
        <w:r w:rsidR="0092340E" w:rsidRPr="00655CD0">
          <w:rPr>
            <w:rFonts w:ascii="Arial" w:hAnsi="Arial"/>
            <w:noProof/>
            <w:webHidden/>
          </w:rPr>
          <w:tab/>
        </w:r>
        <w:r w:rsidR="0092340E" w:rsidRPr="00655CD0">
          <w:rPr>
            <w:rFonts w:ascii="Arial" w:hAnsi="Arial"/>
            <w:noProof/>
            <w:webHidden/>
          </w:rPr>
          <w:fldChar w:fldCharType="begin"/>
        </w:r>
        <w:r w:rsidR="0092340E" w:rsidRPr="00655CD0">
          <w:rPr>
            <w:rFonts w:ascii="Arial" w:hAnsi="Arial"/>
            <w:noProof/>
            <w:webHidden/>
          </w:rPr>
          <w:instrText xml:space="preserve"> PAGEREF _Toc142921696 \h </w:instrText>
        </w:r>
        <w:r w:rsidR="0092340E" w:rsidRPr="00655CD0">
          <w:rPr>
            <w:rFonts w:ascii="Arial" w:hAnsi="Arial"/>
            <w:noProof/>
            <w:webHidden/>
          </w:rPr>
        </w:r>
        <w:r w:rsidR="0092340E" w:rsidRPr="00655CD0">
          <w:rPr>
            <w:rFonts w:ascii="Arial" w:hAnsi="Arial"/>
            <w:noProof/>
            <w:webHidden/>
          </w:rPr>
          <w:fldChar w:fldCharType="separate"/>
        </w:r>
        <w:r w:rsidR="0092340E" w:rsidRPr="00655CD0">
          <w:rPr>
            <w:rFonts w:ascii="Arial" w:hAnsi="Arial"/>
            <w:noProof/>
            <w:webHidden/>
          </w:rPr>
          <w:t>3</w:t>
        </w:r>
        <w:r w:rsidR="0092340E" w:rsidRPr="00655CD0">
          <w:rPr>
            <w:rFonts w:ascii="Arial" w:hAnsi="Arial"/>
            <w:noProof/>
            <w:webHidden/>
          </w:rPr>
          <w:fldChar w:fldCharType="end"/>
        </w:r>
      </w:hyperlink>
    </w:p>
    <w:p w:rsidR="0092340E" w:rsidRPr="00655CD0" w:rsidRDefault="0060631F">
      <w:pPr>
        <w:pStyle w:val="Sumrio1"/>
        <w:tabs>
          <w:tab w:val="left" w:pos="480"/>
          <w:tab w:val="right" w:leader="dot" w:pos="9055"/>
        </w:tabs>
        <w:rPr>
          <w:rFonts w:ascii="Arial" w:eastAsiaTheme="minorEastAsia" w:hAnsi="Arial"/>
          <w:b w:val="0"/>
          <w:bCs w:val="0"/>
          <w:caps w:val="0"/>
          <w:noProof/>
          <w:lang w:eastAsia="pt-BR"/>
        </w:rPr>
      </w:pPr>
      <w:hyperlink w:anchor="_Toc142921697" w:history="1">
        <w:r w:rsidR="0092340E" w:rsidRPr="00655CD0">
          <w:rPr>
            <w:rStyle w:val="Hyperlink"/>
            <w:rFonts w:ascii="Arial" w:hAnsi="Arial"/>
            <w:noProof/>
          </w:rPr>
          <w:t>3.</w:t>
        </w:r>
        <w:r w:rsidR="0092340E" w:rsidRPr="00655CD0">
          <w:rPr>
            <w:rFonts w:ascii="Arial" w:eastAsiaTheme="minorEastAsia" w:hAnsi="Arial"/>
            <w:b w:val="0"/>
            <w:bCs w:val="0"/>
            <w:caps w:val="0"/>
            <w:noProof/>
            <w:lang w:eastAsia="pt-BR"/>
          </w:rPr>
          <w:tab/>
        </w:r>
        <w:r w:rsidR="0092340E" w:rsidRPr="00655CD0">
          <w:rPr>
            <w:rStyle w:val="Hyperlink"/>
            <w:rFonts w:ascii="Arial" w:hAnsi="Arial"/>
            <w:noProof/>
          </w:rPr>
          <w:t>INTRODUCÃO</w:t>
        </w:r>
        <w:r w:rsidR="0092340E" w:rsidRPr="00655CD0">
          <w:rPr>
            <w:rFonts w:ascii="Arial" w:hAnsi="Arial"/>
            <w:noProof/>
            <w:webHidden/>
          </w:rPr>
          <w:tab/>
        </w:r>
        <w:r w:rsidR="0092340E" w:rsidRPr="00655CD0">
          <w:rPr>
            <w:rFonts w:ascii="Arial" w:hAnsi="Arial"/>
            <w:noProof/>
            <w:webHidden/>
          </w:rPr>
          <w:fldChar w:fldCharType="begin"/>
        </w:r>
        <w:r w:rsidR="0092340E" w:rsidRPr="00655CD0">
          <w:rPr>
            <w:rFonts w:ascii="Arial" w:hAnsi="Arial"/>
            <w:noProof/>
            <w:webHidden/>
          </w:rPr>
          <w:instrText xml:space="preserve"> PAGEREF _Toc142921697 \h </w:instrText>
        </w:r>
        <w:r w:rsidR="0092340E" w:rsidRPr="00655CD0">
          <w:rPr>
            <w:rFonts w:ascii="Arial" w:hAnsi="Arial"/>
            <w:noProof/>
            <w:webHidden/>
          </w:rPr>
        </w:r>
        <w:r w:rsidR="0092340E" w:rsidRPr="00655CD0">
          <w:rPr>
            <w:rFonts w:ascii="Arial" w:hAnsi="Arial"/>
            <w:noProof/>
            <w:webHidden/>
          </w:rPr>
          <w:fldChar w:fldCharType="separate"/>
        </w:r>
        <w:r w:rsidR="0092340E" w:rsidRPr="00655CD0">
          <w:rPr>
            <w:rFonts w:ascii="Arial" w:hAnsi="Arial"/>
            <w:noProof/>
            <w:webHidden/>
          </w:rPr>
          <w:t>4</w:t>
        </w:r>
        <w:r w:rsidR="0092340E" w:rsidRPr="00655CD0">
          <w:rPr>
            <w:rFonts w:ascii="Arial" w:hAnsi="Arial"/>
            <w:noProof/>
            <w:webHidden/>
          </w:rPr>
          <w:fldChar w:fldCharType="end"/>
        </w:r>
      </w:hyperlink>
    </w:p>
    <w:p w:rsidR="0092340E" w:rsidRPr="00655CD0" w:rsidRDefault="0060631F">
      <w:pPr>
        <w:pStyle w:val="Sumrio1"/>
        <w:tabs>
          <w:tab w:val="left" w:pos="480"/>
          <w:tab w:val="right" w:leader="dot" w:pos="9055"/>
        </w:tabs>
        <w:rPr>
          <w:rFonts w:ascii="Arial" w:eastAsiaTheme="minorEastAsia" w:hAnsi="Arial"/>
          <w:b w:val="0"/>
          <w:bCs w:val="0"/>
          <w:caps w:val="0"/>
          <w:noProof/>
          <w:lang w:eastAsia="pt-BR"/>
        </w:rPr>
      </w:pPr>
      <w:hyperlink w:anchor="_Toc142921698" w:history="1">
        <w:r w:rsidR="0092340E" w:rsidRPr="00655CD0">
          <w:rPr>
            <w:rStyle w:val="Hyperlink"/>
            <w:rFonts w:ascii="Arial" w:hAnsi="Arial"/>
            <w:noProof/>
          </w:rPr>
          <w:t>4.</w:t>
        </w:r>
        <w:r w:rsidR="0092340E" w:rsidRPr="00655CD0">
          <w:rPr>
            <w:rFonts w:ascii="Arial" w:eastAsiaTheme="minorEastAsia" w:hAnsi="Arial"/>
            <w:b w:val="0"/>
            <w:bCs w:val="0"/>
            <w:caps w:val="0"/>
            <w:noProof/>
            <w:lang w:eastAsia="pt-BR"/>
          </w:rPr>
          <w:tab/>
        </w:r>
        <w:r w:rsidR="0092340E" w:rsidRPr="00655CD0">
          <w:rPr>
            <w:rStyle w:val="Hyperlink"/>
            <w:rFonts w:ascii="Arial" w:hAnsi="Arial"/>
            <w:noProof/>
          </w:rPr>
          <w:t>O PROJETO</w:t>
        </w:r>
        <w:r w:rsidR="0092340E" w:rsidRPr="00655CD0">
          <w:rPr>
            <w:rFonts w:ascii="Arial" w:hAnsi="Arial"/>
            <w:noProof/>
            <w:webHidden/>
          </w:rPr>
          <w:tab/>
        </w:r>
        <w:r w:rsidR="0092340E" w:rsidRPr="00655CD0">
          <w:rPr>
            <w:rFonts w:ascii="Arial" w:hAnsi="Arial"/>
            <w:noProof/>
            <w:webHidden/>
          </w:rPr>
          <w:fldChar w:fldCharType="begin"/>
        </w:r>
        <w:r w:rsidR="0092340E" w:rsidRPr="00655CD0">
          <w:rPr>
            <w:rFonts w:ascii="Arial" w:hAnsi="Arial"/>
            <w:noProof/>
            <w:webHidden/>
          </w:rPr>
          <w:instrText xml:space="preserve"> PAGEREF _Toc142921698 \h </w:instrText>
        </w:r>
        <w:r w:rsidR="0092340E" w:rsidRPr="00655CD0">
          <w:rPr>
            <w:rFonts w:ascii="Arial" w:hAnsi="Arial"/>
            <w:noProof/>
            <w:webHidden/>
          </w:rPr>
        </w:r>
        <w:r w:rsidR="0092340E" w:rsidRPr="00655CD0">
          <w:rPr>
            <w:rFonts w:ascii="Arial" w:hAnsi="Arial"/>
            <w:noProof/>
            <w:webHidden/>
          </w:rPr>
          <w:fldChar w:fldCharType="separate"/>
        </w:r>
        <w:r w:rsidR="0092340E" w:rsidRPr="00655CD0">
          <w:rPr>
            <w:rFonts w:ascii="Arial" w:hAnsi="Arial"/>
            <w:noProof/>
            <w:webHidden/>
          </w:rPr>
          <w:t>5</w:t>
        </w:r>
        <w:r w:rsidR="0092340E" w:rsidRPr="00655CD0">
          <w:rPr>
            <w:rFonts w:ascii="Arial" w:hAnsi="Arial"/>
            <w:noProof/>
            <w:webHidden/>
          </w:rPr>
          <w:fldChar w:fldCharType="end"/>
        </w:r>
      </w:hyperlink>
    </w:p>
    <w:p w:rsidR="0092340E" w:rsidRPr="00655CD0" w:rsidRDefault="0060631F">
      <w:pPr>
        <w:pStyle w:val="Sumrio2"/>
        <w:tabs>
          <w:tab w:val="left" w:pos="720"/>
          <w:tab w:val="right" w:leader="dot" w:pos="9055"/>
        </w:tabs>
        <w:rPr>
          <w:rFonts w:ascii="Arial" w:eastAsiaTheme="minorEastAsia" w:hAnsi="Arial"/>
          <w:b w:val="0"/>
          <w:bCs w:val="0"/>
          <w:noProof/>
          <w:sz w:val="24"/>
          <w:szCs w:val="24"/>
          <w:lang w:eastAsia="pt-BR"/>
        </w:rPr>
      </w:pPr>
      <w:hyperlink w:anchor="_Toc142921700" w:history="1">
        <w:r w:rsidR="0092340E" w:rsidRPr="00655CD0">
          <w:rPr>
            <w:rStyle w:val="Hyperlink"/>
            <w:rFonts w:ascii="Arial" w:hAnsi="Arial"/>
            <w:noProof/>
            <w:sz w:val="24"/>
            <w:szCs w:val="24"/>
          </w:rPr>
          <w:t>4.1</w:t>
        </w:r>
        <w:r w:rsidR="0092340E" w:rsidRPr="00655CD0">
          <w:rPr>
            <w:rFonts w:ascii="Arial" w:eastAsiaTheme="minorEastAsia" w:hAnsi="Arial"/>
            <w:b w:val="0"/>
            <w:bCs w:val="0"/>
            <w:noProof/>
            <w:sz w:val="24"/>
            <w:szCs w:val="24"/>
            <w:lang w:eastAsia="pt-BR"/>
          </w:rPr>
          <w:tab/>
        </w:r>
        <w:r w:rsidR="0092340E" w:rsidRPr="00655CD0">
          <w:rPr>
            <w:rStyle w:val="Hyperlink"/>
            <w:rFonts w:ascii="Arial" w:hAnsi="Arial"/>
            <w:noProof/>
            <w:sz w:val="24"/>
            <w:szCs w:val="24"/>
          </w:rPr>
          <w:t>Detalhe do produto</w:t>
        </w:r>
        <w:r w:rsidR="0092340E" w:rsidRPr="00655CD0">
          <w:rPr>
            <w:rFonts w:ascii="Arial" w:hAnsi="Arial"/>
            <w:noProof/>
            <w:webHidden/>
            <w:sz w:val="24"/>
            <w:szCs w:val="24"/>
          </w:rPr>
          <w:tab/>
        </w:r>
        <w:r w:rsidR="0092340E" w:rsidRPr="00655CD0">
          <w:rPr>
            <w:rFonts w:ascii="Arial" w:hAnsi="Arial"/>
            <w:noProof/>
            <w:webHidden/>
            <w:sz w:val="24"/>
            <w:szCs w:val="24"/>
          </w:rPr>
          <w:fldChar w:fldCharType="begin"/>
        </w:r>
        <w:r w:rsidR="0092340E" w:rsidRPr="00655CD0">
          <w:rPr>
            <w:rFonts w:ascii="Arial" w:hAnsi="Arial"/>
            <w:noProof/>
            <w:webHidden/>
            <w:sz w:val="24"/>
            <w:szCs w:val="24"/>
          </w:rPr>
          <w:instrText xml:space="preserve"> PAGEREF _Toc142921700 \h </w:instrText>
        </w:r>
        <w:r w:rsidR="0092340E" w:rsidRPr="00655CD0">
          <w:rPr>
            <w:rFonts w:ascii="Arial" w:hAnsi="Arial"/>
            <w:noProof/>
            <w:webHidden/>
            <w:sz w:val="24"/>
            <w:szCs w:val="24"/>
          </w:rPr>
        </w:r>
        <w:r w:rsidR="0092340E" w:rsidRPr="00655CD0">
          <w:rPr>
            <w:rFonts w:ascii="Arial" w:hAnsi="Arial"/>
            <w:noProof/>
            <w:webHidden/>
            <w:sz w:val="24"/>
            <w:szCs w:val="24"/>
          </w:rPr>
          <w:fldChar w:fldCharType="separate"/>
        </w:r>
        <w:r w:rsidR="0092340E" w:rsidRPr="00655CD0">
          <w:rPr>
            <w:rFonts w:ascii="Arial" w:hAnsi="Arial"/>
            <w:noProof/>
            <w:webHidden/>
            <w:sz w:val="24"/>
            <w:szCs w:val="24"/>
          </w:rPr>
          <w:t>6</w:t>
        </w:r>
        <w:r w:rsidR="0092340E" w:rsidRPr="00655CD0">
          <w:rPr>
            <w:rFonts w:ascii="Arial" w:hAnsi="Arial"/>
            <w:noProof/>
            <w:webHidden/>
            <w:sz w:val="24"/>
            <w:szCs w:val="24"/>
          </w:rPr>
          <w:fldChar w:fldCharType="end"/>
        </w:r>
      </w:hyperlink>
    </w:p>
    <w:p w:rsidR="0092340E" w:rsidRPr="00655CD0" w:rsidRDefault="0060631F">
      <w:pPr>
        <w:pStyle w:val="Sumrio2"/>
        <w:tabs>
          <w:tab w:val="left" w:pos="720"/>
          <w:tab w:val="right" w:leader="dot" w:pos="9055"/>
        </w:tabs>
        <w:rPr>
          <w:rFonts w:ascii="Arial" w:eastAsiaTheme="minorEastAsia" w:hAnsi="Arial"/>
          <w:b w:val="0"/>
          <w:bCs w:val="0"/>
          <w:noProof/>
          <w:sz w:val="24"/>
          <w:szCs w:val="24"/>
          <w:lang w:eastAsia="pt-BR"/>
        </w:rPr>
      </w:pPr>
      <w:hyperlink w:anchor="_Toc142921709" w:history="1">
        <w:r w:rsidR="0092340E" w:rsidRPr="00655CD0">
          <w:rPr>
            <w:rStyle w:val="Hyperlink"/>
            <w:rFonts w:ascii="Arial" w:hAnsi="Arial"/>
            <w:noProof/>
            <w:sz w:val="24"/>
            <w:szCs w:val="24"/>
          </w:rPr>
          <w:t>4.2</w:t>
        </w:r>
        <w:r w:rsidR="0092340E" w:rsidRPr="00655CD0">
          <w:rPr>
            <w:rFonts w:ascii="Arial" w:eastAsiaTheme="minorEastAsia" w:hAnsi="Arial"/>
            <w:b w:val="0"/>
            <w:bCs w:val="0"/>
            <w:noProof/>
            <w:sz w:val="24"/>
            <w:szCs w:val="24"/>
            <w:lang w:eastAsia="pt-BR"/>
          </w:rPr>
          <w:tab/>
        </w:r>
        <w:r w:rsidR="0092340E" w:rsidRPr="00655CD0">
          <w:rPr>
            <w:rStyle w:val="Hyperlink"/>
            <w:rFonts w:ascii="Arial" w:hAnsi="Arial"/>
            <w:noProof/>
            <w:sz w:val="24"/>
            <w:szCs w:val="24"/>
          </w:rPr>
          <w:t>Tabela de análise</w:t>
        </w:r>
        <w:r w:rsidR="0092340E" w:rsidRPr="00655CD0">
          <w:rPr>
            <w:rFonts w:ascii="Arial" w:hAnsi="Arial"/>
            <w:noProof/>
            <w:webHidden/>
            <w:sz w:val="24"/>
            <w:szCs w:val="24"/>
          </w:rPr>
          <w:tab/>
        </w:r>
        <w:r w:rsidR="0092340E" w:rsidRPr="00655CD0">
          <w:rPr>
            <w:rFonts w:ascii="Arial" w:hAnsi="Arial"/>
            <w:noProof/>
            <w:webHidden/>
            <w:sz w:val="24"/>
            <w:szCs w:val="24"/>
          </w:rPr>
          <w:fldChar w:fldCharType="begin"/>
        </w:r>
        <w:r w:rsidR="0092340E" w:rsidRPr="00655CD0">
          <w:rPr>
            <w:rFonts w:ascii="Arial" w:hAnsi="Arial"/>
            <w:noProof/>
            <w:webHidden/>
            <w:sz w:val="24"/>
            <w:szCs w:val="24"/>
          </w:rPr>
          <w:instrText xml:space="preserve"> PAGEREF _Toc142921709 \h </w:instrText>
        </w:r>
        <w:r w:rsidR="0092340E" w:rsidRPr="00655CD0">
          <w:rPr>
            <w:rFonts w:ascii="Arial" w:hAnsi="Arial"/>
            <w:noProof/>
            <w:webHidden/>
            <w:sz w:val="24"/>
            <w:szCs w:val="24"/>
          </w:rPr>
        </w:r>
        <w:r w:rsidR="0092340E" w:rsidRPr="00655CD0">
          <w:rPr>
            <w:rFonts w:ascii="Arial" w:hAnsi="Arial"/>
            <w:noProof/>
            <w:webHidden/>
            <w:sz w:val="24"/>
            <w:szCs w:val="24"/>
          </w:rPr>
          <w:fldChar w:fldCharType="separate"/>
        </w:r>
        <w:r w:rsidR="0092340E" w:rsidRPr="00655CD0">
          <w:rPr>
            <w:rFonts w:ascii="Arial" w:hAnsi="Arial"/>
            <w:noProof/>
            <w:webHidden/>
            <w:sz w:val="24"/>
            <w:szCs w:val="24"/>
          </w:rPr>
          <w:t>7</w:t>
        </w:r>
        <w:r w:rsidR="0092340E" w:rsidRPr="00655CD0">
          <w:rPr>
            <w:rFonts w:ascii="Arial" w:hAnsi="Arial"/>
            <w:noProof/>
            <w:webHidden/>
            <w:sz w:val="24"/>
            <w:szCs w:val="24"/>
          </w:rPr>
          <w:fldChar w:fldCharType="end"/>
        </w:r>
      </w:hyperlink>
    </w:p>
    <w:p w:rsidR="0092340E" w:rsidRPr="00655CD0" w:rsidRDefault="0060631F">
      <w:pPr>
        <w:pStyle w:val="Sumrio2"/>
        <w:tabs>
          <w:tab w:val="left" w:pos="720"/>
          <w:tab w:val="right" w:leader="dot" w:pos="9055"/>
        </w:tabs>
        <w:rPr>
          <w:rFonts w:ascii="Arial" w:eastAsiaTheme="minorEastAsia" w:hAnsi="Arial"/>
          <w:b w:val="0"/>
          <w:bCs w:val="0"/>
          <w:noProof/>
          <w:sz w:val="24"/>
          <w:szCs w:val="24"/>
          <w:lang w:eastAsia="pt-BR"/>
        </w:rPr>
      </w:pPr>
      <w:hyperlink w:anchor="_Toc142921710" w:history="1">
        <w:r w:rsidR="0092340E" w:rsidRPr="00655CD0">
          <w:rPr>
            <w:rStyle w:val="Hyperlink"/>
            <w:rFonts w:ascii="Arial" w:hAnsi="Arial"/>
            <w:noProof/>
            <w:sz w:val="24"/>
            <w:szCs w:val="24"/>
          </w:rPr>
          <w:t>4.3</w:t>
        </w:r>
        <w:r w:rsidR="0092340E" w:rsidRPr="00655CD0">
          <w:rPr>
            <w:rFonts w:ascii="Arial" w:eastAsiaTheme="minorEastAsia" w:hAnsi="Arial"/>
            <w:b w:val="0"/>
            <w:bCs w:val="0"/>
            <w:noProof/>
            <w:sz w:val="24"/>
            <w:szCs w:val="24"/>
            <w:lang w:eastAsia="pt-BR"/>
          </w:rPr>
          <w:tab/>
        </w:r>
        <w:r w:rsidR="0092340E" w:rsidRPr="00655CD0">
          <w:rPr>
            <w:rStyle w:val="Hyperlink"/>
            <w:rFonts w:ascii="Arial" w:hAnsi="Arial"/>
            <w:noProof/>
            <w:sz w:val="24"/>
            <w:szCs w:val="24"/>
          </w:rPr>
          <w:t>Relatório</w:t>
        </w:r>
        <w:r w:rsidR="0092340E" w:rsidRPr="00655CD0">
          <w:rPr>
            <w:rFonts w:ascii="Arial" w:hAnsi="Arial"/>
            <w:noProof/>
            <w:webHidden/>
            <w:sz w:val="24"/>
            <w:szCs w:val="24"/>
          </w:rPr>
          <w:tab/>
        </w:r>
        <w:r w:rsidR="0092340E" w:rsidRPr="00655CD0">
          <w:rPr>
            <w:rFonts w:ascii="Arial" w:hAnsi="Arial"/>
            <w:noProof/>
            <w:webHidden/>
            <w:sz w:val="24"/>
            <w:szCs w:val="24"/>
          </w:rPr>
          <w:fldChar w:fldCharType="begin"/>
        </w:r>
        <w:r w:rsidR="0092340E" w:rsidRPr="00655CD0">
          <w:rPr>
            <w:rFonts w:ascii="Arial" w:hAnsi="Arial"/>
            <w:noProof/>
            <w:webHidden/>
            <w:sz w:val="24"/>
            <w:szCs w:val="24"/>
          </w:rPr>
          <w:instrText xml:space="preserve"> PAGEREF _Toc142921710 \h </w:instrText>
        </w:r>
        <w:r w:rsidR="0092340E" w:rsidRPr="00655CD0">
          <w:rPr>
            <w:rFonts w:ascii="Arial" w:hAnsi="Arial"/>
            <w:noProof/>
            <w:webHidden/>
            <w:sz w:val="24"/>
            <w:szCs w:val="24"/>
          </w:rPr>
        </w:r>
        <w:r w:rsidR="0092340E" w:rsidRPr="00655CD0">
          <w:rPr>
            <w:rFonts w:ascii="Arial" w:hAnsi="Arial"/>
            <w:noProof/>
            <w:webHidden/>
            <w:sz w:val="24"/>
            <w:szCs w:val="24"/>
          </w:rPr>
          <w:fldChar w:fldCharType="separate"/>
        </w:r>
        <w:r w:rsidR="0092340E" w:rsidRPr="00655CD0">
          <w:rPr>
            <w:rFonts w:ascii="Arial" w:hAnsi="Arial"/>
            <w:noProof/>
            <w:webHidden/>
            <w:sz w:val="24"/>
            <w:szCs w:val="24"/>
          </w:rPr>
          <w:t>8</w:t>
        </w:r>
        <w:r w:rsidR="0092340E" w:rsidRPr="00655CD0">
          <w:rPr>
            <w:rFonts w:ascii="Arial" w:hAnsi="Arial"/>
            <w:noProof/>
            <w:webHidden/>
            <w:sz w:val="24"/>
            <w:szCs w:val="24"/>
          </w:rPr>
          <w:fldChar w:fldCharType="end"/>
        </w:r>
      </w:hyperlink>
    </w:p>
    <w:p w:rsidR="0092340E" w:rsidRPr="00655CD0" w:rsidRDefault="0060631F">
      <w:pPr>
        <w:pStyle w:val="Sumrio2"/>
        <w:tabs>
          <w:tab w:val="left" w:pos="720"/>
          <w:tab w:val="right" w:leader="dot" w:pos="9055"/>
        </w:tabs>
        <w:rPr>
          <w:rFonts w:ascii="Arial" w:eastAsiaTheme="minorEastAsia" w:hAnsi="Arial"/>
          <w:b w:val="0"/>
          <w:bCs w:val="0"/>
          <w:noProof/>
          <w:sz w:val="24"/>
          <w:szCs w:val="24"/>
          <w:lang w:eastAsia="pt-BR"/>
        </w:rPr>
      </w:pPr>
      <w:hyperlink w:anchor="_Toc142921711" w:history="1">
        <w:r w:rsidR="0092340E" w:rsidRPr="00655CD0">
          <w:rPr>
            <w:rStyle w:val="Hyperlink"/>
            <w:rFonts w:ascii="Arial" w:hAnsi="Arial"/>
            <w:noProof/>
            <w:sz w:val="24"/>
            <w:szCs w:val="24"/>
          </w:rPr>
          <w:t>4.4</w:t>
        </w:r>
        <w:r w:rsidR="0092340E" w:rsidRPr="00655CD0">
          <w:rPr>
            <w:rFonts w:ascii="Arial" w:eastAsiaTheme="minorEastAsia" w:hAnsi="Arial"/>
            <w:b w:val="0"/>
            <w:bCs w:val="0"/>
            <w:noProof/>
            <w:sz w:val="24"/>
            <w:szCs w:val="24"/>
            <w:lang w:eastAsia="pt-BR"/>
          </w:rPr>
          <w:tab/>
        </w:r>
        <w:r w:rsidR="0092340E" w:rsidRPr="00655CD0">
          <w:rPr>
            <w:rStyle w:val="Hyperlink"/>
            <w:rFonts w:ascii="Arial" w:hAnsi="Arial"/>
            <w:noProof/>
            <w:sz w:val="24"/>
            <w:szCs w:val="24"/>
          </w:rPr>
          <w:t>EVIDÊNCIAS</w:t>
        </w:r>
        <w:r w:rsidR="0092340E" w:rsidRPr="00655CD0">
          <w:rPr>
            <w:rFonts w:ascii="Arial" w:hAnsi="Arial"/>
            <w:noProof/>
            <w:webHidden/>
            <w:sz w:val="24"/>
            <w:szCs w:val="24"/>
          </w:rPr>
          <w:tab/>
        </w:r>
        <w:r w:rsidR="0092340E" w:rsidRPr="00655CD0">
          <w:rPr>
            <w:rFonts w:ascii="Arial" w:hAnsi="Arial"/>
            <w:noProof/>
            <w:webHidden/>
            <w:sz w:val="24"/>
            <w:szCs w:val="24"/>
          </w:rPr>
          <w:fldChar w:fldCharType="begin"/>
        </w:r>
        <w:r w:rsidR="0092340E" w:rsidRPr="00655CD0">
          <w:rPr>
            <w:rFonts w:ascii="Arial" w:hAnsi="Arial"/>
            <w:noProof/>
            <w:webHidden/>
            <w:sz w:val="24"/>
            <w:szCs w:val="24"/>
          </w:rPr>
          <w:instrText xml:space="preserve"> PAGEREF _Toc142921711 \h </w:instrText>
        </w:r>
        <w:r w:rsidR="0092340E" w:rsidRPr="00655CD0">
          <w:rPr>
            <w:rFonts w:ascii="Arial" w:hAnsi="Arial"/>
            <w:noProof/>
            <w:webHidden/>
            <w:sz w:val="24"/>
            <w:szCs w:val="24"/>
          </w:rPr>
        </w:r>
        <w:r w:rsidR="0092340E" w:rsidRPr="00655CD0">
          <w:rPr>
            <w:rFonts w:ascii="Arial" w:hAnsi="Arial"/>
            <w:noProof/>
            <w:webHidden/>
            <w:sz w:val="24"/>
            <w:szCs w:val="24"/>
          </w:rPr>
          <w:fldChar w:fldCharType="separate"/>
        </w:r>
        <w:r w:rsidR="0092340E" w:rsidRPr="00655CD0">
          <w:rPr>
            <w:rFonts w:ascii="Arial" w:hAnsi="Arial"/>
            <w:noProof/>
            <w:webHidden/>
            <w:sz w:val="24"/>
            <w:szCs w:val="24"/>
          </w:rPr>
          <w:t>8</w:t>
        </w:r>
        <w:r w:rsidR="0092340E" w:rsidRPr="00655CD0">
          <w:rPr>
            <w:rFonts w:ascii="Arial" w:hAnsi="Arial"/>
            <w:noProof/>
            <w:webHidden/>
            <w:sz w:val="24"/>
            <w:szCs w:val="24"/>
          </w:rPr>
          <w:fldChar w:fldCharType="end"/>
        </w:r>
      </w:hyperlink>
    </w:p>
    <w:p w:rsidR="0092340E" w:rsidRPr="00655CD0" w:rsidRDefault="0092340E">
      <w:pPr>
        <w:pStyle w:val="Sumrio2"/>
        <w:tabs>
          <w:tab w:val="right" w:leader="dot" w:pos="9055"/>
        </w:tabs>
        <w:rPr>
          <w:rFonts w:ascii="Arial" w:eastAsiaTheme="minorEastAsia" w:hAnsi="Arial"/>
          <w:b w:val="0"/>
          <w:bCs w:val="0"/>
          <w:noProof/>
          <w:sz w:val="24"/>
          <w:szCs w:val="24"/>
          <w:lang w:eastAsia="pt-BR"/>
        </w:rPr>
      </w:pPr>
    </w:p>
    <w:p w:rsidR="0092340E" w:rsidRPr="00655CD0" w:rsidRDefault="0060631F">
      <w:pPr>
        <w:pStyle w:val="Sumrio2"/>
        <w:tabs>
          <w:tab w:val="left" w:pos="720"/>
          <w:tab w:val="right" w:leader="dot" w:pos="9055"/>
        </w:tabs>
        <w:rPr>
          <w:rFonts w:ascii="Arial" w:eastAsiaTheme="minorEastAsia" w:hAnsi="Arial"/>
          <w:b w:val="0"/>
          <w:bCs w:val="0"/>
          <w:noProof/>
          <w:sz w:val="24"/>
          <w:szCs w:val="24"/>
          <w:lang w:eastAsia="pt-BR"/>
        </w:rPr>
      </w:pPr>
      <w:hyperlink w:anchor="_Toc142921713" w:history="1">
        <w:r w:rsidR="0092340E" w:rsidRPr="00655CD0">
          <w:rPr>
            <w:rStyle w:val="Hyperlink"/>
            <w:rFonts w:ascii="Arial" w:hAnsi="Arial"/>
            <w:noProof/>
            <w:sz w:val="24"/>
            <w:szCs w:val="24"/>
          </w:rPr>
          <w:t>4.5</w:t>
        </w:r>
        <w:r w:rsidR="0092340E" w:rsidRPr="00655CD0">
          <w:rPr>
            <w:rFonts w:ascii="Arial" w:eastAsiaTheme="minorEastAsia" w:hAnsi="Arial"/>
            <w:b w:val="0"/>
            <w:bCs w:val="0"/>
            <w:noProof/>
            <w:sz w:val="24"/>
            <w:szCs w:val="24"/>
            <w:lang w:eastAsia="pt-BR"/>
          </w:rPr>
          <w:tab/>
        </w:r>
        <w:r w:rsidR="0092340E" w:rsidRPr="00655CD0">
          <w:rPr>
            <w:rStyle w:val="Hyperlink"/>
            <w:rFonts w:ascii="Arial" w:hAnsi="Arial"/>
            <w:noProof/>
            <w:sz w:val="24"/>
            <w:szCs w:val="24"/>
          </w:rPr>
          <w:t>Onde encontrar</w:t>
        </w:r>
        <w:r w:rsidR="0092340E" w:rsidRPr="00655CD0">
          <w:rPr>
            <w:rFonts w:ascii="Arial" w:hAnsi="Arial"/>
            <w:noProof/>
            <w:webHidden/>
            <w:sz w:val="24"/>
            <w:szCs w:val="24"/>
          </w:rPr>
          <w:tab/>
        </w:r>
        <w:r w:rsidR="0092340E" w:rsidRPr="00655CD0">
          <w:rPr>
            <w:rFonts w:ascii="Arial" w:hAnsi="Arial"/>
            <w:noProof/>
            <w:webHidden/>
            <w:sz w:val="24"/>
            <w:szCs w:val="24"/>
          </w:rPr>
          <w:fldChar w:fldCharType="begin"/>
        </w:r>
        <w:r w:rsidR="0092340E" w:rsidRPr="00655CD0">
          <w:rPr>
            <w:rFonts w:ascii="Arial" w:hAnsi="Arial"/>
            <w:noProof/>
            <w:webHidden/>
            <w:sz w:val="24"/>
            <w:szCs w:val="24"/>
          </w:rPr>
          <w:instrText xml:space="preserve"> PAGEREF _Toc142921713 \h </w:instrText>
        </w:r>
        <w:r w:rsidR="0092340E" w:rsidRPr="00655CD0">
          <w:rPr>
            <w:rFonts w:ascii="Arial" w:hAnsi="Arial"/>
            <w:noProof/>
            <w:webHidden/>
            <w:sz w:val="24"/>
            <w:szCs w:val="24"/>
          </w:rPr>
        </w:r>
        <w:r w:rsidR="0092340E" w:rsidRPr="00655CD0">
          <w:rPr>
            <w:rFonts w:ascii="Arial" w:hAnsi="Arial"/>
            <w:noProof/>
            <w:webHidden/>
            <w:sz w:val="24"/>
            <w:szCs w:val="24"/>
          </w:rPr>
          <w:fldChar w:fldCharType="separate"/>
        </w:r>
        <w:r w:rsidR="0092340E" w:rsidRPr="00655CD0">
          <w:rPr>
            <w:rFonts w:ascii="Arial" w:hAnsi="Arial"/>
            <w:noProof/>
            <w:webHidden/>
            <w:sz w:val="24"/>
            <w:szCs w:val="24"/>
          </w:rPr>
          <w:t>9</w:t>
        </w:r>
        <w:r w:rsidR="0092340E" w:rsidRPr="00655CD0">
          <w:rPr>
            <w:rFonts w:ascii="Arial" w:hAnsi="Arial"/>
            <w:noProof/>
            <w:webHidden/>
            <w:sz w:val="24"/>
            <w:szCs w:val="24"/>
          </w:rPr>
          <w:fldChar w:fldCharType="end"/>
        </w:r>
      </w:hyperlink>
    </w:p>
    <w:p w:rsidR="0092340E" w:rsidRPr="00655CD0" w:rsidRDefault="0060631F">
      <w:pPr>
        <w:pStyle w:val="Sumrio1"/>
        <w:tabs>
          <w:tab w:val="left" w:pos="480"/>
          <w:tab w:val="right" w:leader="dot" w:pos="9055"/>
        </w:tabs>
        <w:rPr>
          <w:rFonts w:ascii="Arial" w:eastAsiaTheme="minorEastAsia" w:hAnsi="Arial"/>
          <w:b w:val="0"/>
          <w:bCs w:val="0"/>
          <w:caps w:val="0"/>
          <w:noProof/>
          <w:lang w:eastAsia="pt-BR"/>
        </w:rPr>
      </w:pPr>
      <w:hyperlink w:anchor="_Toc142921714" w:history="1">
        <w:r w:rsidR="0092340E" w:rsidRPr="00655CD0">
          <w:rPr>
            <w:rStyle w:val="Hyperlink"/>
            <w:rFonts w:ascii="Arial" w:hAnsi="Arial"/>
            <w:noProof/>
          </w:rPr>
          <w:t>5.</w:t>
        </w:r>
        <w:r w:rsidR="0092340E" w:rsidRPr="00655CD0">
          <w:rPr>
            <w:rFonts w:ascii="Arial" w:eastAsiaTheme="minorEastAsia" w:hAnsi="Arial"/>
            <w:b w:val="0"/>
            <w:bCs w:val="0"/>
            <w:caps w:val="0"/>
            <w:noProof/>
            <w:lang w:eastAsia="pt-BR"/>
          </w:rPr>
          <w:tab/>
        </w:r>
        <w:r w:rsidR="0092340E" w:rsidRPr="00655CD0">
          <w:rPr>
            <w:rStyle w:val="Hyperlink"/>
            <w:rFonts w:ascii="Arial" w:hAnsi="Arial"/>
            <w:noProof/>
          </w:rPr>
          <w:t>CONCLUSÃO</w:t>
        </w:r>
        <w:r w:rsidR="0092340E" w:rsidRPr="00655CD0">
          <w:rPr>
            <w:rFonts w:ascii="Arial" w:hAnsi="Arial"/>
            <w:noProof/>
            <w:webHidden/>
          </w:rPr>
          <w:tab/>
        </w:r>
        <w:r w:rsidR="0092340E" w:rsidRPr="00655CD0">
          <w:rPr>
            <w:rFonts w:ascii="Arial" w:hAnsi="Arial"/>
            <w:noProof/>
            <w:webHidden/>
          </w:rPr>
          <w:fldChar w:fldCharType="begin"/>
        </w:r>
        <w:r w:rsidR="0092340E" w:rsidRPr="00655CD0">
          <w:rPr>
            <w:rFonts w:ascii="Arial" w:hAnsi="Arial"/>
            <w:noProof/>
            <w:webHidden/>
          </w:rPr>
          <w:instrText xml:space="preserve"> PAGEREF _Toc142921714 \h </w:instrText>
        </w:r>
        <w:r w:rsidR="0092340E" w:rsidRPr="00655CD0">
          <w:rPr>
            <w:rFonts w:ascii="Arial" w:hAnsi="Arial"/>
            <w:noProof/>
            <w:webHidden/>
          </w:rPr>
        </w:r>
        <w:r w:rsidR="0092340E" w:rsidRPr="00655CD0">
          <w:rPr>
            <w:rFonts w:ascii="Arial" w:hAnsi="Arial"/>
            <w:noProof/>
            <w:webHidden/>
          </w:rPr>
          <w:fldChar w:fldCharType="separate"/>
        </w:r>
        <w:r w:rsidR="0092340E" w:rsidRPr="00655CD0">
          <w:rPr>
            <w:rFonts w:ascii="Arial" w:hAnsi="Arial"/>
            <w:noProof/>
            <w:webHidden/>
          </w:rPr>
          <w:t>9</w:t>
        </w:r>
        <w:r w:rsidR="0092340E" w:rsidRPr="00655CD0">
          <w:rPr>
            <w:rFonts w:ascii="Arial" w:hAnsi="Arial"/>
            <w:noProof/>
            <w:webHidden/>
          </w:rPr>
          <w:fldChar w:fldCharType="end"/>
        </w:r>
      </w:hyperlink>
    </w:p>
    <w:p w:rsidR="0092340E" w:rsidRDefault="0060631F">
      <w:pPr>
        <w:pStyle w:val="Sumrio1"/>
        <w:tabs>
          <w:tab w:val="left" w:pos="480"/>
          <w:tab w:val="right" w:leader="dot" w:pos="9055"/>
        </w:tabs>
        <w:rPr>
          <w:rFonts w:asciiTheme="minorHAnsi" w:eastAsiaTheme="minorEastAsia" w:hAnsiTheme="minorHAnsi"/>
          <w:b w:val="0"/>
          <w:bCs w:val="0"/>
          <w:caps w:val="0"/>
          <w:noProof/>
          <w:lang w:eastAsia="pt-BR"/>
        </w:rPr>
      </w:pPr>
      <w:hyperlink w:anchor="_Toc142921715" w:history="1">
        <w:r w:rsidR="0092340E" w:rsidRPr="00655CD0">
          <w:rPr>
            <w:rStyle w:val="Hyperlink"/>
            <w:rFonts w:ascii="Arial" w:hAnsi="Arial"/>
            <w:noProof/>
          </w:rPr>
          <w:t>6.</w:t>
        </w:r>
        <w:r w:rsidR="0092340E" w:rsidRPr="00655CD0">
          <w:rPr>
            <w:rFonts w:ascii="Arial" w:eastAsiaTheme="minorEastAsia" w:hAnsi="Arial"/>
            <w:b w:val="0"/>
            <w:bCs w:val="0"/>
            <w:caps w:val="0"/>
            <w:noProof/>
            <w:lang w:eastAsia="pt-BR"/>
          </w:rPr>
          <w:tab/>
        </w:r>
        <w:r w:rsidR="0092340E" w:rsidRPr="00655CD0">
          <w:rPr>
            <w:rStyle w:val="Hyperlink"/>
            <w:rFonts w:ascii="Arial" w:hAnsi="Arial"/>
            <w:noProof/>
          </w:rPr>
          <w:t>REFERÊNCIAS BIBLIOGRÁFICAS</w:t>
        </w:r>
        <w:r w:rsidR="0092340E" w:rsidRPr="00655CD0">
          <w:rPr>
            <w:rFonts w:ascii="Arial" w:hAnsi="Arial"/>
            <w:noProof/>
            <w:webHidden/>
          </w:rPr>
          <w:tab/>
        </w:r>
        <w:r w:rsidR="0092340E" w:rsidRPr="00655CD0">
          <w:rPr>
            <w:rFonts w:ascii="Arial" w:hAnsi="Arial"/>
            <w:noProof/>
            <w:webHidden/>
          </w:rPr>
          <w:fldChar w:fldCharType="begin"/>
        </w:r>
        <w:r w:rsidR="0092340E" w:rsidRPr="00655CD0">
          <w:rPr>
            <w:rFonts w:ascii="Arial" w:hAnsi="Arial"/>
            <w:noProof/>
            <w:webHidden/>
          </w:rPr>
          <w:instrText xml:space="preserve"> PAGEREF _Toc142921715 \h </w:instrText>
        </w:r>
        <w:r w:rsidR="0092340E" w:rsidRPr="00655CD0">
          <w:rPr>
            <w:rFonts w:ascii="Arial" w:hAnsi="Arial"/>
            <w:noProof/>
            <w:webHidden/>
          </w:rPr>
        </w:r>
        <w:r w:rsidR="0092340E" w:rsidRPr="00655CD0">
          <w:rPr>
            <w:rFonts w:ascii="Arial" w:hAnsi="Arial"/>
            <w:noProof/>
            <w:webHidden/>
          </w:rPr>
          <w:fldChar w:fldCharType="separate"/>
        </w:r>
        <w:r w:rsidR="0092340E" w:rsidRPr="00655CD0">
          <w:rPr>
            <w:rFonts w:ascii="Arial" w:hAnsi="Arial"/>
            <w:noProof/>
            <w:webHidden/>
          </w:rPr>
          <w:t>9</w:t>
        </w:r>
        <w:r w:rsidR="0092340E" w:rsidRPr="00655CD0">
          <w:rPr>
            <w:rFonts w:ascii="Arial" w:hAnsi="Arial"/>
            <w:noProof/>
            <w:webHidden/>
          </w:rPr>
          <w:fldChar w:fldCharType="end"/>
        </w:r>
      </w:hyperlink>
    </w:p>
    <w:p w:rsidR="004440BD" w:rsidRPr="004440BD" w:rsidRDefault="0092340E" w:rsidP="004440BD">
      <w:r>
        <w:rPr>
          <w:rFonts w:asciiTheme="majorHAnsi" w:hAnsiTheme="majorHAnsi"/>
          <w:b/>
          <w:bCs/>
          <w:caps/>
        </w:rPr>
        <w:fldChar w:fldCharType="end"/>
      </w:r>
    </w:p>
    <w:p w:rsidR="00916FFF" w:rsidRPr="004440BD" w:rsidRDefault="00916FFF" w:rsidP="004440BD">
      <w:pPr>
        <w:pStyle w:val="Ttulo1"/>
        <w:numPr>
          <w:ilvl w:val="0"/>
          <w:numId w:val="0"/>
        </w:numPr>
        <w:ind w:left="360"/>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16FFF" w:rsidRPr="00FE7804" w:rsidRDefault="00916FFF" w:rsidP="00CA4F58">
      <w:pPr>
        <w:pStyle w:val="PargrafodaLista"/>
        <w:rPr>
          <w:rFonts w:ascii="Arial" w:hAnsi="Arial"/>
        </w:rPr>
      </w:pPr>
    </w:p>
    <w:p w:rsidR="00976C00" w:rsidRPr="00FE7804" w:rsidRDefault="00976C00" w:rsidP="0010662F">
      <w:pPr>
        <w:pStyle w:val="Ttulo1"/>
        <w:numPr>
          <w:ilvl w:val="0"/>
          <w:numId w:val="0"/>
        </w:numPr>
        <w:ind w:left="720" w:hanging="360"/>
      </w:pPr>
    </w:p>
    <w:p w:rsidR="00916FFF" w:rsidRPr="00FB6BD4" w:rsidRDefault="00916FFF" w:rsidP="00FB6BD4">
      <w:pPr>
        <w:pStyle w:val="Ttulo1"/>
      </w:pPr>
      <w:bookmarkStart w:id="14" w:name="_Toc142917309"/>
      <w:bookmarkStart w:id="15" w:name="_Toc142917487"/>
      <w:bookmarkStart w:id="16" w:name="_Toc142920766"/>
      <w:bookmarkStart w:id="17" w:name="_Toc142920977"/>
      <w:bookmarkStart w:id="18" w:name="_Toc142921242"/>
      <w:bookmarkStart w:id="19" w:name="_Toc142921697"/>
      <w:r w:rsidRPr="00FB6BD4">
        <w:t>INTRODUCÃO</w:t>
      </w:r>
      <w:bookmarkEnd w:id="14"/>
      <w:bookmarkEnd w:id="15"/>
      <w:bookmarkEnd w:id="16"/>
      <w:bookmarkEnd w:id="17"/>
      <w:bookmarkEnd w:id="18"/>
      <w:bookmarkEnd w:id="19"/>
      <w:r w:rsidRPr="00FB6BD4">
        <w:t xml:space="preserve"> </w:t>
      </w:r>
    </w:p>
    <w:p w:rsidR="000941A1" w:rsidRPr="00FE7804" w:rsidRDefault="000941A1" w:rsidP="00986FF7">
      <w:pPr>
        <w:pStyle w:val="Ttulo3"/>
        <w:rPr>
          <w:rFonts w:ascii="Arial" w:hAnsi="Arial"/>
        </w:rPr>
      </w:pPr>
    </w:p>
    <w:p w:rsidR="000941A1" w:rsidRPr="00FE7804" w:rsidRDefault="000941A1" w:rsidP="000941A1">
      <w:pPr>
        <w:spacing w:line="360" w:lineRule="auto"/>
        <w:ind w:firstLine="709"/>
        <w:jc w:val="both"/>
        <w:rPr>
          <w:rFonts w:ascii="Arial" w:hAnsi="Arial" w:cs="Arial"/>
        </w:rPr>
      </w:pPr>
    </w:p>
    <w:p w:rsidR="009C4CA1" w:rsidRPr="00FE7804" w:rsidRDefault="00986FF7" w:rsidP="00CD2C1F">
      <w:pPr>
        <w:spacing w:line="360" w:lineRule="auto"/>
        <w:ind w:left="426" w:firstLine="709"/>
        <w:jc w:val="both"/>
        <w:rPr>
          <w:rFonts w:ascii="Arial" w:hAnsi="Arial" w:cs="Arial"/>
        </w:rPr>
      </w:pPr>
      <w:r w:rsidRPr="00FE7804">
        <w:rPr>
          <w:rFonts w:ascii="Arial" w:hAnsi="Arial" w:cs="Arial"/>
        </w:rPr>
        <w:t xml:space="preserve">   </w:t>
      </w:r>
      <w:r w:rsidR="000941A1" w:rsidRPr="00FE7804">
        <w:rPr>
          <w:rFonts w:ascii="Arial" w:hAnsi="Arial" w:cs="Arial"/>
        </w:rPr>
        <w:t xml:space="preserve">Tendo em vista que o difusor ultrassônico </w:t>
      </w:r>
      <w:proofErr w:type="spellStart"/>
      <w:r w:rsidR="000941A1" w:rsidRPr="00FE7804">
        <w:rPr>
          <w:rFonts w:ascii="Arial" w:hAnsi="Arial" w:cs="Arial"/>
        </w:rPr>
        <w:t>doTerra</w:t>
      </w:r>
      <w:proofErr w:type="spellEnd"/>
      <w:r w:rsidR="000941A1" w:rsidRPr="00FE7804">
        <w:rPr>
          <w:rFonts w:ascii="Arial" w:hAnsi="Arial" w:cs="Arial"/>
        </w:rPr>
        <w:t xml:space="preserve"> é um dispositivo projetado para oferecer momentos de relaxamento por meio de disseminação de fragrâncias naturais, pude observar que é um produto muito eficaz</w:t>
      </w:r>
      <w:r w:rsidR="00FE0D86" w:rsidRPr="00FE7804">
        <w:rPr>
          <w:rFonts w:ascii="Arial" w:hAnsi="Arial" w:cs="Arial"/>
        </w:rPr>
        <w:t xml:space="preserve"> </w:t>
      </w:r>
      <w:r w:rsidR="00E73A06" w:rsidRPr="00FE7804">
        <w:rPr>
          <w:rFonts w:ascii="Arial" w:hAnsi="Arial" w:cs="Arial"/>
        </w:rPr>
        <w:t>em</w:t>
      </w:r>
      <w:r w:rsidR="00FE0D86" w:rsidRPr="00FE7804">
        <w:rPr>
          <w:rFonts w:ascii="Arial" w:hAnsi="Arial" w:cs="Arial"/>
        </w:rPr>
        <w:t xml:space="preserve"> </w:t>
      </w:r>
      <w:r w:rsidR="00E73A06" w:rsidRPr="00FE7804">
        <w:rPr>
          <w:rFonts w:ascii="Arial" w:hAnsi="Arial" w:cs="Arial"/>
        </w:rPr>
        <w:t>seu tamanh</w:t>
      </w:r>
      <w:r w:rsidR="00FE0D86" w:rsidRPr="00FE7804">
        <w:rPr>
          <w:rFonts w:ascii="Arial" w:hAnsi="Arial" w:cs="Arial"/>
        </w:rPr>
        <w:t>o</w:t>
      </w:r>
      <w:r w:rsidR="00E73A06" w:rsidRPr="00FE7804">
        <w:rPr>
          <w:rFonts w:ascii="Arial" w:hAnsi="Arial" w:cs="Arial"/>
        </w:rPr>
        <w:t>,</w:t>
      </w:r>
      <w:r w:rsidR="00FE0D86" w:rsidRPr="00FE7804">
        <w:rPr>
          <w:rFonts w:ascii="Arial" w:hAnsi="Arial" w:cs="Arial"/>
        </w:rPr>
        <w:t xml:space="preserve"> </w:t>
      </w:r>
      <w:r w:rsidR="00E73A06" w:rsidRPr="00FE7804">
        <w:rPr>
          <w:rFonts w:ascii="Arial" w:hAnsi="Arial" w:cs="Arial"/>
        </w:rPr>
        <w:t>cor, funcionalidade e durabilidade</w:t>
      </w:r>
      <w:r w:rsidR="00E907DD" w:rsidRPr="00FE7804">
        <w:rPr>
          <w:rFonts w:ascii="Arial" w:hAnsi="Arial" w:cs="Arial"/>
        </w:rPr>
        <w:t xml:space="preserve">, </w:t>
      </w:r>
      <w:r w:rsidR="00E73A06" w:rsidRPr="00FE7804">
        <w:rPr>
          <w:rFonts w:ascii="Arial" w:hAnsi="Arial" w:cs="Arial"/>
        </w:rPr>
        <w:t>porém, cabe algumas melhorias em sua funcionalidade como melhor visibilidade em ambiente escuro.</w:t>
      </w:r>
    </w:p>
    <w:p w:rsidR="009C4CA1" w:rsidRPr="00FE7804" w:rsidRDefault="009C4CA1" w:rsidP="00CD24CB">
      <w:pPr>
        <w:pStyle w:val="Ttulo1"/>
        <w:numPr>
          <w:ilvl w:val="0"/>
          <w:numId w:val="0"/>
        </w:numPr>
        <w:ind w:left="720" w:hanging="360"/>
      </w:pPr>
    </w:p>
    <w:p w:rsidR="009C4CA1" w:rsidRPr="00FE7804" w:rsidRDefault="009C4CA1" w:rsidP="009C4CA1">
      <w:pPr>
        <w:spacing w:line="360" w:lineRule="auto"/>
        <w:ind w:firstLine="709"/>
        <w:jc w:val="both"/>
        <w:rPr>
          <w:rFonts w:ascii="Arial" w:hAnsi="Arial" w:cs="Arial"/>
        </w:rPr>
      </w:pPr>
    </w:p>
    <w:p w:rsidR="009C4CA1" w:rsidRPr="00FE7804" w:rsidRDefault="009C4CA1" w:rsidP="000941A1">
      <w:pPr>
        <w:spacing w:line="360" w:lineRule="auto"/>
        <w:ind w:firstLine="709"/>
        <w:jc w:val="both"/>
        <w:rPr>
          <w:rFonts w:ascii="Arial" w:hAnsi="Arial" w:cs="Arial"/>
        </w:rPr>
      </w:pPr>
    </w:p>
    <w:p w:rsidR="000941A1" w:rsidRPr="00FE7804" w:rsidRDefault="000941A1" w:rsidP="000941A1">
      <w:pPr>
        <w:spacing w:line="360" w:lineRule="auto"/>
        <w:ind w:firstLine="709"/>
        <w:jc w:val="both"/>
        <w:rPr>
          <w:rFonts w:ascii="Arial" w:hAnsi="Arial" w:cs="Arial"/>
        </w:rPr>
      </w:pPr>
    </w:p>
    <w:p w:rsidR="0092340E" w:rsidRPr="00655CD0" w:rsidRDefault="00E73A06" w:rsidP="00655CD0">
      <w:pPr>
        <w:pStyle w:val="Ttulo1"/>
      </w:pPr>
      <w:bookmarkStart w:id="20" w:name="_Toc142917310"/>
      <w:bookmarkStart w:id="21" w:name="_Toc142917488"/>
      <w:bookmarkStart w:id="22" w:name="_Toc142920767"/>
      <w:bookmarkStart w:id="23" w:name="_Toc142920978"/>
      <w:bookmarkStart w:id="24" w:name="_Toc142921243"/>
      <w:bookmarkStart w:id="25" w:name="_Toc142921698"/>
      <w:r w:rsidRPr="00655CD0">
        <w:t>O PROJET</w:t>
      </w:r>
      <w:bookmarkEnd w:id="20"/>
      <w:bookmarkEnd w:id="21"/>
      <w:bookmarkEnd w:id="22"/>
      <w:bookmarkEnd w:id="23"/>
      <w:bookmarkEnd w:id="24"/>
      <w:r w:rsidR="0092340E" w:rsidRPr="00655CD0">
        <w:t>O</w:t>
      </w:r>
      <w:bookmarkEnd w:id="25"/>
    </w:p>
    <w:p w:rsidR="00FD6D45" w:rsidRPr="00FD6D45" w:rsidRDefault="00FD6D45" w:rsidP="00FD6D45"/>
    <w:p w:rsidR="00E73A06" w:rsidRPr="00FD6D45" w:rsidRDefault="00E73A06" w:rsidP="006977A5">
      <w:pPr>
        <w:pStyle w:val="Ttulo1"/>
        <w:numPr>
          <w:ilvl w:val="0"/>
          <w:numId w:val="0"/>
        </w:numPr>
        <w:spacing w:after="0"/>
        <w:ind w:firstLine="709"/>
        <w:rPr>
          <w:b w:val="0"/>
        </w:rPr>
      </w:pPr>
      <w:bookmarkStart w:id="26" w:name="_Toc142920768"/>
      <w:bookmarkStart w:id="27" w:name="_Toc142920979"/>
      <w:bookmarkStart w:id="28" w:name="_Toc142921244"/>
      <w:bookmarkStart w:id="29" w:name="_Toc142921699"/>
      <w:r w:rsidRPr="00FD6D45">
        <w:rPr>
          <w:b w:val="0"/>
        </w:rPr>
        <w:t xml:space="preserve">O difusor ultrassônico </w:t>
      </w:r>
      <w:proofErr w:type="spellStart"/>
      <w:r w:rsidRPr="00FD6D45">
        <w:rPr>
          <w:b w:val="0"/>
        </w:rPr>
        <w:t>doTerra</w:t>
      </w:r>
      <w:proofErr w:type="spellEnd"/>
      <w:r w:rsidRPr="00FD6D45">
        <w:rPr>
          <w:b w:val="0"/>
        </w:rPr>
        <w:t xml:space="preserve"> tem seu design sofisticado, que se adepta harmoniosamente a diversos ambientes graças a sua paleta de cores em </w:t>
      </w:r>
      <w:r w:rsidR="002B4602" w:rsidRPr="00FD6D45">
        <w:rPr>
          <w:b w:val="0"/>
        </w:rPr>
        <w:t xml:space="preserve">ônix </w:t>
      </w:r>
      <w:r w:rsidRPr="00FD6D45">
        <w:rPr>
          <w:b w:val="0"/>
        </w:rPr>
        <w:t xml:space="preserve">e </w:t>
      </w:r>
      <w:r w:rsidR="002B4602" w:rsidRPr="00FD6D45">
        <w:rPr>
          <w:b w:val="0"/>
        </w:rPr>
        <w:t>mármore</w:t>
      </w:r>
      <w:r w:rsidRPr="00FD6D45">
        <w:rPr>
          <w:b w:val="0"/>
        </w:rPr>
        <w:t>. O dispositivo apresenta opções de configurações de luz de âmbar, permitindo ser utilizado como abajur quando acesa.</w:t>
      </w:r>
      <w:bookmarkEnd w:id="26"/>
      <w:bookmarkEnd w:id="27"/>
      <w:bookmarkEnd w:id="28"/>
      <w:bookmarkEnd w:id="29"/>
    </w:p>
    <w:p w:rsidR="00E73A06" w:rsidRPr="00FE7804" w:rsidRDefault="00E73A06" w:rsidP="00CD2C1F">
      <w:pPr>
        <w:spacing w:line="360" w:lineRule="auto"/>
        <w:ind w:firstLine="709"/>
        <w:jc w:val="both"/>
        <w:rPr>
          <w:rFonts w:ascii="Arial" w:hAnsi="Arial" w:cs="Arial"/>
        </w:rPr>
      </w:pPr>
      <w:r w:rsidRPr="00FE7804">
        <w:rPr>
          <w:rFonts w:ascii="Arial" w:hAnsi="Arial" w:cs="Arial"/>
        </w:rPr>
        <w:t xml:space="preserve">É capaz de dispensar névoa em diferentes configurações de tempo, incluindo intervalos de 1,2,6 ou até 14 horas de uso continuo. </w:t>
      </w:r>
    </w:p>
    <w:p w:rsidR="00E73A06" w:rsidRPr="00FE7804" w:rsidRDefault="00E73A06" w:rsidP="00CD2C1F">
      <w:pPr>
        <w:spacing w:line="360" w:lineRule="auto"/>
        <w:ind w:firstLine="709"/>
        <w:jc w:val="both"/>
        <w:rPr>
          <w:rFonts w:ascii="Arial" w:hAnsi="Arial" w:cs="Arial"/>
        </w:rPr>
      </w:pPr>
      <w:r w:rsidRPr="00FE7804">
        <w:rPr>
          <w:rFonts w:ascii="Arial" w:hAnsi="Arial" w:cs="Arial"/>
        </w:rPr>
        <w:t>Sua robustez e fabricação em material de plástico resistente faz com que seja um produto altamente resistente a quedas, contribuindo para extensão da sua vida útil sendo um produto de duração a médio prazo.</w:t>
      </w:r>
    </w:p>
    <w:p w:rsidR="005E4D96" w:rsidRDefault="00E73A06" w:rsidP="00CD2C1F">
      <w:pPr>
        <w:spacing w:line="360" w:lineRule="auto"/>
        <w:ind w:firstLine="709"/>
        <w:jc w:val="both"/>
        <w:rPr>
          <w:rFonts w:ascii="Arial" w:hAnsi="Arial" w:cs="Arial"/>
        </w:rPr>
      </w:pPr>
      <w:r w:rsidRPr="00FE7804">
        <w:rPr>
          <w:rFonts w:ascii="Arial" w:hAnsi="Arial" w:cs="Arial"/>
        </w:rPr>
        <w:t>Embora os botões de configuração sejam na cor cinza, tem uma difícil visibilidade em ambiente de pouca luz mesmo sua luz interna que funciona como um abajur esteja ligada. Para facilitar o ajuste de configurações, especialmente a alteração do tempo de uso de iluminação auxiliar.</w:t>
      </w:r>
    </w:p>
    <w:p w:rsidR="004440BD" w:rsidRDefault="004440BD" w:rsidP="00CD2C1F">
      <w:pPr>
        <w:spacing w:line="360" w:lineRule="auto"/>
        <w:ind w:firstLine="709"/>
        <w:jc w:val="both"/>
        <w:rPr>
          <w:rFonts w:ascii="Arial" w:hAnsi="Arial" w:cs="Arial"/>
        </w:rPr>
      </w:pPr>
    </w:p>
    <w:p w:rsidR="004440BD" w:rsidRDefault="004440BD" w:rsidP="00CD2C1F">
      <w:pPr>
        <w:spacing w:line="360" w:lineRule="auto"/>
        <w:ind w:firstLine="709"/>
        <w:jc w:val="both"/>
        <w:rPr>
          <w:rFonts w:ascii="Arial" w:hAnsi="Arial" w:cs="Arial"/>
        </w:rPr>
      </w:pPr>
    </w:p>
    <w:p w:rsidR="004440BD" w:rsidRDefault="004440BD" w:rsidP="00CD2C1F">
      <w:pPr>
        <w:spacing w:line="360" w:lineRule="auto"/>
        <w:ind w:firstLine="709"/>
        <w:jc w:val="both"/>
        <w:rPr>
          <w:rFonts w:ascii="Arial" w:hAnsi="Arial" w:cs="Arial"/>
        </w:rPr>
      </w:pPr>
    </w:p>
    <w:p w:rsidR="004440BD" w:rsidRDefault="004440BD" w:rsidP="00CD2C1F">
      <w:pPr>
        <w:spacing w:line="360" w:lineRule="auto"/>
        <w:ind w:firstLine="709"/>
        <w:jc w:val="both"/>
        <w:rPr>
          <w:rFonts w:ascii="Arial" w:hAnsi="Arial" w:cs="Arial"/>
        </w:rPr>
      </w:pPr>
    </w:p>
    <w:p w:rsidR="004440BD" w:rsidRDefault="004440BD" w:rsidP="00CD2C1F">
      <w:pPr>
        <w:spacing w:line="360" w:lineRule="auto"/>
        <w:ind w:firstLine="709"/>
        <w:jc w:val="both"/>
        <w:rPr>
          <w:rFonts w:ascii="Arial" w:hAnsi="Arial" w:cs="Arial"/>
        </w:rPr>
      </w:pPr>
    </w:p>
    <w:p w:rsidR="004440BD" w:rsidRDefault="004440BD" w:rsidP="00CD2C1F">
      <w:pPr>
        <w:spacing w:line="360" w:lineRule="auto"/>
        <w:ind w:firstLine="709"/>
        <w:jc w:val="both"/>
        <w:rPr>
          <w:rFonts w:ascii="Arial" w:hAnsi="Arial" w:cs="Arial"/>
        </w:rPr>
      </w:pPr>
    </w:p>
    <w:p w:rsidR="004440BD" w:rsidRDefault="004440BD" w:rsidP="00CD2C1F">
      <w:pPr>
        <w:spacing w:line="360" w:lineRule="auto"/>
        <w:ind w:firstLine="709"/>
        <w:jc w:val="both"/>
        <w:rPr>
          <w:rFonts w:ascii="Arial" w:hAnsi="Arial" w:cs="Arial"/>
        </w:rPr>
      </w:pPr>
    </w:p>
    <w:p w:rsidR="004440BD" w:rsidRDefault="004440BD" w:rsidP="00CD2C1F">
      <w:pPr>
        <w:spacing w:line="360" w:lineRule="auto"/>
        <w:ind w:firstLine="709"/>
        <w:jc w:val="both"/>
        <w:rPr>
          <w:rFonts w:ascii="Arial" w:hAnsi="Arial" w:cs="Arial"/>
        </w:rPr>
      </w:pPr>
    </w:p>
    <w:p w:rsidR="004440BD" w:rsidRDefault="004440BD" w:rsidP="00CD2C1F">
      <w:pPr>
        <w:spacing w:line="360" w:lineRule="auto"/>
        <w:ind w:firstLine="709"/>
        <w:jc w:val="both"/>
        <w:rPr>
          <w:rFonts w:ascii="Arial" w:hAnsi="Arial" w:cs="Arial"/>
        </w:rPr>
      </w:pPr>
    </w:p>
    <w:p w:rsidR="00FB6BD4" w:rsidRPr="00FE7804" w:rsidRDefault="00FB6BD4" w:rsidP="00CD2C1F">
      <w:pPr>
        <w:spacing w:line="360" w:lineRule="auto"/>
        <w:ind w:firstLine="709"/>
        <w:jc w:val="both"/>
        <w:rPr>
          <w:rFonts w:ascii="Arial" w:hAnsi="Arial" w:cs="Arial"/>
        </w:rPr>
      </w:pPr>
    </w:p>
    <w:p w:rsidR="00FB6BD4" w:rsidRPr="00FB6BD4" w:rsidRDefault="006977A5" w:rsidP="00FB6BD4">
      <w:pPr>
        <w:pStyle w:val="Ttulo2"/>
      </w:pPr>
      <w:bookmarkStart w:id="30" w:name="_Toc142917311"/>
      <w:bookmarkStart w:id="31" w:name="_Toc142917489"/>
      <w:r>
        <w:t xml:space="preserve"> </w:t>
      </w:r>
      <w:bookmarkStart w:id="32" w:name="_Toc142920769"/>
      <w:bookmarkStart w:id="33" w:name="_Toc142920980"/>
      <w:bookmarkStart w:id="34" w:name="_Toc142921245"/>
      <w:bookmarkStart w:id="35" w:name="_Toc142921700"/>
      <w:r w:rsidR="00D57B92" w:rsidRPr="00FE7804">
        <w:t>D</w:t>
      </w:r>
      <w:r w:rsidR="00CD24CB">
        <w:t xml:space="preserve">etalhe do </w:t>
      </w:r>
      <w:bookmarkEnd w:id="30"/>
      <w:bookmarkEnd w:id="31"/>
      <w:bookmarkEnd w:id="32"/>
      <w:bookmarkEnd w:id="33"/>
      <w:bookmarkEnd w:id="34"/>
      <w:r w:rsidR="0092340E">
        <w:t>produto</w:t>
      </w:r>
      <w:bookmarkEnd w:id="35"/>
      <w:r w:rsidR="00FB6BD4">
        <w:t xml:space="preserve">        </w:t>
      </w:r>
    </w:p>
    <w:p w:rsidR="00D57B92" w:rsidRDefault="00CD24CB" w:rsidP="00FB6BD4">
      <w:pPr>
        <w:pStyle w:val="Ttulo2"/>
        <w:numPr>
          <w:ilvl w:val="0"/>
          <w:numId w:val="0"/>
        </w:numPr>
        <w:ind w:left="1080"/>
      </w:pPr>
      <w:r>
        <w:t xml:space="preserve"> </w:t>
      </w:r>
    </w:p>
    <w:p w:rsidR="00FB6BD4" w:rsidRPr="00FB6BD4" w:rsidRDefault="00FB6BD4" w:rsidP="00FB6BD4"/>
    <w:p w:rsidR="00CD24CB" w:rsidRPr="00FE7804" w:rsidRDefault="00CD24CB" w:rsidP="00976C00">
      <w:pPr>
        <w:spacing w:line="360" w:lineRule="auto"/>
        <w:jc w:val="both"/>
        <w:rPr>
          <w:rFonts w:ascii="Arial" w:hAnsi="Arial" w:cs="Arial"/>
        </w:rPr>
      </w:pPr>
    </w:p>
    <w:p w:rsidR="00FE0D86" w:rsidRPr="00FE7804" w:rsidRDefault="00FE0D86" w:rsidP="00E73A06">
      <w:pPr>
        <w:spacing w:line="360" w:lineRule="auto"/>
        <w:ind w:firstLine="709"/>
        <w:jc w:val="both"/>
        <w:rPr>
          <w:rFonts w:ascii="Arial" w:hAnsi="Arial" w:cs="Arial"/>
        </w:rPr>
      </w:pPr>
    </w:p>
    <w:tbl>
      <w:tblPr>
        <w:tblStyle w:val="Tabelacomgrade"/>
        <w:tblW w:w="0" w:type="auto"/>
        <w:tblLook w:val="04A0" w:firstRow="1" w:lastRow="0" w:firstColumn="1" w:lastColumn="0" w:noHBand="0" w:noVBand="1"/>
      </w:tblPr>
      <w:tblGrid>
        <w:gridCol w:w="4527"/>
        <w:gridCol w:w="4528"/>
      </w:tblGrid>
      <w:tr w:rsidR="00D57B92" w:rsidRPr="00FE7804" w:rsidTr="00D57B92">
        <w:tc>
          <w:tcPr>
            <w:tcW w:w="4527" w:type="dxa"/>
          </w:tcPr>
          <w:p w:rsidR="00D57B92" w:rsidRPr="002648AA" w:rsidRDefault="002648AA" w:rsidP="00D57B92">
            <w:pPr>
              <w:pStyle w:val="Ttulo2"/>
              <w:numPr>
                <w:ilvl w:val="0"/>
                <w:numId w:val="0"/>
              </w:numPr>
              <w:rPr>
                <w:b w:val="0"/>
              </w:rPr>
            </w:pPr>
            <w:bookmarkStart w:id="36" w:name="_Toc142920770"/>
            <w:bookmarkStart w:id="37" w:name="_Toc142920981"/>
            <w:bookmarkStart w:id="38" w:name="_Toc142921246"/>
            <w:bookmarkStart w:id="39" w:name="_Toc142921701"/>
            <w:r>
              <w:rPr>
                <w:b w:val="0"/>
              </w:rPr>
              <w:t>Detalhe do produto</w:t>
            </w:r>
            <w:bookmarkEnd w:id="36"/>
            <w:bookmarkEnd w:id="37"/>
            <w:bookmarkEnd w:id="38"/>
            <w:bookmarkEnd w:id="39"/>
          </w:p>
        </w:tc>
        <w:tc>
          <w:tcPr>
            <w:tcW w:w="4528" w:type="dxa"/>
          </w:tcPr>
          <w:p w:rsidR="00D57B92" w:rsidRPr="00FE7804" w:rsidRDefault="00D57B92" w:rsidP="00D57B92">
            <w:pPr>
              <w:pStyle w:val="Ttulo2"/>
              <w:numPr>
                <w:ilvl w:val="0"/>
                <w:numId w:val="0"/>
              </w:numPr>
              <w:rPr>
                <w:b w:val="0"/>
              </w:rPr>
            </w:pPr>
            <w:bookmarkStart w:id="40" w:name="_Toc142917313"/>
            <w:bookmarkStart w:id="41" w:name="_Toc142917491"/>
            <w:bookmarkStart w:id="42" w:name="_Toc142920771"/>
            <w:bookmarkStart w:id="43" w:name="_Toc142920982"/>
            <w:bookmarkStart w:id="44" w:name="_Toc142921247"/>
            <w:bookmarkStart w:id="45" w:name="_Toc142921702"/>
            <w:r w:rsidRPr="00FE7804">
              <w:rPr>
                <w:b w:val="0"/>
              </w:rPr>
              <w:t xml:space="preserve">Difusor ultrassônico </w:t>
            </w:r>
            <w:proofErr w:type="spellStart"/>
            <w:r w:rsidRPr="00FE7804">
              <w:rPr>
                <w:b w:val="0"/>
              </w:rPr>
              <w:t>doTerra</w:t>
            </w:r>
            <w:bookmarkEnd w:id="40"/>
            <w:bookmarkEnd w:id="41"/>
            <w:bookmarkEnd w:id="42"/>
            <w:bookmarkEnd w:id="43"/>
            <w:bookmarkEnd w:id="44"/>
            <w:bookmarkEnd w:id="45"/>
            <w:proofErr w:type="spellEnd"/>
          </w:p>
        </w:tc>
      </w:tr>
      <w:tr w:rsidR="00D57B92" w:rsidRPr="00FE7804" w:rsidTr="00D57B92">
        <w:tc>
          <w:tcPr>
            <w:tcW w:w="4527" w:type="dxa"/>
          </w:tcPr>
          <w:p w:rsidR="00D57B92" w:rsidRPr="002648AA" w:rsidRDefault="002648AA" w:rsidP="00D57B92">
            <w:pPr>
              <w:pStyle w:val="Ttulo2"/>
              <w:numPr>
                <w:ilvl w:val="0"/>
                <w:numId w:val="0"/>
              </w:numPr>
              <w:rPr>
                <w:b w:val="0"/>
              </w:rPr>
            </w:pPr>
            <w:bookmarkStart w:id="46" w:name="_Toc142920772"/>
            <w:bookmarkStart w:id="47" w:name="_Toc142920983"/>
            <w:bookmarkStart w:id="48" w:name="_Toc142921248"/>
            <w:bookmarkStart w:id="49" w:name="_Toc142921703"/>
            <w:r>
              <w:rPr>
                <w:b w:val="0"/>
              </w:rPr>
              <w:t>Fabricante</w:t>
            </w:r>
            <w:bookmarkEnd w:id="46"/>
            <w:bookmarkEnd w:id="47"/>
            <w:bookmarkEnd w:id="48"/>
            <w:bookmarkEnd w:id="49"/>
          </w:p>
        </w:tc>
        <w:tc>
          <w:tcPr>
            <w:tcW w:w="4528" w:type="dxa"/>
          </w:tcPr>
          <w:p w:rsidR="00D57B92" w:rsidRPr="00FE7804" w:rsidRDefault="00D57B92" w:rsidP="00D57B92">
            <w:pPr>
              <w:pStyle w:val="Ttulo2"/>
              <w:numPr>
                <w:ilvl w:val="0"/>
                <w:numId w:val="0"/>
              </w:numPr>
              <w:rPr>
                <w:b w:val="0"/>
              </w:rPr>
            </w:pPr>
            <w:bookmarkStart w:id="50" w:name="_Toc142917315"/>
            <w:bookmarkStart w:id="51" w:name="_Toc142917493"/>
            <w:bookmarkStart w:id="52" w:name="_Toc142920773"/>
            <w:bookmarkStart w:id="53" w:name="_Toc142920984"/>
            <w:bookmarkStart w:id="54" w:name="_Toc142921249"/>
            <w:bookmarkStart w:id="55" w:name="_Toc142921704"/>
            <w:r w:rsidRPr="00FE7804">
              <w:rPr>
                <w:b w:val="0"/>
              </w:rPr>
              <w:t>China</w:t>
            </w:r>
            <w:bookmarkEnd w:id="50"/>
            <w:bookmarkEnd w:id="51"/>
            <w:bookmarkEnd w:id="52"/>
            <w:bookmarkEnd w:id="53"/>
            <w:bookmarkEnd w:id="54"/>
            <w:bookmarkEnd w:id="55"/>
          </w:p>
        </w:tc>
      </w:tr>
      <w:tr w:rsidR="00D57B92" w:rsidRPr="00FE7804" w:rsidTr="00D57B92">
        <w:tc>
          <w:tcPr>
            <w:tcW w:w="4527" w:type="dxa"/>
          </w:tcPr>
          <w:p w:rsidR="00D57B92" w:rsidRPr="002648AA" w:rsidRDefault="002648AA" w:rsidP="00D57B92">
            <w:pPr>
              <w:pStyle w:val="Ttulo2"/>
              <w:numPr>
                <w:ilvl w:val="0"/>
                <w:numId w:val="0"/>
              </w:numPr>
              <w:rPr>
                <w:b w:val="0"/>
              </w:rPr>
            </w:pPr>
            <w:bookmarkStart w:id="56" w:name="_Toc142920774"/>
            <w:bookmarkStart w:id="57" w:name="_Toc142920985"/>
            <w:bookmarkStart w:id="58" w:name="_Toc142921250"/>
            <w:bookmarkStart w:id="59" w:name="_Toc142921705"/>
            <w:r>
              <w:rPr>
                <w:b w:val="0"/>
              </w:rPr>
              <w:t>Tempo de uso</w:t>
            </w:r>
            <w:bookmarkEnd w:id="56"/>
            <w:bookmarkEnd w:id="57"/>
            <w:bookmarkEnd w:id="58"/>
            <w:bookmarkEnd w:id="59"/>
          </w:p>
        </w:tc>
        <w:tc>
          <w:tcPr>
            <w:tcW w:w="4528" w:type="dxa"/>
          </w:tcPr>
          <w:p w:rsidR="00D57B92" w:rsidRPr="00FE7804" w:rsidRDefault="00D57B92" w:rsidP="00D57B92">
            <w:pPr>
              <w:pStyle w:val="Ttulo2"/>
              <w:numPr>
                <w:ilvl w:val="0"/>
                <w:numId w:val="0"/>
              </w:numPr>
              <w:rPr>
                <w:b w:val="0"/>
              </w:rPr>
            </w:pPr>
            <w:bookmarkStart w:id="60" w:name="_Toc142917317"/>
            <w:bookmarkStart w:id="61" w:name="_Toc142917495"/>
            <w:bookmarkStart w:id="62" w:name="_Toc142920775"/>
            <w:bookmarkStart w:id="63" w:name="_Toc142920986"/>
            <w:bookmarkStart w:id="64" w:name="_Toc142921251"/>
            <w:bookmarkStart w:id="65" w:name="_Toc142921706"/>
            <w:r w:rsidRPr="00FE7804">
              <w:rPr>
                <w:b w:val="0"/>
              </w:rPr>
              <w:t>13 meses</w:t>
            </w:r>
            <w:bookmarkEnd w:id="60"/>
            <w:bookmarkEnd w:id="61"/>
            <w:bookmarkEnd w:id="62"/>
            <w:bookmarkEnd w:id="63"/>
            <w:bookmarkEnd w:id="64"/>
            <w:bookmarkEnd w:id="65"/>
          </w:p>
        </w:tc>
      </w:tr>
      <w:tr w:rsidR="00D57B92" w:rsidRPr="00FE7804" w:rsidTr="00D57B92">
        <w:tc>
          <w:tcPr>
            <w:tcW w:w="4527" w:type="dxa"/>
          </w:tcPr>
          <w:p w:rsidR="00D57B92" w:rsidRPr="002648AA" w:rsidRDefault="002648AA" w:rsidP="00D57B92">
            <w:pPr>
              <w:pStyle w:val="Ttulo2"/>
              <w:numPr>
                <w:ilvl w:val="0"/>
                <w:numId w:val="0"/>
              </w:numPr>
              <w:rPr>
                <w:b w:val="0"/>
              </w:rPr>
            </w:pPr>
            <w:bookmarkStart w:id="66" w:name="_Toc142920776"/>
            <w:bookmarkStart w:id="67" w:name="_Toc142920987"/>
            <w:bookmarkStart w:id="68" w:name="_Toc142921252"/>
            <w:bookmarkStart w:id="69" w:name="_Toc142921707"/>
            <w:r>
              <w:rPr>
                <w:b w:val="0"/>
              </w:rPr>
              <w:t>Detalhes relevantes sobre o produto</w:t>
            </w:r>
            <w:bookmarkEnd w:id="66"/>
            <w:bookmarkEnd w:id="67"/>
            <w:bookmarkEnd w:id="68"/>
            <w:bookmarkEnd w:id="69"/>
          </w:p>
        </w:tc>
        <w:tc>
          <w:tcPr>
            <w:tcW w:w="4528" w:type="dxa"/>
          </w:tcPr>
          <w:p w:rsidR="00D57B92" w:rsidRPr="00FE7804" w:rsidRDefault="00D57B92" w:rsidP="00D57B92">
            <w:pPr>
              <w:pStyle w:val="Ttulo2"/>
              <w:numPr>
                <w:ilvl w:val="0"/>
                <w:numId w:val="0"/>
              </w:numPr>
              <w:rPr>
                <w:b w:val="0"/>
              </w:rPr>
            </w:pPr>
            <w:bookmarkStart w:id="70" w:name="_Toc142917319"/>
            <w:bookmarkStart w:id="71" w:name="_Toc142917497"/>
            <w:bookmarkStart w:id="72" w:name="_Toc142920777"/>
            <w:bookmarkStart w:id="73" w:name="_Toc142920988"/>
            <w:bookmarkStart w:id="74" w:name="_Toc142921253"/>
            <w:bookmarkStart w:id="75" w:name="_Toc142921708"/>
            <w:r w:rsidRPr="00FE7804">
              <w:rPr>
                <w:b w:val="0"/>
              </w:rPr>
              <w:t>O dispositivo funciona apenas quando ligado diretamente na tomada, neste modelo não possui uma versão recarregável.</w:t>
            </w:r>
            <w:bookmarkEnd w:id="70"/>
            <w:bookmarkEnd w:id="71"/>
            <w:bookmarkEnd w:id="72"/>
            <w:bookmarkEnd w:id="73"/>
            <w:bookmarkEnd w:id="74"/>
            <w:bookmarkEnd w:id="75"/>
            <w:r w:rsidRPr="00FE7804">
              <w:rPr>
                <w:b w:val="0"/>
              </w:rPr>
              <w:t xml:space="preserve"> </w:t>
            </w:r>
          </w:p>
        </w:tc>
      </w:tr>
    </w:tbl>
    <w:p w:rsidR="00556512" w:rsidRPr="00FE7804" w:rsidRDefault="00556512" w:rsidP="00365895">
      <w:pPr>
        <w:rPr>
          <w:rFonts w:ascii="Arial" w:hAnsi="Arial"/>
          <w:b/>
        </w:rPr>
      </w:pPr>
    </w:p>
    <w:p w:rsidR="00365895" w:rsidRPr="00FE7804" w:rsidRDefault="00365895" w:rsidP="00365895">
      <w:pPr>
        <w:rPr>
          <w:rFonts w:ascii="Arial" w:hAnsi="Arial"/>
          <w:b/>
        </w:rPr>
      </w:pPr>
    </w:p>
    <w:p w:rsidR="007B026F" w:rsidRPr="00FE7804" w:rsidRDefault="007B026F" w:rsidP="00365895">
      <w:pPr>
        <w:rPr>
          <w:rFonts w:ascii="Arial" w:hAnsi="Arial"/>
          <w:b/>
        </w:rPr>
      </w:pPr>
    </w:p>
    <w:p w:rsidR="007B026F" w:rsidRPr="00FE7804" w:rsidRDefault="007B026F" w:rsidP="00365895">
      <w:pPr>
        <w:rPr>
          <w:rFonts w:ascii="Arial" w:hAnsi="Arial"/>
          <w:b/>
        </w:rPr>
      </w:pPr>
    </w:p>
    <w:p w:rsidR="006977A5" w:rsidRDefault="006977A5" w:rsidP="006977A5">
      <w:pPr>
        <w:pStyle w:val="Ttulo2"/>
        <w:numPr>
          <w:ilvl w:val="0"/>
          <w:numId w:val="0"/>
        </w:numPr>
      </w:pPr>
      <w:bookmarkStart w:id="76" w:name="_Toc142917320"/>
      <w:bookmarkStart w:id="77" w:name="_Toc142917498"/>
    </w:p>
    <w:p w:rsidR="00365895" w:rsidRPr="006977A5" w:rsidRDefault="00365895" w:rsidP="006977A5">
      <w:pPr>
        <w:pStyle w:val="Ttulo2"/>
      </w:pPr>
      <w:bookmarkStart w:id="78" w:name="_Toc142920778"/>
      <w:bookmarkStart w:id="79" w:name="_Toc142920989"/>
      <w:bookmarkStart w:id="80" w:name="_Toc142921254"/>
      <w:bookmarkStart w:id="81" w:name="_Toc142921709"/>
      <w:r w:rsidRPr="006977A5">
        <w:t>T</w:t>
      </w:r>
      <w:r w:rsidR="00CD24CB" w:rsidRPr="006977A5">
        <w:t>abela de análise</w:t>
      </w:r>
      <w:bookmarkEnd w:id="76"/>
      <w:bookmarkEnd w:id="77"/>
      <w:bookmarkEnd w:id="78"/>
      <w:bookmarkEnd w:id="79"/>
      <w:bookmarkEnd w:id="80"/>
      <w:bookmarkEnd w:id="81"/>
    </w:p>
    <w:p w:rsidR="00CD24CB" w:rsidRPr="00FE7804" w:rsidRDefault="00CD24CB" w:rsidP="00365895">
      <w:pPr>
        <w:rPr>
          <w:rFonts w:ascii="Arial" w:hAnsi="Arial"/>
          <w:b/>
        </w:rPr>
      </w:pPr>
    </w:p>
    <w:p w:rsidR="00365895" w:rsidRPr="00FE7804" w:rsidRDefault="00365895" w:rsidP="00365895">
      <w:pPr>
        <w:rPr>
          <w:rFonts w:ascii="Arial" w:hAnsi="Arial"/>
          <w:b/>
        </w:rPr>
      </w:pPr>
    </w:p>
    <w:tbl>
      <w:tblPr>
        <w:tblStyle w:val="Tabelacomgrade"/>
        <w:tblW w:w="8815" w:type="dxa"/>
        <w:tblInd w:w="421" w:type="dxa"/>
        <w:tblLook w:val="04A0" w:firstRow="1" w:lastRow="0" w:firstColumn="1" w:lastColumn="0" w:noHBand="0" w:noVBand="1"/>
      </w:tblPr>
      <w:tblGrid>
        <w:gridCol w:w="3081"/>
        <w:gridCol w:w="2957"/>
        <w:gridCol w:w="2777"/>
      </w:tblGrid>
      <w:tr w:rsidR="00365895" w:rsidRPr="00FE7804" w:rsidTr="008A0E8D">
        <w:trPr>
          <w:trHeight w:val="4859"/>
        </w:trPr>
        <w:tc>
          <w:tcPr>
            <w:tcW w:w="3081" w:type="dxa"/>
          </w:tcPr>
          <w:p w:rsidR="008A0E8D" w:rsidRPr="00FE7804" w:rsidRDefault="008A0E8D" w:rsidP="00365895">
            <w:pPr>
              <w:rPr>
                <w:rFonts w:ascii="Arial" w:hAnsi="Arial"/>
                <w:b/>
              </w:rPr>
            </w:pPr>
          </w:p>
          <w:p w:rsidR="00365895" w:rsidRPr="002648AA" w:rsidRDefault="002648AA" w:rsidP="00365895">
            <w:pPr>
              <w:rPr>
                <w:rFonts w:ascii="Arial" w:hAnsi="Arial"/>
              </w:rPr>
            </w:pPr>
            <w:r>
              <w:rPr>
                <w:rFonts w:ascii="Arial" w:hAnsi="Arial"/>
              </w:rPr>
              <w:t>Características</w:t>
            </w:r>
          </w:p>
          <w:p w:rsidR="00365895" w:rsidRPr="00FE7804" w:rsidRDefault="00365895" w:rsidP="00365895">
            <w:pPr>
              <w:rPr>
                <w:rFonts w:ascii="Arial" w:hAnsi="Arial"/>
                <w:b/>
              </w:rPr>
            </w:pPr>
          </w:p>
        </w:tc>
        <w:tc>
          <w:tcPr>
            <w:tcW w:w="2957" w:type="dxa"/>
          </w:tcPr>
          <w:p w:rsidR="007B026F" w:rsidRPr="00FE7804" w:rsidRDefault="007B026F" w:rsidP="007B026F">
            <w:pPr>
              <w:rPr>
                <w:rFonts w:ascii="Arial" w:hAnsi="Arial"/>
              </w:rPr>
            </w:pPr>
            <w:r w:rsidRPr="00FE7804">
              <w:rPr>
                <w:rFonts w:ascii="Arial" w:hAnsi="Arial"/>
              </w:rPr>
              <w:t>L</w:t>
            </w:r>
            <w:r w:rsidR="008F3873" w:rsidRPr="00FE7804">
              <w:rPr>
                <w:rFonts w:ascii="Arial" w:hAnsi="Arial"/>
              </w:rPr>
              <w:t xml:space="preserve">uz indicadora </w:t>
            </w:r>
            <w:r w:rsidRPr="00FE7804">
              <w:rPr>
                <w:rFonts w:ascii="Arial" w:hAnsi="Arial"/>
              </w:rPr>
              <w:t>de tempo</w:t>
            </w:r>
            <w:r w:rsidR="005D46F5" w:rsidRPr="00FE7804">
              <w:rPr>
                <w:rFonts w:ascii="Arial" w:hAnsi="Arial"/>
              </w:rPr>
              <w:t xml:space="preserve">, </w:t>
            </w:r>
            <w:r w:rsidRPr="00FE7804">
              <w:rPr>
                <w:rFonts w:ascii="Arial" w:hAnsi="Arial"/>
              </w:rPr>
              <w:t>diminui de intensidade autom</w:t>
            </w:r>
            <w:r w:rsidR="005D46F5" w:rsidRPr="00FE7804">
              <w:rPr>
                <w:rFonts w:ascii="Arial" w:hAnsi="Arial"/>
              </w:rPr>
              <w:t>a</w:t>
            </w:r>
            <w:r w:rsidRPr="00FE7804">
              <w:rPr>
                <w:rFonts w:ascii="Arial" w:hAnsi="Arial"/>
              </w:rPr>
              <w:t>ticamente.</w:t>
            </w:r>
          </w:p>
          <w:p w:rsidR="007B026F" w:rsidRPr="00FE7804" w:rsidRDefault="007B026F" w:rsidP="007B026F">
            <w:pPr>
              <w:rPr>
                <w:rFonts w:ascii="Arial" w:hAnsi="Arial"/>
              </w:rPr>
            </w:pPr>
          </w:p>
          <w:p w:rsidR="007B026F" w:rsidRPr="00FE7804" w:rsidRDefault="007B026F" w:rsidP="007B026F">
            <w:pPr>
              <w:rPr>
                <w:rFonts w:ascii="Arial" w:hAnsi="Arial"/>
              </w:rPr>
            </w:pPr>
            <w:r w:rsidRPr="00FE7804">
              <w:rPr>
                <w:rFonts w:ascii="Arial" w:hAnsi="Arial"/>
              </w:rPr>
              <w:t xml:space="preserve">Configurações opcionais de iluminação: sem luz, luz quente ou âmbar. </w:t>
            </w:r>
          </w:p>
          <w:p w:rsidR="007B026F" w:rsidRPr="00FE7804" w:rsidRDefault="007B026F" w:rsidP="007B026F">
            <w:pPr>
              <w:rPr>
                <w:rFonts w:ascii="Arial" w:hAnsi="Arial"/>
              </w:rPr>
            </w:pPr>
          </w:p>
          <w:p w:rsidR="007B026F" w:rsidRPr="00FE7804" w:rsidRDefault="007B026F" w:rsidP="007B026F">
            <w:pPr>
              <w:rPr>
                <w:rFonts w:ascii="Arial" w:hAnsi="Arial"/>
              </w:rPr>
            </w:pPr>
            <w:r w:rsidRPr="00FE7804">
              <w:rPr>
                <w:rFonts w:ascii="Arial" w:hAnsi="Arial"/>
              </w:rPr>
              <w:t xml:space="preserve">Múltiplas configurações de tempo: 1,2 e 3 ou 6 horas com volume mais intenso de névoa, ou ate 14 horas com volume menos intenso de névoa. </w:t>
            </w:r>
          </w:p>
          <w:p w:rsidR="007B026F" w:rsidRPr="00FE7804" w:rsidRDefault="007B026F" w:rsidP="007B026F">
            <w:pPr>
              <w:rPr>
                <w:rFonts w:ascii="Arial" w:hAnsi="Arial"/>
              </w:rPr>
            </w:pPr>
          </w:p>
          <w:p w:rsidR="007B026F" w:rsidRPr="00FE7804" w:rsidRDefault="007B026F" w:rsidP="007B026F">
            <w:pPr>
              <w:rPr>
                <w:rFonts w:ascii="Arial" w:hAnsi="Arial"/>
              </w:rPr>
            </w:pPr>
            <w:r w:rsidRPr="00FE7804">
              <w:rPr>
                <w:rFonts w:ascii="Arial" w:hAnsi="Arial"/>
              </w:rPr>
              <w:t>Área de cobertura de 30 metros quadrados.</w:t>
            </w:r>
          </w:p>
          <w:p w:rsidR="007B026F" w:rsidRPr="00FE7804" w:rsidRDefault="007B026F" w:rsidP="00365895">
            <w:pPr>
              <w:rPr>
                <w:rFonts w:ascii="Arial" w:hAnsi="Arial"/>
              </w:rPr>
            </w:pPr>
          </w:p>
          <w:p w:rsidR="00365895" w:rsidRPr="00FE7804" w:rsidRDefault="005E4D96" w:rsidP="00365895">
            <w:pPr>
              <w:rPr>
                <w:rFonts w:ascii="Arial" w:hAnsi="Arial"/>
              </w:rPr>
            </w:pPr>
            <w:r w:rsidRPr="00FE7804">
              <w:rPr>
                <w:rFonts w:ascii="Arial" w:hAnsi="Arial"/>
              </w:rPr>
              <w:t xml:space="preserve"> </w:t>
            </w:r>
          </w:p>
        </w:tc>
        <w:tc>
          <w:tcPr>
            <w:tcW w:w="2777" w:type="dxa"/>
          </w:tcPr>
          <w:p w:rsidR="00365895" w:rsidRPr="00FE7804" w:rsidRDefault="00365895" w:rsidP="00365895">
            <w:pPr>
              <w:rPr>
                <w:rFonts w:ascii="Arial" w:hAnsi="Arial"/>
                <w:b/>
              </w:rPr>
            </w:pPr>
          </w:p>
        </w:tc>
      </w:tr>
      <w:tr w:rsidR="00365895" w:rsidRPr="00FE7804" w:rsidTr="008A0E8D">
        <w:trPr>
          <w:trHeight w:val="843"/>
        </w:trPr>
        <w:tc>
          <w:tcPr>
            <w:tcW w:w="3081" w:type="dxa"/>
          </w:tcPr>
          <w:p w:rsidR="00365895" w:rsidRPr="00FE7804" w:rsidRDefault="00365895" w:rsidP="00365895">
            <w:pPr>
              <w:rPr>
                <w:rFonts w:ascii="Arial" w:hAnsi="Arial"/>
                <w:b/>
              </w:rPr>
            </w:pPr>
          </w:p>
          <w:p w:rsidR="00365895" w:rsidRPr="002648AA" w:rsidRDefault="002648AA" w:rsidP="002648AA">
            <w:pPr>
              <w:rPr>
                <w:rFonts w:ascii="Arial" w:hAnsi="Arial"/>
              </w:rPr>
            </w:pPr>
            <w:r>
              <w:rPr>
                <w:rFonts w:ascii="Arial" w:hAnsi="Arial"/>
              </w:rPr>
              <w:t>Usabilidade</w:t>
            </w:r>
          </w:p>
        </w:tc>
        <w:tc>
          <w:tcPr>
            <w:tcW w:w="2957" w:type="dxa"/>
          </w:tcPr>
          <w:p w:rsidR="00365895" w:rsidRPr="00FE7804" w:rsidRDefault="00FD0754" w:rsidP="00365895">
            <w:pPr>
              <w:rPr>
                <w:rFonts w:ascii="Arial" w:hAnsi="Arial"/>
              </w:rPr>
            </w:pPr>
            <w:r w:rsidRPr="00FE7804">
              <w:rPr>
                <w:rFonts w:ascii="Arial" w:hAnsi="Arial"/>
              </w:rPr>
              <w:t>Números de</w:t>
            </w:r>
            <w:r w:rsidR="005D46F5" w:rsidRPr="00FE7804">
              <w:rPr>
                <w:rFonts w:ascii="Arial" w:hAnsi="Arial"/>
              </w:rPr>
              <w:t xml:space="preserve"> </w:t>
            </w:r>
            <w:r w:rsidRPr="00FE7804">
              <w:rPr>
                <w:rFonts w:ascii="Arial" w:hAnsi="Arial"/>
              </w:rPr>
              <w:t>configurações na cor cinza e sem iluminação dificulta sua visualização em um ambiente com pouca luz.</w:t>
            </w:r>
          </w:p>
        </w:tc>
        <w:tc>
          <w:tcPr>
            <w:tcW w:w="2777" w:type="dxa"/>
          </w:tcPr>
          <w:p w:rsidR="00365895" w:rsidRPr="00FE7804" w:rsidRDefault="00365895" w:rsidP="00365895">
            <w:pPr>
              <w:rPr>
                <w:rFonts w:ascii="Arial" w:hAnsi="Arial"/>
                <w:b/>
              </w:rPr>
            </w:pPr>
          </w:p>
        </w:tc>
      </w:tr>
      <w:tr w:rsidR="008A0E8D" w:rsidRPr="00FE7804" w:rsidTr="008A0E8D">
        <w:tc>
          <w:tcPr>
            <w:tcW w:w="3081" w:type="dxa"/>
          </w:tcPr>
          <w:p w:rsidR="00FD0754" w:rsidRDefault="00FD0754" w:rsidP="00FD0754">
            <w:pPr>
              <w:spacing w:line="360" w:lineRule="auto"/>
              <w:rPr>
                <w:rFonts w:ascii="Arial" w:hAnsi="Arial"/>
              </w:rPr>
            </w:pPr>
          </w:p>
          <w:p w:rsidR="002648AA" w:rsidRPr="002648AA" w:rsidRDefault="002648AA" w:rsidP="00FD0754">
            <w:pPr>
              <w:spacing w:line="360" w:lineRule="auto"/>
              <w:rPr>
                <w:rFonts w:ascii="Arial" w:hAnsi="Arial"/>
              </w:rPr>
            </w:pPr>
            <w:r>
              <w:rPr>
                <w:rFonts w:ascii="Arial" w:hAnsi="Arial"/>
              </w:rPr>
              <w:t>Matéria prima</w:t>
            </w:r>
          </w:p>
        </w:tc>
        <w:tc>
          <w:tcPr>
            <w:tcW w:w="2957" w:type="dxa"/>
          </w:tcPr>
          <w:p w:rsidR="008A0E8D" w:rsidRPr="00FE7804" w:rsidRDefault="00AC6438" w:rsidP="00FD0754">
            <w:pPr>
              <w:spacing w:line="360" w:lineRule="auto"/>
              <w:rPr>
                <w:rFonts w:ascii="Arial" w:hAnsi="Arial"/>
              </w:rPr>
            </w:pPr>
            <w:r w:rsidRPr="00FE7804">
              <w:rPr>
                <w:rFonts w:ascii="Arial" w:hAnsi="Arial"/>
              </w:rPr>
              <w:t xml:space="preserve">Fabricado em material de plástico resistente, topo de pedra </w:t>
            </w:r>
            <w:proofErr w:type="spellStart"/>
            <w:r w:rsidRPr="00FE7804">
              <w:rPr>
                <w:rFonts w:ascii="Arial" w:hAnsi="Arial"/>
              </w:rPr>
              <w:t>poliresina</w:t>
            </w:r>
            <w:proofErr w:type="spellEnd"/>
            <w:r w:rsidRPr="00FE7804">
              <w:rPr>
                <w:rFonts w:ascii="Arial" w:hAnsi="Arial"/>
              </w:rPr>
              <w:t xml:space="preserve"> artesanal.</w:t>
            </w:r>
          </w:p>
        </w:tc>
        <w:tc>
          <w:tcPr>
            <w:tcW w:w="2777" w:type="dxa"/>
          </w:tcPr>
          <w:p w:rsidR="008A0E8D" w:rsidRPr="00FE7804" w:rsidRDefault="008A0E8D" w:rsidP="004178C8">
            <w:pPr>
              <w:spacing w:line="360" w:lineRule="auto"/>
              <w:jc w:val="center"/>
              <w:rPr>
                <w:rFonts w:ascii="Arial" w:hAnsi="Arial"/>
                <w:b/>
              </w:rPr>
            </w:pPr>
          </w:p>
        </w:tc>
      </w:tr>
      <w:tr w:rsidR="008A0E8D" w:rsidRPr="00FE7804" w:rsidTr="008A0E8D">
        <w:tc>
          <w:tcPr>
            <w:tcW w:w="3081" w:type="dxa"/>
          </w:tcPr>
          <w:p w:rsidR="00AC6438" w:rsidRPr="002648AA" w:rsidRDefault="002648AA" w:rsidP="00AC6438">
            <w:pPr>
              <w:spacing w:line="360" w:lineRule="auto"/>
              <w:rPr>
                <w:rFonts w:ascii="Arial" w:hAnsi="Arial"/>
              </w:rPr>
            </w:pPr>
            <w:proofErr w:type="spellStart"/>
            <w:r>
              <w:rPr>
                <w:rFonts w:ascii="Arial" w:hAnsi="Arial"/>
              </w:rPr>
              <w:t>Peformance</w:t>
            </w:r>
            <w:proofErr w:type="spellEnd"/>
          </w:p>
          <w:p w:rsidR="00AC6438" w:rsidRPr="00FE7804" w:rsidRDefault="00AC6438" w:rsidP="004178C8">
            <w:pPr>
              <w:spacing w:line="360" w:lineRule="auto"/>
              <w:jc w:val="center"/>
              <w:rPr>
                <w:rFonts w:ascii="Arial" w:hAnsi="Arial"/>
                <w:b/>
              </w:rPr>
            </w:pPr>
          </w:p>
        </w:tc>
        <w:tc>
          <w:tcPr>
            <w:tcW w:w="2957" w:type="dxa"/>
          </w:tcPr>
          <w:p w:rsidR="008A0E8D" w:rsidRPr="00FE7804" w:rsidRDefault="00AC6438" w:rsidP="00AC6438">
            <w:pPr>
              <w:spacing w:line="360" w:lineRule="auto"/>
              <w:rPr>
                <w:rFonts w:ascii="Arial" w:hAnsi="Arial"/>
              </w:rPr>
            </w:pPr>
            <w:r w:rsidRPr="00FE7804">
              <w:rPr>
                <w:rFonts w:ascii="Arial" w:hAnsi="Arial"/>
                <w:b/>
              </w:rPr>
              <w:t>*</w:t>
            </w:r>
            <w:r w:rsidRPr="00FE7804">
              <w:rPr>
                <w:rFonts w:ascii="Arial" w:hAnsi="Arial"/>
              </w:rPr>
              <w:t xml:space="preserve">De fácil manuseio, extremamente confortável por não ter ruído durante seu uso, sua luz interna de </w:t>
            </w:r>
            <w:r w:rsidR="001F6A7D" w:rsidRPr="00FE7804">
              <w:rPr>
                <w:rFonts w:ascii="Arial" w:hAnsi="Arial"/>
              </w:rPr>
              <w:t>âmbar</w:t>
            </w:r>
            <w:r w:rsidRPr="00FE7804">
              <w:rPr>
                <w:rFonts w:ascii="Arial" w:hAnsi="Arial"/>
              </w:rPr>
              <w:t xml:space="preserve"> auxilia como um abajur</w:t>
            </w:r>
            <w:r w:rsidR="001F6A7D" w:rsidRPr="00FE7804">
              <w:rPr>
                <w:rFonts w:ascii="Arial" w:hAnsi="Arial"/>
              </w:rPr>
              <w:t>.</w:t>
            </w:r>
          </w:p>
        </w:tc>
        <w:tc>
          <w:tcPr>
            <w:tcW w:w="2777" w:type="dxa"/>
          </w:tcPr>
          <w:p w:rsidR="008A0E8D" w:rsidRPr="00FE7804" w:rsidRDefault="008A0E8D" w:rsidP="004178C8">
            <w:pPr>
              <w:spacing w:line="360" w:lineRule="auto"/>
              <w:jc w:val="center"/>
              <w:rPr>
                <w:rFonts w:ascii="Arial" w:hAnsi="Arial"/>
                <w:b/>
              </w:rPr>
            </w:pPr>
          </w:p>
        </w:tc>
      </w:tr>
      <w:tr w:rsidR="008A0E8D" w:rsidRPr="00FE7804" w:rsidTr="008A0E8D">
        <w:tc>
          <w:tcPr>
            <w:tcW w:w="3081" w:type="dxa"/>
          </w:tcPr>
          <w:p w:rsidR="001F6A7D" w:rsidRPr="002648AA" w:rsidRDefault="002648AA" w:rsidP="001F6A7D">
            <w:pPr>
              <w:spacing w:line="360" w:lineRule="auto"/>
              <w:rPr>
                <w:rFonts w:ascii="Arial" w:hAnsi="Arial"/>
              </w:rPr>
            </w:pPr>
            <w:r>
              <w:rPr>
                <w:rFonts w:ascii="Arial" w:hAnsi="Arial"/>
              </w:rPr>
              <w:t xml:space="preserve">Designer </w:t>
            </w:r>
          </w:p>
        </w:tc>
        <w:tc>
          <w:tcPr>
            <w:tcW w:w="2957" w:type="dxa"/>
          </w:tcPr>
          <w:p w:rsidR="008A0E8D" w:rsidRPr="00FE7804" w:rsidRDefault="002B4602" w:rsidP="001F6A7D">
            <w:pPr>
              <w:spacing w:line="360" w:lineRule="auto"/>
              <w:rPr>
                <w:rFonts w:ascii="Arial" w:hAnsi="Arial"/>
              </w:rPr>
            </w:pPr>
            <w:r w:rsidRPr="00FE7804">
              <w:rPr>
                <w:rFonts w:ascii="Arial" w:hAnsi="Arial"/>
              </w:rPr>
              <w:t xml:space="preserve">*Na cor ônix, possui o topo de pedra de </w:t>
            </w:r>
            <w:proofErr w:type="spellStart"/>
            <w:r w:rsidRPr="00FE7804">
              <w:rPr>
                <w:rFonts w:ascii="Arial" w:hAnsi="Arial"/>
              </w:rPr>
              <w:t>poliresina</w:t>
            </w:r>
            <w:proofErr w:type="spellEnd"/>
            <w:r w:rsidRPr="00FE7804">
              <w:rPr>
                <w:rFonts w:ascii="Arial" w:hAnsi="Arial"/>
              </w:rPr>
              <w:t xml:space="preserve"> artesanal, corte diamantado personalizado.</w:t>
            </w:r>
          </w:p>
        </w:tc>
        <w:tc>
          <w:tcPr>
            <w:tcW w:w="2777" w:type="dxa"/>
          </w:tcPr>
          <w:p w:rsidR="008A0E8D" w:rsidRPr="00FE7804" w:rsidRDefault="005D46F5" w:rsidP="004178C8">
            <w:pPr>
              <w:spacing w:line="360" w:lineRule="auto"/>
              <w:jc w:val="center"/>
              <w:rPr>
                <w:rFonts w:ascii="Arial" w:hAnsi="Arial"/>
              </w:rPr>
            </w:pPr>
            <w:r w:rsidRPr="00FE7804">
              <w:rPr>
                <w:rFonts w:ascii="Arial" w:hAnsi="Arial"/>
              </w:rPr>
              <w:t>Ex. Imagem 1</w:t>
            </w:r>
          </w:p>
        </w:tc>
      </w:tr>
    </w:tbl>
    <w:p w:rsidR="005D46F5" w:rsidRDefault="00FB6BD4" w:rsidP="005D46F5">
      <w:pPr>
        <w:spacing w:line="360" w:lineRule="auto"/>
        <w:rPr>
          <w:rFonts w:ascii="Arial" w:hAnsi="Arial"/>
          <w:b/>
        </w:rPr>
      </w:pPr>
      <w:r>
        <w:rPr>
          <w:rFonts w:ascii="Arial" w:hAnsi="Arial"/>
          <w:b/>
        </w:rPr>
        <w:t xml:space="preserve"> </w:t>
      </w:r>
    </w:p>
    <w:p w:rsidR="00FB6BD4" w:rsidRPr="00FE7804" w:rsidRDefault="00FB6BD4" w:rsidP="005D46F5">
      <w:pPr>
        <w:spacing w:line="360" w:lineRule="auto"/>
        <w:rPr>
          <w:rFonts w:ascii="Arial" w:hAnsi="Arial"/>
          <w:b/>
        </w:rPr>
      </w:pPr>
    </w:p>
    <w:p w:rsidR="005D46F5" w:rsidRPr="00FE7804" w:rsidRDefault="005D46F5" w:rsidP="00FB6BD4">
      <w:pPr>
        <w:pStyle w:val="Ttulo2"/>
      </w:pPr>
      <w:r w:rsidRPr="00FE7804">
        <w:lastRenderedPageBreak/>
        <w:t xml:space="preserve"> </w:t>
      </w:r>
      <w:bookmarkStart w:id="82" w:name="_Toc142917321"/>
      <w:bookmarkStart w:id="83" w:name="_Toc142917499"/>
      <w:bookmarkStart w:id="84" w:name="_Toc142920779"/>
      <w:bookmarkStart w:id="85" w:name="_Toc142920990"/>
      <w:bookmarkStart w:id="86" w:name="_Toc142921255"/>
      <w:bookmarkStart w:id="87" w:name="_Toc142921710"/>
      <w:r w:rsidRPr="00FE7804">
        <w:t>R</w:t>
      </w:r>
      <w:r w:rsidR="00CD24CB">
        <w:t>elatório</w:t>
      </w:r>
      <w:bookmarkEnd w:id="82"/>
      <w:bookmarkEnd w:id="83"/>
      <w:bookmarkEnd w:id="84"/>
      <w:bookmarkEnd w:id="85"/>
      <w:bookmarkEnd w:id="86"/>
      <w:bookmarkEnd w:id="87"/>
    </w:p>
    <w:p w:rsidR="00C937AD" w:rsidRPr="00FE7804" w:rsidRDefault="00C937AD" w:rsidP="005D46F5">
      <w:pPr>
        <w:spacing w:line="360" w:lineRule="auto"/>
        <w:rPr>
          <w:rFonts w:ascii="Arial" w:hAnsi="Arial"/>
          <w:b/>
        </w:rPr>
      </w:pPr>
    </w:p>
    <w:p w:rsidR="00BA7C50" w:rsidRDefault="00C937AD" w:rsidP="00BA7C50">
      <w:pPr>
        <w:spacing w:line="360" w:lineRule="auto"/>
        <w:ind w:firstLine="709"/>
        <w:jc w:val="both"/>
        <w:rPr>
          <w:rFonts w:ascii="Arial" w:hAnsi="Arial"/>
        </w:rPr>
      </w:pPr>
      <w:r w:rsidRPr="00FE7804">
        <w:rPr>
          <w:rFonts w:ascii="Arial" w:hAnsi="Arial"/>
        </w:rPr>
        <w:t>O difusor é usado diariamente auxiliando principalmente para o sono do meu bebê, sempre configuramos no tempo de 14 horas para sair com menos volume de névoa e durar a noite toda, mas também é usado no meu quarto onde d</w:t>
      </w:r>
      <w:r w:rsidR="00C35E91" w:rsidRPr="00FE7804">
        <w:rPr>
          <w:rFonts w:ascii="Arial" w:hAnsi="Arial"/>
        </w:rPr>
        <w:t>urmo com</w:t>
      </w:r>
      <w:r w:rsidRPr="00FE7804">
        <w:rPr>
          <w:rFonts w:ascii="Arial" w:hAnsi="Arial"/>
        </w:rPr>
        <w:t xml:space="preserve"> meu marido</w:t>
      </w:r>
      <w:r w:rsidR="00C35E91" w:rsidRPr="00FE7804">
        <w:rPr>
          <w:rFonts w:ascii="Arial" w:hAnsi="Arial"/>
        </w:rPr>
        <w:t>,</w:t>
      </w:r>
      <w:r w:rsidRPr="00FE7804">
        <w:rPr>
          <w:rFonts w:ascii="Arial" w:hAnsi="Arial"/>
        </w:rPr>
        <w:t xml:space="preserve"> no entanto, no meu quarto eu configuro em 6h para névoa sair mais forte. Em ambas situações sempre deixo a luz de âmbar ligada onde me auxilia como um abajur</w:t>
      </w:r>
      <w:r w:rsidR="00C35E91" w:rsidRPr="00FE7804">
        <w:rPr>
          <w:rFonts w:ascii="Arial" w:hAnsi="Arial"/>
        </w:rPr>
        <w:t xml:space="preserve">, até mesmo para evitar quedas indesejáveis como ocorrido em alguns momentos, embora seu material seja de plástico resistente é sempre bom evitar a queda. É de fácil </w:t>
      </w:r>
      <w:proofErr w:type="gramStart"/>
      <w:r w:rsidR="00C35E91" w:rsidRPr="00FE7804">
        <w:rPr>
          <w:rFonts w:ascii="Arial" w:hAnsi="Arial"/>
        </w:rPr>
        <w:t>man</w:t>
      </w:r>
      <w:r w:rsidR="008F4F23" w:rsidRPr="00FE7804">
        <w:rPr>
          <w:rFonts w:ascii="Arial" w:hAnsi="Arial"/>
        </w:rPr>
        <w:t>use</w:t>
      </w:r>
      <w:r w:rsidR="00C35E91" w:rsidRPr="00FE7804">
        <w:rPr>
          <w:rFonts w:ascii="Arial" w:hAnsi="Arial"/>
        </w:rPr>
        <w:t>io</w:t>
      </w:r>
      <w:proofErr w:type="gramEnd"/>
      <w:r w:rsidR="00C35E91" w:rsidRPr="00FE7804">
        <w:rPr>
          <w:rFonts w:ascii="Arial" w:hAnsi="Arial"/>
        </w:rPr>
        <w:t xml:space="preserve"> mas nos seus de configurações deveria existir iluminação de fundo para facilitar ainda mais o manuseio</w:t>
      </w:r>
      <w:r w:rsidR="008F4F23" w:rsidRPr="00FE7804">
        <w:rPr>
          <w:rFonts w:ascii="Arial" w:hAnsi="Arial"/>
        </w:rPr>
        <w:t xml:space="preserve">. </w:t>
      </w:r>
      <w:r w:rsidR="006977A5">
        <w:rPr>
          <w:rFonts w:ascii="Arial" w:hAnsi="Arial"/>
        </w:rPr>
        <w:t xml:space="preserve"> </w:t>
      </w:r>
    </w:p>
    <w:p w:rsidR="006977A5" w:rsidRDefault="006977A5" w:rsidP="00632FA5">
      <w:pPr>
        <w:spacing w:line="360" w:lineRule="auto"/>
        <w:ind w:firstLine="709"/>
        <w:jc w:val="both"/>
        <w:rPr>
          <w:rFonts w:ascii="Arial" w:hAnsi="Arial"/>
        </w:rPr>
      </w:pPr>
    </w:p>
    <w:p w:rsidR="006977A5" w:rsidRDefault="006977A5" w:rsidP="006977A5">
      <w:pPr>
        <w:pStyle w:val="Ttulo2"/>
      </w:pPr>
      <w:bookmarkStart w:id="88" w:name="_Toc142920780"/>
      <w:bookmarkStart w:id="89" w:name="_Toc142920991"/>
      <w:bookmarkStart w:id="90" w:name="_Toc142921256"/>
      <w:bookmarkStart w:id="91" w:name="_Toc142921711"/>
      <w:r>
        <w:t>EVIDÊNCIA</w:t>
      </w:r>
      <w:bookmarkEnd w:id="88"/>
      <w:bookmarkEnd w:id="89"/>
      <w:bookmarkEnd w:id="90"/>
      <w:bookmarkEnd w:id="91"/>
      <w:r w:rsidR="00A9620C">
        <w:t>S</w:t>
      </w:r>
    </w:p>
    <w:p w:rsidR="004440BD" w:rsidRPr="004440BD" w:rsidRDefault="004440BD" w:rsidP="004440BD"/>
    <w:p w:rsidR="008F4F23" w:rsidRPr="00FE7804" w:rsidRDefault="008F4F23" w:rsidP="00632FA5">
      <w:pPr>
        <w:spacing w:line="360" w:lineRule="auto"/>
        <w:ind w:firstLine="709"/>
        <w:jc w:val="both"/>
        <w:rPr>
          <w:rFonts w:ascii="Arial" w:hAnsi="Arial"/>
        </w:rPr>
      </w:pPr>
    </w:p>
    <w:p w:rsidR="00FD6D45" w:rsidRDefault="00FD6D45" w:rsidP="00FD6D45">
      <w:pPr>
        <w:pStyle w:val="Ttulo2"/>
        <w:numPr>
          <w:ilvl w:val="0"/>
          <w:numId w:val="0"/>
        </w:numPr>
        <w:ind w:left="720"/>
      </w:pPr>
    </w:p>
    <w:p w:rsidR="00FD6D45" w:rsidRDefault="00FD6D45" w:rsidP="00FD6D45">
      <w:pPr>
        <w:pStyle w:val="Ttulo2"/>
        <w:numPr>
          <w:ilvl w:val="0"/>
          <w:numId w:val="0"/>
        </w:numPr>
        <w:ind w:left="720"/>
      </w:pPr>
    </w:p>
    <w:p w:rsidR="00FD6D45" w:rsidRDefault="00FD6D45" w:rsidP="00FD6D45">
      <w:pPr>
        <w:pStyle w:val="Ttulo2"/>
        <w:numPr>
          <w:ilvl w:val="0"/>
          <w:numId w:val="0"/>
        </w:numPr>
        <w:ind w:left="720"/>
      </w:pPr>
    </w:p>
    <w:p w:rsidR="00FD6D45" w:rsidRDefault="00FD6D45" w:rsidP="00FD6D45">
      <w:pPr>
        <w:pStyle w:val="Ttulo2"/>
        <w:numPr>
          <w:ilvl w:val="0"/>
          <w:numId w:val="0"/>
        </w:numPr>
        <w:ind w:left="720"/>
      </w:pPr>
    </w:p>
    <w:p w:rsidR="00FD6D45" w:rsidRDefault="00FD6D45" w:rsidP="00FD6D45">
      <w:pPr>
        <w:pStyle w:val="Ttulo2"/>
        <w:numPr>
          <w:ilvl w:val="0"/>
          <w:numId w:val="0"/>
        </w:numPr>
        <w:ind w:left="720"/>
      </w:pPr>
    </w:p>
    <w:p w:rsidR="00BA7C50" w:rsidRDefault="00AB6C3D" w:rsidP="00BA7C50">
      <w:pPr>
        <w:pStyle w:val="Ttulo2"/>
        <w:numPr>
          <w:ilvl w:val="0"/>
          <w:numId w:val="0"/>
        </w:numPr>
      </w:pPr>
      <w:bookmarkStart w:id="92" w:name="_Toc142920781"/>
      <w:bookmarkStart w:id="93" w:name="_Toc142920992"/>
      <w:bookmarkStart w:id="94" w:name="_Toc142921257"/>
      <w:bookmarkStart w:id="95" w:name="_Toc142921712"/>
      <w:r w:rsidRPr="00FE7804">
        <w:rPr>
          <w:noProof/>
        </w:rPr>
        <w:drawing>
          <wp:inline distT="0" distB="0" distL="0" distR="0">
            <wp:extent cx="1393591" cy="2195384"/>
            <wp:effectExtent l="0" t="0" r="381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output_3.jpeg"/>
                    <pic:cNvPicPr/>
                  </pic:nvPicPr>
                  <pic:blipFill>
                    <a:blip r:embed="rId6">
                      <a:extLst>
                        <a:ext uri="{28A0092B-C50C-407E-A947-70E740481C1C}">
                          <a14:useLocalDpi xmlns:a14="http://schemas.microsoft.com/office/drawing/2010/main" val="0"/>
                        </a:ext>
                      </a:extLst>
                    </a:blip>
                    <a:stretch>
                      <a:fillRect/>
                    </a:stretch>
                  </pic:blipFill>
                  <pic:spPr>
                    <a:xfrm>
                      <a:off x="0" y="0"/>
                      <a:ext cx="1430816" cy="2254026"/>
                    </a:xfrm>
                    <a:prstGeom prst="rect">
                      <a:avLst/>
                    </a:prstGeom>
                  </pic:spPr>
                </pic:pic>
              </a:graphicData>
            </a:graphic>
          </wp:inline>
        </w:drawing>
      </w:r>
      <w:r w:rsidR="006977A5" w:rsidRPr="006977A5">
        <w:rPr>
          <w:b w:val="0"/>
        </w:rPr>
        <w:t xml:space="preserve"> Imagem 1: Difusor </w:t>
      </w:r>
      <w:proofErr w:type="spellStart"/>
      <w:r w:rsidR="006977A5" w:rsidRPr="006977A5">
        <w:rPr>
          <w:b w:val="0"/>
        </w:rPr>
        <w:t>volo</w:t>
      </w:r>
      <w:proofErr w:type="spellEnd"/>
      <w:r w:rsidR="006977A5" w:rsidRPr="006977A5">
        <w:rPr>
          <w:b w:val="0"/>
        </w:rPr>
        <w:t xml:space="preserve"> </w:t>
      </w:r>
      <w:proofErr w:type="spellStart"/>
      <w:r w:rsidR="006977A5" w:rsidRPr="006977A5">
        <w:rPr>
          <w:b w:val="0"/>
        </w:rPr>
        <w:t>doTerra</w:t>
      </w:r>
      <w:bookmarkStart w:id="96" w:name="_Toc142917323"/>
      <w:bookmarkStart w:id="97" w:name="_Toc142917501"/>
      <w:bookmarkEnd w:id="92"/>
      <w:bookmarkEnd w:id="93"/>
      <w:bookmarkEnd w:id="94"/>
      <w:bookmarkEnd w:id="95"/>
      <w:proofErr w:type="spellEnd"/>
      <w:r w:rsidR="00BA7C50">
        <w:t xml:space="preserve"> </w:t>
      </w:r>
    </w:p>
    <w:p w:rsidR="004440BD" w:rsidRDefault="004440BD" w:rsidP="004440BD"/>
    <w:p w:rsidR="004440BD" w:rsidRDefault="004440BD" w:rsidP="004440BD"/>
    <w:p w:rsidR="004440BD" w:rsidRDefault="004440BD" w:rsidP="004440BD"/>
    <w:p w:rsidR="004440BD" w:rsidRPr="004440BD" w:rsidRDefault="004440BD" w:rsidP="004440BD"/>
    <w:p w:rsidR="00BA7C50" w:rsidRDefault="00BA7C50" w:rsidP="00BA7C50">
      <w:pPr>
        <w:pStyle w:val="Ttulo2"/>
        <w:numPr>
          <w:ilvl w:val="0"/>
          <w:numId w:val="0"/>
        </w:numPr>
      </w:pPr>
    </w:p>
    <w:p w:rsidR="004440BD" w:rsidRDefault="00046E1F" w:rsidP="00BA7C50">
      <w:pPr>
        <w:pStyle w:val="Ttulo2"/>
      </w:pPr>
      <w:bookmarkStart w:id="98" w:name="_Toc142920782"/>
      <w:bookmarkStart w:id="99" w:name="_Toc142920993"/>
      <w:bookmarkStart w:id="100" w:name="_Toc142921258"/>
      <w:bookmarkStart w:id="101" w:name="_Toc142921713"/>
      <w:r w:rsidRPr="00BA7C50">
        <w:lastRenderedPageBreak/>
        <w:t>O</w:t>
      </w:r>
      <w:r w:rsidR="00CD24CB" w:rsidRPr="00BA7C50">
        <w:t>nde encontrar</w:t>
      </w:r>
      <w:bookmarkEnd w:id="96"/>
      <w:bookmarkEnd w:id="97"/>
      <w:bookmarkEnd w:id="98"/>
      <w:bookmarkEnd w:id="99"/>
      <w:bookmarkEnd w:id="100"/>
      <w:bookmarkEnd w:id="101"/>
    </w:p>
    <w:p w:rsidR="00AB6C3D" w:rsidRPr="00BA7C50" w:rsidRDefault="00CD24CB" w:rsidP="004440BD">
      <w:pPr>
        <w:pStyle w:val="Ttulo2"/>
        <w:numPr>
          <w:ilvl w:val="0"/>
          <w:numId w:val="0"/>
        </w:numPr>
        <w:ind w:left="1080"/>
      </w:pPr>
      <w:r w:rsidRPr="00BA7C50">
        <w:t xml:space="preserve"> </w:t>
      </w:r>
    </w:p>
    <w:p w:rsidR="00CD24CB" w:rsidRPr="00FE7804" w:rsidRDefault="00CD24CB" w:rsidP="00046E1F">
      <w:pPr>
        <w:spacing w:line="360" w:lineRule="auto"/>
        <w:rPr>
          <w:rFonts w:ascii="Arial" w:hAnsi="Arial"/>
          <w:b/>
        </w:rPr>
      </w:pPr>
    </w:p>
    <w:p w:rsidR="00046E1F" w:rsidRPr="00FE7804" w:rsidRDefault="0060631F" w:rsidP="00046E1F">
      <w:pPr>
        <w:spacing w:line="360" w:lineRule="auto"/>
        <w:rPr>
          <w:rFonts w:ascii="Arial" w:hAnsi="Arial"/>
        </w:rPr>
      </w:pPr>
      <w:hyperlink r:id="rId7" w:history="1">
        <w:r w:rsidR="00046E1F" w:rsidRPr="00FE7804">
          <w:rPr>
            <w:rStyle w:val="Hyperlink"/>
            <w:rFonts w:ascii="Arial" w:hAnsi="Arial"/>
          </w:rPr>
          <w:t>https://www.doterra.com/BR/pt_BR/p/doterra-volo-diffuser-onyx</w:t>
        </w:r>
      </w:hyperlink>
      <w:r w:rsidR="00046E1F" w:rsidRPr="00FE7804">
        <w:rPr>
          <w:rFonts w:ascii="Arial" w:hAnsi="Arial"/>
        </w:rPr>
        <w:t xml:space="preserve"> </w:t>
      </w:r>
    </w:p>
    <w:p w:rsidR="00046E1F" w:rsidRPr="00FE7804" w:rsidRDefault="00046E1F" w:rsidP="00046E1F">
      <w:pPr>
        <w:spacing w:line="360" w:lineRule="auto"/>
        <w:rPr>
          <w:rFonts w:ascii="Arial" w:hAnsi="Arial"/>
        </w:rPr>
      </w:pPr>
    </w:p>
    <w:p w:rsidR="00F80291" w:rsidRPr="00FE7804" w:rsidRDefault="00F80291" w:rsidP="00046E1F">
      <w:pPr>
        <w:spacing w:line="360" w:lineRule="auto"/>
        <w:rPr>
          <w:rFonts w:ascii="Arial" w:hAnsi="Arial"/>
          <w:b/>
        </w:rPr>
      </w:pPr>
    </w:p>
    <w:p w:rsidR="00F80291" w:rsidRPr="00FE7804" w:rsidRDefault="00F80291" w:rsidP="00046E1F">
      <w:pPr>
        <w:spacing w:line="360" w:lineRule="auto"/>
        <w:rPr>
          <w:rFonts w:ascii="Arial" w:hAnsi="Arial"/>
          <w:b/>
        </w:rPr>
      </w:pPr>
    </w:p>
    <w:p w:rsidR="00046E1F" w:rsidRDefault="00046E1F" w:rsidP="009C5BE0">
      <w:pPr>
        <w:pStyle w:val="Ttulo1"/>
      </w:pPr>
      <w:r w:rsidRPr="00FE7804">
        <w:t xml:space="preserve"> </w:t>
      </w:r>
      <w:bookmarkStart w:id="102" w:name="_Toc142917324"/>
      <w:bookmarkStart w:id="103" w:name="_Toc142917502"/>
      <w:bookmarkStart w:id="104" w:name="_Toc142920783"/>
      <w:bookmarkStart w:id="105" w:name="_Toc142920994"/>
      <w:bookmarkStart w:id="106" w:name="_Toc142921259"/>
      <w:bookmarkStart w:id="107" w:name="_Toc142921714"/>
      <w:r w:rsidRPr="00FE7804">
        <w:t>CONCLUSÃO</w:t>
      </w:r>
      <w:bookmarkEnd w:id="102"/>
      <w:bookmarkEnd w:id="103"/>
      <w:bookmarkEnd w:id="104"/>
      <w:bookmarkEnd w:id="105"/>
      <w:bookmarkEnd w:id="106"/>
      <w:bookmarkEnd w:id="107"/>
      <w:r w:rsidRPr="00FE7804">
        <w:t xml:space="preserve"> </w:t>
      </w:r>
    </w:p>
    <w:p w:rsidR="00CD24CB" w:rsidRPr="00FE7804" w:rsidRDefault="00CD24CB" w:rsidP="00CD24CB">
      <w:pPr>
        <w:spacing w:line="360" w:lineRule="auto"/>
        <w:jc w:val="both"/>
        <w:rPr>
          <w:rFonts w:ascii="Arial" w:hAnsi="Arial"/>
          <w:b/>
        </w:rPr>
      </w:pPr>
    </w:p>
    <w:p w:rsidR="00046E1F" w:rsidRPr="00FE7804" w:rsidRDefault="00046E1F" w:rsidP="00632FA5">
      <w:pPr>
        <w:spacing w:line="360" w:lineRule="auto"/>
        <w:ind w:firstLine="709"/>
        <w:jc w:val="both"/>
        <w:rPr>
          <w:rFonts w:ascii="Arial" w:hAnsi="Arial"/>
        </w:rPr>
      </w:pPr>
      <w:r w:rsidRPr="00FE7804">
        <w:rPr>
          <w:rFonts w:ascii="Arial" w:hAnsi="Arial"/>
        </w:rPr>
        <w:t>A realização deste trabalho me fez ter uma visão totalmente diferente do que sempre tive referente a qualquer produto ou serviço</w:t>
      </w:r>
      <w:r w:rsidR="00F80291" w:rsidRPr="00FE7804">
        <w:rPr>
          <w:rFonts w:ascii="Arial" w:hAnsi="Arial"/>
        </w:rPr>
        <w:t xml:space="preserve">, agora tenho um olhar muito mais crítico e detalhado dos processos que realizado todas as etapas de algum produto como seu design também. </w:t>
      </w:r>
    </w:p>
    <w:p w:rsidR="00046E1F" w:rsidRPr="00FE7804" w:rsidRDefault="00046E1F" w:rsidP="00046E1F">
      <w:pPr>
        <w:spacing w:line="360" w:lineRule="auto"/>
        <w:rPr>
          <w:rFonts w:ascii="Arial" w:hAnsi="Arial"/>
          <w:b/>
        </w:rPr>
      </w:pPr>
    </w:p>
    <w:p w:rsidR="00046E1F" w:rsidRPr="00FE7804" w:rsidRDefault="00046E1F" w:rsidP="00046E1F">
      <w:pPr>
        <w:spacing w:line="360" w:lineRule="auto"/>
        <w:rPr>
          <w:rFonts w:ascii="Arial" w:hAnsi="Arial"/>
        </w:rPr>
      </w:pPr>
    </w:p>
    <w:p w:rsidR="00F80291" w:rsidRDefault="00F80291" w:rsidP="009C5BE0">
      <w:pPr>
        <w:pStyle w:val="Ttulo1"/>
      </w:pPr>
      <w:bookmarkStart w:id="108" w:name="_Toc142917325"/>
      <w:bookmarkStart w:id="109" w:name="_Toc142917503"/>
      <w:bookmarkStart w:id="110" w:name="_Toc142920784"/>
      <w:bookmarkStart w:id="111" w:name="_Toc142920995"/>
      <w:bookmarkStart w:id="112" w:name="_Toc142921260"/>
      <w:bookmarkStart w:id="113" w:name="_Toc142921715"/>
      <w:r w:rsidRPr="00FE7804">
        <w:t>REFERÊNCIAS BIBLIOGRÁFICAS</w:t>
      </w:r>
      <w:bookmarkEnd w:id="108"/>
      <w:bookmarkEnd w:id="109"/>
      <w:bookmarkEnd w:id="110"/>
      <w:bookmarkEnd w:id="111"/>
      <w:bookmarkEnd w:id="112"/>
      <w:bookmarkEnd w:id="113"/>
      <w:r w:rsidR="0060631F">
        <w:t xml:space="preserve"> </w:t>
      </w:r>
    </w:p>
    <w:p w:rsidR="00F80291" w:rsidRPr="0060631F" w:rsidRDefault="0060631F" w:rsidP="0060631F">
      <w:proofErr w:type="spellStart"/>
      <w:r>
        <w:t>doTerra</w:t>
      </w:r>
      <w:proofErr w:type="spellEnd"/>
      <w:r>
        <w:t>, 2023. Disponível em:</w:t>
      </w:r>
      <w:r>
        <w:t xml:space="preserve"> </w:t>
      </w:r>
      <w:hyperlink r:id="rId8" w:history="1">
        <w:r w:rsidRPr="00CE4908">
          <w:rPr>
            <w:rStyle w:val="Hyperlink"/>
            <w:rFonts w:ascii="Arial" w:hAnsi="Arial"/>
          </w:rPr>
          <w:t>https://www.doterra.com/BR/pt_BR/p/doterra-volo-diffuser-onyx</w:t>
        </w:r>
      </w:hyperlink>
      <w:r w:rsidR="00F80291" w:rsidRPr="00FE7804">
        <w:rPr>
          <w:rFonts w:ascii="Arial" w:hAnsi="Arial"/>
        </w:rPr>
        <w:t xml:space="preserve"> </w:t>
      </w:r>
      <w:r>
        <w:rPr>
          <w:rFonts w:ascii="Arial" w:hAnsi="Arial"/>
        </w:rPr>
        <w:t>. Acesso em: 14 ago. 2023.</w:t>
      </w:r>
    </w:p>
    <w:p w:rsidR="00F80291" w:rsidRPr="00FE7804" w:rsidRDefault="00F80291" w:rsidP="00F80291">
      <w:pPr>
        <w:spacing w:line="360" w:lineRule="auto"/>
        <w:rPr>
          <w:rFonts w:ascii="Arial" w:hAnsi="Arial"/>
        </w:rPr>
      </w:pPr>
    </w:p>
    <w:p w:rsidR="00046E1F" w:rsidRPr="00FE7804" w:rsidRDefault="00F80291" w:rsidP="00046E1F">
      <w:pPr>
        <w:spacing w:line="360" w:lineRule="auto"/>
        <w:rPr>
          <w:rFonts w:ascii="Arial" w:hAnsi="Arial"/>
          <w:b/>
        </w:rPr>
      </w:pPr>
      <w:r w:rsidRPr="00FE7804">
        <w:rPr>
          <w:rFonts w:ascii="Arial" w:hAnsi="Arial"/>
          <w:b/>
        </w:rPr>
        <w:t xml:space="preserve"> </w:t>
      </w:r>
    </w:p>
    <w:p w:rsidR="00046E1F" w:rsidRPr="00FE7804" w:rsidRDefault="00046E1F" w:rsidP="00046E1F">
      <w:pPr>
        <w:spacing w:line="360" w:lineRule="auto"/>
        <w:rPr>
          <w:rFonts w:ascii="Arial" w:hAnsi="Arial"/>
        </w:rPr>
      </w:pPr>
    </w:p>
    <w:p w:rsidR="00401F1D" w:rsidRPr="00FE7804" w:rsidRDefault="00401F1D" w:rsidP="004178C8">
      <w:pPr>
        <w:spacing w:line="360" w:lineRule="auto"/>
        <w:jc w:val="center"/>
        <w:rPr>
          <w:rFonts w:ascii="Arial" w:hAnsi="Arial"/>
          <w:b/>
        </w:rPr>
      </w:pPr>
    </w:p>
    <w:p w:rsidR="00401F1D" w:rsidRPr="00FE7804" w:rsidRDefault="00401F1D" w:rsidP="004178C8">
      <w:pPr>
        <w:spacing w:line="360" w:lineRule="auto"/>
        <w:jc w:val="center"/>
        <w:rPr>
          <w:rFonts w:ascii="Arial" w:hAnsi="Arial"/>
          <w:b/>
        </w:rPr>
      </w:pPr>
    </w:p>
    <w:p w:rsidR="00401F1D" w:rsidRPr="00FE7804" w:rsidRDefault="00401F1D" w:rsidP="00046E1F">
      <w:pPr>
        <w:spacing w:line="360" w:lineRule="auto"/>
        <w:rPr>
          <w:rFonts w:ascii="Arial" w:hAnsi="Arial"/>
          <w:b/>
        </w:rPr>
      </w:pPr>
    </w:p>
    <w:p w:rsidR="00401F1D" w:rsidRPr="00FE7804" w:rsidRDefault="00401F1D" w:rsidP="004178C8">
      <w:pPr>
        <w:spacing w:line="360" w:lineRule="auto"/>
        <w:jc w:val="center"/>
        <w:rPr>
          <w:rFonts w:ascii="Arial" w:hAnsi="Arial"/>
          <w:b/>
        </w:rPr>
      </w:pPr>
    </w:p>
    <w:p w:rsidR="00401F1D" w:rsidRPr="00FE7804" w:rsidRDefault="00401F1D" w:rsidP="004178C8">
      <w:pPr>
        <w:spacing w:line="360" w:lineRule="auto"/>
        <w:jc w:val="center"/>
        <w:rPr>
          <w:rFonts w:ascii="Arial" w:hAnsi="Arial"/>
          <w:b/>
        </w:rPr>
      </w:pPr>
    </w:p>
    <w:p w:rsidR="00401F1D" w:rsidRPr="00FE7804" w:rsidRDefault="00401F1D" w:rsidP="004178C8">
      <w:pPr>
        <w:spacing w:line="360" w:lineRule="auto"/>
        <w:jc w:val="center"/>
        <w:rPr>
          <w:rFonts w:ascii="Arial" w:hAnsi="Arial"/>
          <w:b/>
        </w:rPr>
      </w:pPr>
    </w:p>
    <w:p w:rsidR="00401F1D" w:rsidRPr="00FE7804" w:rsidRDefault="00401F1D" w:rsidP="004178C8">
      <w:pPr>
        <w:spacing w:line="360" w:lineRule="auto"/>
        <w:jc w:val="center"/>
        <w:rPr>
          <w:rFonts w:ascii="Arial" w:hAnsi="Arial"/>
          <w:b/>
        </w:rPr>
      </w:pPr>
    </w:p>
    <w:p w:rsidR="00401F1D" w:rsidRPr="00FE7804" w:rsidRDefault="00401F1D" w:rsidP="004178C8">
      <w:pPr>
        <w:spacing w:line="360" w:lineRule="auto"/>
        <w:jc w:val="center"/>
        <w:rPr>
          <w:rFonts w:ascii="Arial" w:hAnsi="Arial"/>
          <w:b/>
        </w:rPr>
      </w:pPr>
    </w:p>
    <w:p w:rsidR="00401F1D" w:rsidRPr="00FE7804" w:rsidRDefault="00401F1D" w:rsidP="004178C8">
      <w:pPr>
        <w:spacing w:line="360" w:lineRule="auto"/>
        <w:jc w:val="center"/>
        <w:rPr>
          <w:rFonts w:ascii="Arial" w:hAnsi="Arial"/>
          <w:b/>
        </w:rPr>
      </w:pPr>
    </w:p>
    <w:p w:rsidR="00401F1D" w:rsidRPr="00FE7804" w:rsidRDefault="00401F1D" w:rsidP="004178C8">
      <w:pPr>
        <w:spacing w:line="360" w:lineRule="auto"/>
        <w:jc w:val="center"/>
        <w:rPr>
          <w:rFonts w:ascii="Arial" w:hAnsi="Arial"/>
          <w:b/>
        </w:rPr>
      </w:pPr>
    </w:p>
    <w:p w:rsidR="00401F1D" w:rsidRPr="00FE7804" w:rsidRDefault="00401F1D" w:rsidP="004178C8">
      <w:pPr>
        <w:spacing w:line="360" w:lineRule="auto"/>
        <w:jc w:val="center"/>
        <w:rPr>
          <w:rFonts w:ascii="Arial" w:hAnsi="Arial"/>
          <w:b/>
        </w:rPr>
      </w:pPr>
    </w:p>
    <w:p w:rsidR="00401F1D" w:rsidRPr="00FE7804" w:rsidRDefault="00401F1D" w:rsidP="004178C8">
      <w:pPr>
        <w:spacing w:line="360" w:lineRule="auto"/>
        <w:jc w:val="center"/>
        <w:rPr>
          <w:rFonts w:ascii="Arial" w:hAnsi="Arial"/>
          <w:b/>
        </w:rPr>
      </w:pPr>
    </w:p>
    <w:p w:rsidR="00401F1D" w:rsidRPr="00FE7804" w:rsidRDefault="00401F1D" w:rsidP="004178C8">
      <w:pPr>
        <w:spacing w:line="360" w:lineRule="auto"/>
        <w:jc w:val="center"/>
        <w:rPr>
          <w:rFonts w:ascii="Arial" w:hAnsi="Arial"/>
          <w:b/>
        </w:rPr>
      </w:pPr>
    </w:p>
    <w:p w:rsidR="00401F1D" w:rsidRPr="00FE7804" w:rsidRDefault="00401F1D" w:rsidP="004178C8">
      <w:pPr>
        <w:spacing w:line="360" w:lineRule="auto"/>
        <w:jc w:val="center"/>
        <w:rPr>
          <w:rFonts w:ascii="Arial" w:hAnsi="Arial"/>
          <w:b/>
        </w:rPr>
      </w:pPr>
    </w:p>
    <w:p w:rsidR="00FE0D86" w:rsidRPr="00FE7804" w:rsidRDefault="00FE0D86" w:rsidP="004178C8">
      <w:pPr>
        <w:spacing w:line="360" w:lineRule="auto"/>
        <w:jc w:val="center"/>
        <w:rPr>
          <w:rFonts w:ascii="Arial" w:hAnsi="Arial"/>
          <w:b/>
        </w:rPr>
      </w:pPr>
    </w:p>
    <w:p w:rsidR="00FE0D86" w:rsidRPr="00FE7804" w:rsidRDefault="00FE0D86" w:rsidP="004178C8">
      <w:pPr>
        <w:spacing w:line="360" w:lineRule="auto"/>
        <w:jc w:val="center"/>
        <w:rPr>
          <w:rFonts w:ascii="Arial" w:hAnsi="Arial"/>
          <w:b/>
        </w:rPr>
      </w:pPr>
    </w:p>
    <w:p w:rsidR="00FE0D86" w:rsidRPr="00FE7804" w:rsidRDefault="00FE0D86" w:rsidP="004178C8">
      <w:pPr>
        <w:spacing w:line="360" w:lineRule="auto"/>
        <w:jc w:val="center"/>
        <w:rPr>
          <w:rFonts w:ascii="Arial" w:hAnsi="Arial"/>
          <w:b/>
        </w:rPr>
      </w:pPr>
    </w:p>
    <w:p w:rsidR="00FE0D86" w:rsidRPr="00FE7804" w:rsidRDefault="00FE0D86" w:rsidP="004178C8">
      <w:pPr>
        <w:spacing w:line="360" w:lineRule="auto"/>
        <w:jc w:val="center"/>
        <w:rPr>
          <w:rFonts w:ascii="Arial" w:hAnsi="Arial"/>
          <w:b/>
        </w:rPr>
      </w:pPr>
    </w:p>
    <w:sectPr w:rsidR="00FE0D86" w:rsidRPr="00FE7804" w:rsidSect="004178C8">
      <w:pgSz w:w="11900" w:h="16840"/>
      <w:pgMar w:top="1701" w:right="1134" w:bottom="1134" w:left="1701"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FEE"/>
    <w:multiLevelType w:val="multilevel"/>
    <w:tmpl w:val="C9E6F200"/>
    <w:lvl w:ilvl="0">
      <w:start w:val="4"/>
      <w:numFmt w:val="decimal"/>
      <w:lvlText w:val="%1"/>
      <w:lvlJc w:val="left"/>
      <w:pPr>
        <w:ind w:left="360" w:hanging="360"/>
      </w:pPr>
      <w:rPr>
        <w:rFonts w:hint="default"/>
        <w:b w:val="0"/>
      </w:rPr>
    </w:lvl>
    <w:lvl w:ilvl="1">
      <w:start w:val="1"/>
      <w:numFmt w:val="decimal"/>
      <w:lvlText w:val="%1.%2"/>
      <w:lvlJc w:val="left"/>
      <w:pPr>
        <w:ind w:left="1637"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1" w15:restartNumberingAfterBreak="0">
    <w:nsid w:val="02F93CB4"/>
    <w:multiLevelType w:val="hybridMultilevel"/>
    <w:tmpl w:val="E44E3B98"/>
    <w:lvl w:ilvl="0" w:tplc="BD0ADF30">
      <w:start w:val="13"/>
      <w:numFmt w:val="bullet"/>
      <w:lvlText w:val=""/>
      <w:lvlJc w:val="left"/>
      <w:pPr>
        <w:ind w:left="720" w:hanging="360"/>
      </w:pPr>
      <w:rPr>
        <w:rFonts w:ascii="Symbol" w:eastAsiaTheme="minorHAnsi" w:hAnsi="Symbol" w:cstheme="minorBid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991631"/>
    <w:multiLevelType w:val="hybridMultilevel"/>
    <w:tmpl w:val="AD541F02"/>
    <w:lvl w:ilvl="0" w:tplc="B776DA6A">
      <w:start w:val="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135207"/>
    <w:multiLevelType w:val="hybridMultilevel"/>
    <w:tmpl w:val="37623484"/>
    <w:lvl w:ilvl="0" w:tplc="D03E6B8C">
      <w:start w:val="1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332ADC"/>
    <w:multiLevelType w:val="hybridMultilevel"/>
    <w:tmpl w:val="DE6A47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597894"/>
    <w:multiLevelType w:val="hybridMultilevel"/>
    <w:tmpl w:val="16503A5A"/>
    <w:lvl w:ilvl="0" w:tplc="64DCCF58">
      <w:start w:val="1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88B04FB"/>
    <w:multiLevelType w:val="hybridMultilevel"/>
    <w:tmpl w:val="7F78ADE2"/>
    <w:lvl w:ilvl="0" w:tplc="A8F8C3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E951AB0"/>
    <w:multiLevelType w:val="multilevel"/>
    <w:tmpl w:val="C70814BC"/>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5504E2A"/>
    <w:multiLevelType w:val="hybridMultilevel"/>
    <w:tmpl w:val="4DC4E79C"/>
    <w:lvl w:ilvl="0" w:tplc="7550DE2E">
      <w:start w:val="4"/>
      <w:numFmt w:val="bullet"/>
      <w:lvlText w:val=""/>
      <w:lvlJc w:val="left"/>
      <w:pPr>
        <w:ind w:left="720" w:hanging="360"/>
      </w:pPr>
      <w:rPr>
        <w:rFonts w:ascii="Symbol" w:eastAsiaTheme="minorHAnsi" w:hAnsi="Symbol" w:cstheme="minorBid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5"/>
  </w:num>
  <w:num w:numId="6">
    <w:abstractNumId w:val="2"/>
  </w:num>
  <w:num w:numId="7">
    <w:abstractNumId w:val="8"/>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75"/>
    <w:rsid w:val="00046E1F"/>
    <w:rsid w:val="000941A1"/>
    <w:rsid w:val="000B3B20"/>
    <w:rsid w:val="0010662F"/>
    <w:rsid w:val="001F6A7D"/>
    <w:rsid w:val="002648AA"/>
    <w:rsid w:val="002B4602"/>
    <w:rsid w:val="00365895"/>
    <w:rsid w:val="00401F1D"/>
    <w:rsid w:val="004178C8"/>
    <w:rsid w:val="004440BD"/>
    <w:rsid w:val="00556512"/>
    <w:rsid w:val="005962F3"/>
    <w:rsid w:val="005D46F5"/>
    <w:rsid w:val="005E4D96"/>
    <w:rsid w:val="00603AAB"/>
    <w:rsid w:val="0060631F"/>
    <w:rsid w:val="00632FA5"/>
    <w:rsid w:val="00655CD0"/>
    <w:rsid w:val="006977A5"/>
    <w:rsid w:val="00790CB9"/>
    <w:rsid w:val="007B018F"/>
    <w:rsid w:val="007B026F"/>
    <w:rsid w:val="00814D90"/>
    <w:rsid w:val="008A0E8D"/>
    <w:rsid w:val="008F3873"/>
    <w:rsid w:val="008F4F23"/>
    <w:rsid w:val="00916FFF"/>
    <w:rsid w:val="0092340E"/>
    <w:rsid w:val="00976C00"/>
    <w:rsid w:val="00985DB2"/>
    <w:rsid w:val="00986FF7"/>
    <w:rsid w:val="00996165"/>
    <w:rsid w:val="009C4CA1"/>
    <w:rsid w:val="009C5BE0"/>
    <w:rsid w:val="00A9620C"/>
    <w:rsid w:val="00AB6C3D"/>
    <w:rsid w:val="00AC6438"/>
    <w:rsid w:val="00B40675"/>
    <w:rsid w:val="00BA7C50"/>
    <w:rsid w:val="00C35E91"/>
    <w:rsid w:val="00C937AD"/>
    <w:rsid w:val="00CA4F58"/>
    <w:rsid w:val="00CD24CB"/>
    <w:rsid w:val="00CD2C1F"/>
    <w:rsid w:val="00D57B92"/>
    <w:rsid w:val="00E37F82"/>
    <w:rsid w:val="00E73A06"/>
    <w:rsid w:val="00E907DD"/>
    <w:rsid w:val="00E91958"/>
    <w:rsid w:val="00F80291"/>
    <w:rsid w:val="00FB6BD4"/>
    <w:rsid w:val="00FD0754"/>
    <w:rsid w:val="00FD6D45"/>
    <w:rsid w:val="00FE0D86"/>
    <w:rsid w:val="00FE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7897"/>
  <w15:chartTrackingRefBased/>
  <w15:docId w15:val="{AA1BA019-65AE-2841-B91A-50D64075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E0D86"/>
    <w:pPr>
      <w:numPr>
        <w:numId w:val="2"/>
      </w:numPr>
      <w:spacing w:after="160" w:line="360" w:lineRule="auto"/>
      <w:jc w:val="both"/>
      <w:outlineLvl w:val="0"/>
    </w:pPr>
    <w:rPr>
      <w:rFonts w:ascii="Arial" w:eastAsia="Arial" w:hAnsi="Arial" w:cs="Arial"/>
      <w:b/>
      <w:color w:val="000000" w:themeColor="text1"/>
    </w:rPr>
  </w:style>
  <w:style w:type="paragraph" w:styleId="Ttulo2">
    <w:name w:val="heading 2"/>
    <w:basedOn w:val="PargrafodaLista"/>
    <w:next w:val="Normal"/>
    <w:link w:val="Ttulo2Char"/>
    <w:uiPriority w:val="9"/>
    <w:unhideWhenUsed/>
    <w:qFormat/>
    <w:rsid w:val="00FE0D86"/>
    <w:pPr>
      <w:numPr>
        <w:ilvl w:val="1"/>
        <w:numId w:val="2"/>
      </w:numPr>
      <w:spacing w:after="160" w:line="360" w:lineRule="auto"/>
      <w:jc w:val="both"/>
      <w:outlineLvl w:val="1"/>
    </w:pPr>
    <w:rPr>
      <w:rFonts w:ascii="Arial" w:hAnsi="Arial" w:cs="Arial"/>
      <w:b/>
      <w:color w:val="000000" w:themeColor="text1"/>
    </w:rPr>
  </w:style>
  <w:style w:type="paragraph" w:styleId="Ttulo3">
    <w:name w:val="heading 3"/>
    <w:basedOn w:val="Normal"/>
    <w:next w:val="Normal"/>
    <w:link w:val="Ttulo3Char"/>
    <w:autoRedefine/>
    <w:uiPriority w:val="9"/>
    <w:unhideWhenUsed/>
    <w:rsid w:val="00986FF7"/>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40675"/>
  </w:style>
  <w:style w:type="paragraph" w:styleId="PargrafodaLista">
    <w:name w:val="List Paragraph"/>
    <w:basedOn w:val="Normal"/>
    <w:uiPriority w:val="34"/>
    <w:qFormat/>
    <w:rsid w:val="00CA4F58"/>
    <w:pPr>
      <w:ind w:left="720"/>
      <w:contextualSpacing/>
    </w:pPr>
  </w:style>
  <w:style w:type="character" w:customStyle="1" w:styleId="Ttulo1Char">
    <w:name w:val="Título 1 Char"/>
    <w:basedOn w:val="Fontepargpadro"/>
    <w:link w:val="Ttulo1"/>
    <w:uiPriority w:val="9"/>
    <w:rsid w:val="00FE0D86"/>
    <w:rPr>
      <w:rFonts w:ascii="Arial" w:eastAsia="Arial" w:hAnsi="Arial" w:cs="Arial"/>
      <w:b/>
      <w:color w:val="000000" w:themeColor="text1"/>
    </w:rPr>
  </w:style>
  <w:style w:type="character" w:customStyle="1" w:styleId="Ttulo2Char">
    <w:name w:val="Título 2 Char"/>
    <w:basedOn w:val="Fontepargpadro"/>
    <w:link w:val="Ttulo2"/>
    <w:uiPriority w:val="9"/>
    <w:rsid w:val="00FE0D86"/>
    <w:rPr>
      <w:rFonts w:ascii="Arial" w:hAnsi="Arial" w:cs="Arial"/>
      <w:b/>
      <w:color w:val="000000" w:themeColor="text1"/>
    </w:rPr>
  </w:style>
  <w:style w:type="table" w:styleId="Tabelacomgrade">
    <w:name w:val="Table Grid"/>
    <w:basedOn w:val="Tabelanormal"/>
    <w:uiPriority w:val="39"/>
    <w:rsid w:val="00FE0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0754"/>
    <w:pPr>
      <w:spacing w:before="100" w:beforeAutospacing="1" w:after="100" w:afterAutospacing="1"/>
    </w:pPr>
    <w:rPr>
      <w:rFonts w:ascii="Times New Roman" w:eastAsia="Times New Roman" w:hAnsi="Times New Roman" w:cs="Times New Roman"/>
      <w:lang w:eastAsia="pt-BR"/>
    </w:rPr>
  </w:style>
  <w:style w:type="character" w:styleId="Hyperlink">
    <w:name w:val="Hyperlink"/>
    <w:basedOn w:val="Fontepargpadro"/>
    <w:uiPriority w:val="99"/>
    <w:unhideWhenUsed/>
    <w:rsid w:val="00046E1F"/>
    <w:rPr>
      <w:color w:val="0563C1" w:themeColor="hyperlink"/>
      <w:u w:val="single"/>
    </w:rPr>
  </w:style>
  <w:style w:type="character" w:styleId="MenoPendente">
    <w:name w:val="Unresolved Mention"/>
    <w:basedOn w:val="Fontepargpadro"/>
    <w:uiPriority w:val="99"/>
    <w:semiHidden/>
    <w:unhideWhenUsed/>
    <w:rsid w:val="00046E1F"/>
    <w:rPr>
      <w:color w:val="605E5C"/>
      <w:shd w:val="clear" w:color="auto" w:fill="E1DFDD"/>
    </w:rPr>
  </w:style>
  <w:style w:type="paragraph" w:styleId="Sumrio1">
    <w:name w:val="toc 1"/>
    <w:basedOn w:val="Normal"/>
    <w:next w:val="Normal"/>
    <w:autoRedefine/>
    <w:uiPriority w:val="39"/>
    <w:unhideWhenUsed/>
    <w:rsid w:val="00F80291"/>
    <w:pPr>
      <w:spacing w:before="360"/>
    </w:pPr>
    <w:rPr>
      <w:rFonts w:asciiTheme="majorHAnsi" w:hAnsiTheme="majorHAnsi"/>
      <w:b/>
      <w:bCs/>
      <w:caps/>
    </w:rPr>
  </w:style>
  <w:style w:type="paragraph" w:styleId="Sumrio2">
    <w:name w:val="toc 2"/>
    <w:basedOn w:val="Normal"/>
    <w:next w:val="Normal"/>
    <w:autoRedefine/>
    <w:uiPriority w:val="39"/>
    <w:unhideWhenUsed/>
    <w:rsid w:val="00F80291"/>
    <w:pPr>
      <w:spacing w:before="240"/>
    </w:pPr>
    <w:rPr>
      <w:b/>
      <w:bCs/>
      <w:sz w:val="20"/>
      <w:szCs w:val="20"/>
    </w:rPr>
  </w:style>
  <w:style w:type="character" w:styleId="HiperlinkVisitado">
    <w:name w:val="FollowedHyperlink"/>
    <w:basedOn w:val="Fontepargpadro"/>
    <w:uiPriority w:val="99"/>
    <w:semiHidden/>
    <w:unhideWhenUsed/>
    <w:rsid w:val="00F80291"/>
    <w:rPr>
      <w:color w:val="954F72" w:themeColor="followedHyperlink"/>
      <w:u w:val="single"/>
    </w:rPr>
  </w:style>
  <w:style w:type="character" w:customStyle="1" w:styleId="Ttulo3Char">
    <w:name w:val="Título 3 Char"/>
    <w:basedOn w:val="Fontepargpadro"/>
    <w:link w:val="Ttulo3"/>
    <w:uiPriority w:val="9"/>
    <w:rsid w:val="00986FF7"/>
    <w:rPr>
      <w:rFonts w:asciiTheme="majorHAnsi" w:eastAsiaTheme="majorEastAsia" w:hAnsiTheme="majorHAnsi" w:cstheme="majorBidi"/>
      <w:color w:val="1F3763" w:themeColor="accent1" w:themeShade="7F"/>
    </w:rPr>
  </w:style>
  <w:style w:type="paragraph" w:styleId="CabealhodoSumrio">
    <w:name w:val="TOC Heading"/>
    <w:basedOn w:val="Ttulo1"/>
    <w:next w:val="Normal"/>
    <w:uiPriority w:val="39"/>
    <w:unhideWhenUsed/>
    <w:qFormat/>
    <w:rsid w:val="00E91958"/>
    <w:pPr>
      <w:keepNext/>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sz w:val="28"/>
      <w:szCs w:val="28"/>
      <w:lang w:eastAsia="pt-BR"/>
    </w:rPr>
  </w:style>
  <w:style w:type="paragraph" w:styleId="Sumrio3">
    <w:name w:val="toc 3"/>
    <w:basedOn w:val="Normal"/>
    <w:next w:val="Normal"/>
    <w:autoRedefine/>
    <w:uiPriority w:val="39"/>
    <w:unhideWhenUsed/>
    <w:rsid w:val="00E91958"/>
    <w:pPr>
      <w:ind w:left="240"/>
    </w:pPr>
    <w:rPr>
      <w:sz w:val="20"/>
      <w:szCs w:val="20"/>
    </w:rPr>
  </w:style>
  <w:style w:type="paragraph" w:styleId="Sumrio4">
    <w:name w:val="toc 4"/>
    <w:basedOn w:val="Normal"/>
    <w:next w:val="Normal"/>
    <w:autoRedefine/>
    <w:uiPriority w:val="39"/>
    <w:unhideWhenUsed/>
    <w:rsid w:val="00E91958"/>
    <w:pPr>
      <w:ind w:left="480"/>
    </w:pPr>
    <w:rPr>
      <w:sz w:val="20"/>
      <w:szCs w:val="20"/>
    </w:rPr>
  </w:style>
  <w:style w:type="paragraph" w:styleId="Sumrio5">
    <w:name w:val="toc 5"/>
    <w:basedOn w:val="Normal"/>
    <w:next w:val="Normal"/>
    <w:autoRedefine/>
    <w:uiPriority w:val="39"/>
    <w:unhideWhenUsed/>
    <w:rsid w:val="00E91958"/>
    <w:pPr>
      <w:ind w:left="720"/>
    </w:pPr>
    <w:rPr>
      <w:sz w:val="20"/>
      <w:szCs w:val="20"/>
    </w:rPr>
  </w:style>
  <w:style w:type="paragraph" w:styleId="Sumrio6">
    <w:name w:val="toc 6"/>
    <w:basedOn w:val="Normal"/>
    <w:next w:val="Normal"/>
    <w:autoRedefine/>
    <w:uiPriority w:val="39"/>
    <w:unhideWhenUsed/>
    <w:rsid w:val="00E91958"/>
    <w:pPr>
      <w:ind w:left="960"/>
    </w:pPr>
    <w:rPr>
      <w:sz w:val="20"/>
      <w:szCs w:val="20"/>
    </w:rPr>
  </w:style>
  <w:style w:type="paragraph" w:styleId="Sumrio7">
    <w:name w:val="toc 7"/>
    <w:basedOn w:val="Normal"/>
    <w:next w:val="Normal"/>
    <w:autoRedefine/>
    <w:uiPriority w:val="39"/>
    <w:unhideWhenUsed/>
    <w:rsid w:val="00E91958"/>
    <w:pPr>
      <w:ind w:left="1200"/>
    </w:pPr>
    <w:rPr>
      <w:sz w:val="20"/>
      <w:szCs w:val="20"/>
    </w:rPr>
  </w:style>
  <w:style w:type="paragraph" w:styleId="Sumrio8">
    <w:name w:val="toc 8"/>
    <w:basedOn w:val="Normal"/>
    <w:next w:val="Normal"/>
    <w:autoRedefine/>
    <w:uiPriority w:val="39"/>
    <w:unhideWhenUsed/>
    <w:rsid w:val="00E91958"/>
    <w:pPr>
      <w:ind w:left="1440"/>
    </w:pPr>
    <w:rPr>
      <w:sz w:val="20"/>
      <w:szCs w:val="20"/>
    </w:rPr>
  </w:style>
  <w:style w:type="paragraph" w:styleId="Sumrio9">
    <w:name w:val="toc 9"/>
    <w:basedOn w:val="Normal"/>
    <w:next w:val="Normal"/>
    <w:autoRedefine/>
    <w:uiPriority w:val="39"/>
    <w:unhideWhenUsed/>
    <w:rsid w:val="00E91958"/>
    <w:pP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terra.com/BR/pt_BR/p/doterra-volo-diffuser-onyx" TargetMode="External"/><Relationship Id="rId3" Type="http://schemas.openxmlformats.org/officeDocument/2006/relationships/styles" Target="styles.xml"/><Relationship Id="rId7" Type="http://schemas.openxmlformats.org/officeDocument/2006/relationships/hyperlink" Target="https://www.doterra.com/BR/pt_BR/p/doterra-volo-diffuser-ony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C6AB4-BE24-7D42-9E97-C3C8C98B3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827</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2023-08-15T00:16:00Z</dcterms:created>
  <dcterms:modified xsi:type="dcterms:W3CDTF">2023-08-15T00:16:00Z</dcterms:modified>
</cp:coreProperties>
</file>