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52D6C59"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proofErr w:type="spellStart"/>
      <w:r>
        <w:rPr>
          <w:rFonts w:ascii="Times New Roman" w:eastAsia="Times New Roman" w:hAnsi="Times New Roman" w:cs="Times New Roman"/>
          <w:b/>
          <w:color w:val="000000"/>
        </w:rPr>
        <w:t>Title</w:t>
      </w:r>
      <w:proofErr w:type="spellEnd"/>
      <w:r>
        <w:rPr>
          <w:rFonts w:ascii="Times New Roman" w:eastAsia="Times New Roman" w:hAnsi="Times New Roman" w:cs="Times New Roman"/>
          <w:color w:val="000000"/>
        </w:rPr>
        <w:t xml:space="preserve">: </w:t>
      </w:r>
      <w:r w:rsidR="00722992">
        <w:rPr>
          <w:rFonts w:ascii="Times New Roman" w:eastAsia="Times New Roman" w:hAnsi="Times New Roman" w:cs="Times New Roman"/>
          <w:color w:val="000000"/>
        </w:rPr>
        <w:t xml:space="preserve">práctica de actividad física, </w:t>
      </w:r>
      <w:r>
        <w:rPr>
          <w:rFonts w:ascii="Times New Roman" w:eastAsia="Times New Roman" w:hAnsi="Times New Roman" w:cs="Times New Roman"/>
          <w:color w:val="000000"/>
        </w:rPr>
        <w:t>sensibilidad estacional</w:t>
      </w:r>
      <w:r w:rsidR="00722992">
        <w:rPr>
          <w:rFonts w:ascii="Times New Roman" w:eastAsia="Times New Roman" w:hAnsi="Times New Roman" w:cs="Times New Roman"/>
          <w:color w:val="000000"/>
        </w:rPr>
        <w:t xml:space="preserve"> y </w:t>
      </w:r>
      <w:r>
        <w:rPr>
          <w:rFonts w:ascii="Times New Roman" w:eastAsia="Times New Roman" w:hAnsi="Times New Roman" w:cs="Times New Roman"/>
          <w:color w:val="000000"/>
        </w:rPr>
        <w:t xml:space="preserve">bienestar psicológico </w:t>
      </w:r>
      <w:r w:rsidR="00722992">
        <w:rPr>
          <w:rFonts w:ascii="Times New Roman" w:eastAsia="Times New Roman" w:hAnsi="Times New Roman" w:cs="Times New Roman"/>
          <w:color w:val="000000"/>
        </w:rPr>
        <w:t>de</w:t>
      </w:r>
      <w:r>
        <w:rPr>
          <w:rFonts w:ascii="Times New Roman" w:eastAsia="Times New Roman" w:hAnsi="Times New Roman" w:cs="Times New Roman"/>
          <w:color w:val="000000"/>
        </w:rPr>
        <w:t xml:space="preserve"> personas que viven en climas extremos.</w:t>
      </w:r>
    </w:p>
    <w:p w14:paraId="00000002" w14:textId="18D0A89A"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proofErr w:type="spellStart"/>
      <w:r>
        <w:rPr>
          <w:rFonts w:ascii="Times New Roman" w:eastAsia="Times New Roman" w:hAnsi="Times New Roman" w:cs="Times New Roman"/>
          <w:b/>
          <w:color w:val="000000"/>
        </w:rPr>
        <w:t>Authors</w:t>
      </w:r>
      <w:proofErr w:type="spellEnd"/>
      <w:r>
        <w:rPr>
          <w:rFonts w:ascii="Times New Roman" w:eastAsia="Times New Roman" w:hAnsi="Times New Roman" w:cs="Times New Roman"/>
          <w:color w:val="000000"/>
        </w:rPr>
        <w:t>: Valeska Villegas</w:t>
      </w:r>
      <w:r w:rsidR="00A25F36">
        <w:rPr>
          <w:rFonts w:ascii="Times New Roman" w:eastAsia="Times New Roman" w:hAnsi="Times New Roman" w:cs="Times New Roman"/>
          <w:color w:val="000000"/>
          <w:vertAlign w:val="superscript"/>
        </w:rPr>
        <w:t>1,4</w:t>
      </w:r>
      <w:r>
        <w:rPr>
          <w:rFonts w:ascii="Times New Roman" w:eastAsia="Times New Roman" w:hAnsi="Times New Roman" w:cs="Times New Roman"/>
          <w:color w:val="000000"/>
        </w:rPr>
        <w:t>, Matías Castillo-Aguilar</w:t>
      </w:r>
      <w:proofErr w:type="gramStart"/>
      <w:r w:rsidR="00A25F36">
        <w:rPr>
          <w:rFonts w:ascii="Times New Roman" w:eastAsia="Times New Roman" w:hAnsi="Times New Roman" w:cs="Times New Roman"/>
          <w:color w:val="000000"/>
          <w:vertAlign w:val="superscript"/>
        </w:rPr>
        <w:t>1,4</w:t>
      </w:r>
      <w:r w:rsidR="00F825D9">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w:t>
      </w:r>
      <w:r w:rsidR="00A25F36">
        <w:rPr>
          <w:rFonts w:ascii="Times New Roman" w:eastAsia="Times New Roman" w:hAnsi="Times New Roman" w:cs="Times New Roman"/>
          <w:color w:val="000000"/>
        </w:rPr>
        <w:t>Caren Alvarado</w:t>
      </w:r>
      <w:r w:rsidR="00A25F36">
        <w:rPr>
          <w:rFonts w:ascii="Times New Roman" w:eastAsia="Times New Roman" w:hAnsi="Times New Roman" w:cs="Times New Roman"/>
          <w:color w:val="000000"/>
          <w:vertAlign w:val="superscript"/>
        </w:rPr>
        <w:t>2,4</w:t>
      </w:r>
      <w:r w:rsidR="00A25F3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Claudia Estrada</w:t>
      </w:r>
      <w:r w:rsidR="00A25F36">
        <w:rPr>
          <w:rFonts w:ascii="Times New Roman" w:eastAsia="Times New Roman" w:hAnsi="Times New Roman" w:cs="Times New Roman"/>
          <w:color w:val="000000"/>
          <w:vertAlign w:val="superscript"/>
        </w:rPr>
        <w:t>3,4</w:t>
      </w:r>
      <w:r>
        <w:rPr>
          <w:rFonts w:ascii="Times New Roman" w:eastAsia="Times New Roman" w:hAnsi="Times New Roman" w:cs="Times New Roman"/>
          <w:color w:val="000000"/>
        </w:rPr>
        <w:t xml:space="preserve"> Goic, Katherine Harris</w:t>
      </w:r>
      <w:r w:rsidR="00A25F36">
        <w:rPr>
          <w:rFonts w:ascii="Times New Roman" w:eastAsia="Times New Roman" w:hAnsi="Times New Roman" w:cs="Times New Roman"/>
          <w:color w:val="000000"/>
          <w:vertAlign w:val="superscript"/>
        </w:rPr>
        <w:t>1,4</w:t>
      </w:r>
      <w:r>
        <w:rPr>
          <w:rFonts w:ascii="Times New Roman" w:eastAsia="Times New Roman" w:hAnsi="Times New Roman" w:cs="Times New Roman"/>
          <w:color w:val="000000"/>
        </w:rPr>
        <w:t>, Cristian Núñez-Espinosa</w:t>
      </w:r>
      <w:r w:rsidR="00A25F36">
        <w:rPr>
          <w:rFonts w:ascii="Times New Roman" w:eastAsia="Times New Roman" w:hAnsi="Times New Roman" w:cs="Times New Roman"/>
          <w:color w:val="000000"/>
          <w:vertAlign w:val="superscript"/>
        </w:rPr>
        <w:t>2,4,5</w:t>
      </w:r>
      <w:r>
        <w:rPr>
          <w:rFonts w:ascii="Times New Roman" w:eastAsia="Times New Roman" w:hAnsi="Times New Roman" w:cs="Times New Roman"/>
          <w:color w:val="000000"/>
        </w:rPr>
        <w:t>*</w:t>
      </w:r>
    </w:p>
    <w:p w14:paraId="00000003" w14:textId="373B085A" w:rsidR="00FD2298" w:rsidRPr="00A25F36" w:rsidRDefault="00A25F36">
      <w:pPr>
        <w:pBdr>
          <w:top w:val="nil"/>
          <w:left w:val="nil"/>
          <w:bottom w:val="nil"/>
          <w:right w:val="nil"/>
          <w:between w:val="nil"/>
        </w:pBdr>
        <w:spacing w:after="0"/>
        <w:jc w:val="both"/>
        <w:rPr>
          <w:rFonts w:ascii="Times New Roman" w:eastAsia="Times New Roman" w:hAnsi="Times New Roman" w:cs="Times New Roman"/>
          <w:color w:val="000000"/>
          <w:lang w:val="en-US"/>
        </w:rPr>
      </w:pPr>
      <w:r w:rsidRPr="00A25F36">
        <w:rPr>
          <w:rFonts w:ascii="Times New Roman" w:eastAsia="Times New Roman" w:hAnsi="Times New Roman" w:cs="Times New Roman"/>
          <w:color w:val="000000"/>
          <w:vertAlign w:val="superscript"/>
          <w:lang w:val="en-US"/>
        </w:rPr>
        <w:t xml:space="preserve">1 </w:t>
      </w:r>
      <w:r w:rsidR="00A3611B" w:rsidRPr="00A25F36">
        <w:rPr>
          <w:rFonts w:ascii="Times New Roman" w:eastAsia="Times New Roman" w:hAnsi="Times New Roman" w:cs="Times New Roman"/>
          <w:color w:val="000000"/>
          <w:lang w:val="en-US"/>
        </w:rPr>
        <w:t>Kinesiology Department, Magallanes University, Punta Arenas, Chile.</w:t>
      </w:r>
    </w:p>
    <w:p w14:paraId="1E7033AF" w14:textId="091CDD04" w:rsidR="00A25F36" w:rsidRPr="00D05CAD" w:rsidRDefault="00A25F36" w:rsidP="00A25F36">
      <w:pPr>
        <w:pBdr>
          <w:top w:val="nil"/>
          <w:left w:val="nil"/>
          <w:bottom w:val="nil"/>
          <w:right w:val="nil"/>
          <w:between w:val="nil"/>
        </w:pBdr>
        <w:spacing w:after="0"/>
        <w:jc w:val="both"/>
        <w:rPr>
          <w:rFonts w:ascii="Times New Roman" w:eastAsia="Times New Roman" w:hAnsi="Times New Roman" w:cs="Times New Roman"/>
          <w:color w:val="000000"/>
          <w:lang w:val="en-CA"/>
        </w:rPr>
      </w:pPr>
      <w:r>
        <w:rPr>
          <w:rFonts w:ascii="Times New Roman" w:eastAsia="Times New Roman" w:hAnsi="Times New Roman" w:cs="Times New Roman"/>
          <w:color w:val="000000"/>
          <w:vertAlign w:val="superscript"/>
          <w:lang w:val="en-CA"/>
        </w:rPr>
        <w:t xml:space="preserve">2 </w:t>
      </w:r>
      <w:r w:rsidRPr="00D05CAD">
        <w:rPr>
          <w:rFonts w:ascii="Times New Roman" w:eastAsia="Times New Roman" w:hAnsi="Times New Roman" w:cs="Times New Roman"/>
          <w:color w:val="000000"/>
          <w:lang w:val="en-CA"/>
        </w:rPr>
        <w:t>School of Medicine, Magallanes University, Punta Arenas, Chile.</w:t>
      </w:r>
    </w:p>
    <w:p w14:paraId="00000004" w14:textId="453339B3" w:rsidR="00FD2298" w:rsidRDefault="00A25F36">
      <w:p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vertAlign w:val="superscript"/>
        </w:rPr>
        <w:t xml:space="preserve">3 </w:t>
      </w:r>
      <w:proofErr w:type="gramStart"/>
      <w:r w:rsidR="00A3611B">
        <w:rPr>
          <w:rFonts w:ascii="Times New Roman" w:eastAsia="Times New Roman" w:hAnsi="Times New Roman" w:cs="Times New Roman"/>
          <w:color w:val="000000"/>
        </w:rPr>
        <w:t>Departamento</w:t>
      </w:r>
      <w:proofErr w:type="gramEnd"/>
      <w:r w:rsidR="00A3611B">
        <w:rPr>
          <w:rFonts w:ascii="Times New Roman" w:eastAsia="Times New Roman" w:hAnsi="Times New Roman" w:cs="Times New Roman"/>
          <w:color w:val="000000"/>
        </w:rPr>
        <w:t xml:space="preserve"> de Psicología, Universidad de Magallanes, Punta Arenas, Chile</w:t>
      </w:r>
    </w:p>
    <w:p w14:paraId="00000006" w14:textId="06DCF0CF" w:rsidR="00FD2298" w:rsidRDefault="00A25F36">
      <w:p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vertAlign w:val="superscript"/>
        </w:rPr>
        <w:t xml:space="preserve">4 </w:t>
      </w:r>
      <w:proofErr w:type="spellStart"/>
      <w:r w:rsidR="00A3611B">
        <w:rPr>
          <w:rFonts w:ascii="Times New Roman" w:eastAsia="Times New Roman" w:hAnsi="Times New Roman" w:cs="Times New Roman"/>
          <w:color w:val="000000"/>
        </w:rPr>
        <w:t>Chilean</w:t>
      </w:r>
      <w:proofErr w:type="spellEnd"/>
      <w:r w:rsidR="00A3611B">
        <w:rPr>
          <w:rFonts w:ascii="Times New Roman" w:eastAsia="Times New Roman" w:hAnsi="Times New Roman" w:cs="Times New Roman"/>
          <w:color w:val="000000"/>
        </w:rPr>
        <w:t xml:space="preserve"> Austral </w:t>
      </w:r>
      <w:proofErr w:type="spellStart"/>
      <w:r w:rsidR="00A3611B">
        <w:rPr>
          <w:rFonts w:ascii="Times New Roman" w:eastAsia="Times New Roman" w:hAnsi="Times New Roman" w:cs="Times New Roman"/>
          <w:color w:val="000000"/>
        </w:rPr>
        <w:t>Integrative</w:t>
      </w:r>
      <w:proofErr w:type="spellEnd"/>
      <w:r w:rsidR="00A3611B">
        <w:rPr>
          <w:rFonts w:ascii="Times New Roman" w:eastAsia="Times New Roman" w:hAnsi="Times New Roman" w:cs="Times New Roman"/>
          <w:color w:val="000000"/>
        </w:rPr>
        <w:t xml:space="preserve"> </w:t>
      </w:r>
      <w:proofErr w:type="spellStart"/>
      <w:r w:rsidR="00A3611B">
        <w:rPr>
          <w:rFonts w:ascii="Times New Roman" w:eastAsia="Times New Roman" w:hAnsi="Times New Roman" w:cs="Times New Roman"/>
          <w:color w:val="000000"/>
        </w:rPr>
        <w:t>Neurophysiology</w:t>
      </w:r>
      <w:proofErr w:type="spellEnd"/>
      <w:r w:rsidR="00A3611B">
        <w:rPr>
          <w:rFonts w:ascii="Times New Roman" w:eastAsia="Times New Roman" w:hAnsi="Times New Roman" w:cs="Times New Roman"/>
          <w:color w:val="000000"/>
        </w:rPr>
        <w:t xml:space="preserve"> </w:t>
      </w:r>
      <w:proofErr w:type="spellStart"/>
      <w:r w:rsidR="00A3611B">
        <w:rPr>
          <w:rFonts w:ascii="Times New Roman" w:eastAsia="Times New Roman" w:hAnsi="Times New Roman" w:cs="Times New Roman"/>
          <w:color w:val="000000"/>
        </w:rPr>
        <w:t>Group</w:t>
      </w:r>
      <w:proofErr w:type="spellEnd"/>
      <w:r w:rsidR="00A3611B">
        <w:rPr>
          <w:rFonts w:ascii="Times New Roman" w:eastAsia="Times New Roman" w:hAnsi="Times New Roman" w:cs="Times New Roman"/>
          <w:color w:val="000000"/>
        </w:rPr>
        <w:t>, Centro Asistencial de Docencia e Investigación (CADI-UMAG), Punta Arenas Chile.</w:t>
      </w:r>
    </w:p>
    <w:p w14:paraId="00000007" w14:textId="77777777" w:rsidR="00FD2298" w:rsidRDefault="00A3611B">
      <w:pPr>
        <w:pStyle w:val="Ttulo3"/>
      </w:pPr>
      <w:bookmarkStart w:id="0" w:name="bookmark=id.gjdgxs" w:colFirst="0" w:colLast="0"/>
      <w:bookmarkEnd w:id="0"/>
      <w:r>
        <w:t>*</w:t>
      </w:r>
      <w:proofErr w:type="spellStart"/>
      <w:r>
        <w:t>Correspondence</w:t>
      </w:r>
      <w:proofErr w:type="spellEnd"/>
      <w:r>
        <w:t xml:space="preserve"> </w:t>
      </w:r>
      <w:proofErr w:type="spellStart"/>
      <w:r>
        <w:t>author</w:t>
      </w:r>
      <w:proofErr w:type="spellEnd"/>
      <w:r>
        <w:t>:</w:t>
      </w:r>
    </w:p>
    <w:p w14:paraId="00000008" w14:textId="77777777" w:rsidR="00FD2298" w:rsidRPr="003F5324"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lang w:val="en-CA"/>
        </w:rPr>
      </w:pPr>
      <w:r>
        <w:rPr>
          <w:rFonts w:ascii="Times New Roman" w:eastAsia="Times New Roman" w:hAnsi="Times New Roman" w:cs="Times New Roman"/>
          <w:color w:val="000000"/>
        </w:rPr>
        <w:t xml:space="preserve">Cristian Núñez-Espinosa, </w:t>
      </w:r>
      <w:proofErr w:type="spellStart"/>
      <w:r>
        <w:rPr>
          <w:rFonts w:ascii="Times New Roman" w:eastAsia="Times New Roman" w:hAnsi="Times New Roman" w:cs="Times New Roman"/>
          <w:color w:val="000000"/>
        </w:rPr>
        <w:t>School</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of</w:t>
      </w:r>
      <w:proofErr w:type="spellEnd"/>
      <w:r>
        <w:rPr>
          <w:rFonts w:ascii="Times New Roman" w:eastAsia="Times New Roman" w:hAnsi="Times New Roman" w:cs="Times New Roman"/>
          <w:color w:val="000000"/>
        </w:rPr>
        <w:t xml:space="preserve"> Medicine, Magallanes </w:t>
      </w:r>
      <w:proofErr w:type="spellStart"/>
      <w:r>
        <w:rPr>
          <w:rFonts w:ascii="Times New Roman" w:eastAsia="Times New Roman" w:hAnsi="Times New Roman" w:cs="Times New Roman"/>
          <w:color w:val="000000"/>
        </w:rPr>
        <w:t>University</w:t>
      </w:r>
      <w:proofErr w:type="spellEnd"/>
      <w:r>
        <w:rPr>
          <w:rFonts w:ascii="Times New Roman" w:eastAsia="Times New Roman" w:hAnsi="Times New Roman" w:cs="Times New Roman"/>
          <w:color w:val="000000"/>
        </w:rPr>
        <w:t xml:space="preserve">, Punta Arenas, Chile. Centro Asistencial de Docencia e Investigación CADI-UMAG, Chile. e-mail: </w:t>
      </w:r>
      <w:hyperlink r:id="rId6">
        <w:r>
          <w:rPr>
            <w:rFonts w:ascii="Times New Roman" w:eastAsia="Times New Roman" w:hAnsi="Times New Roman" w:cs="Times New Roman"/>
            <w:color w:val="000000"/>
          </w:rPr>
          <w:t>cristian.nunez@umag.cl</w:t>
        </w:r>
      </w:hyperlink>
      <w:r>
        <w:rPr>
          <w:rFonts w:ascii="Times New Roman" w:eastAsia="Times New Roman" w:hAnsi="Times New Roman" w:cs="Times New Roman"/>
          <w:color w:val="000000"/>
        </w:rPr>
        <w:t xml:space="preserve">. </w:t>
      </w:r>
      <w:r w:rsidRPr="003F5324">
        <w:rPr>
          <w:rFonts w:ascii="Times New Roman" w:eastAsia="Times New Roman" w:hAnsi="Times New Roman" w:cs="Times New Roman"/>
          <w:color w:val="000000"/>
          <w:lang w:val="en-CA"/>
        </w:rPr>
        <w:t xml:space="preserve">Address: Avenida </w:t>
      </w:r>
      <w:proofErr w:type="spellStart"/>
      <w:r w:rsidRPr="003F5324">
        <w:rPr>
          <w:rFonts w:ascii="Times New Roman" w:eastAsia="Times New Roman" w:hAnsi="Times New Roman" w:cs="Times New Roman"/>
          <w:color w:val="000000"/>
          <w:lang w:val="en-CA"/>
        </w:rPr>
        <w:t>Bulnes</w:t>
      </w:r>
      <w:proofErr w:type="spellEnd"/>
      <w:r w:rsidRPr="003F5324">
        <w:rPr>
          <w:rFonts w:ascii="Times New Roman" w:eastAsia="Times New Roman" w:hAnsi="Times New Roman" w:cs="Times New Roman"/>
          <w:color w:val="000000"/>
          <w:lang w:val="en-CA"/>
        </w:rPr>
        <w:t xml:space="preserve"> 01855, Box 113-D. Phone: +56 61 2201411</w:t>
      </w:r>
    </w:p>
    <w:p w14:paraId="00000009" w14:textId="77777777" w:rsidR="00FD2298" w:rsidRPr="003F5324" w:rsidRDefault="00A3611B">
      <w:pPr>
        <w:rPr>
          <w:lang w:val="en-CA"/>
        </w:rPr>
      </w:pPr>
      <w:r w:rsidRPr="003F5324">
        <w:rPr>
          <w:lang w:val="en-CA"/>
        </w:rPr>
        <w:br w:type="page"/>
      </w:r>
    </w:p>
    <w:p w14:paraId="0000000A" w14:textId="77777777" w:rsidR="00FD2298" w:rsidRPr="00D05CAD" w:rsidRDefault="00A3611B">
      <w:pPr>
        <w:pStyle w:val="Ttulo2"/>
        <w:rPr>
          <w:lang w:val="en-CA"/>
        </w:rPr>
      </w:pPr>
      <w:bookmarkStart w:id="1" w:name="bookmark=id.30j0zll" w:colFirst="0" w:colLast="0"/>
      <w:bookmarkEnd w:id="1"/>
      <w:r w:rsidRPr="00D05CAD">
        <w:rPr>
          <w:lang w:val="en-CA"/>
        </w:rPr>
        <w:lastRenderedPageBreak/>
        <w:t>Abstract</w:t>
      </w:r>
    </w:p>
    <w:p w14:paraId="0000000B" w14:textId="77777777" w:rsidR="00FD2298" w:rsidRPr="00D05CAD"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lang w:val="en-CA"/>
        </w:rPr>
      </w:pPr>
      <w:r w:rsidRPr="00D05CAD">
        <w:rPr>
          <w:rFonts w:ascii="Times New Roman" w:eastAsia="Times New Roman" w:hAnsi="Times New Roman" w:cs="Times New Roman"/>
          <w:b/>
          <w:color w:val="000000"/>
          <w:lang w:val="en-CA"/>
        </w:rPr>
        <w:t>Objective</w:t>
      </w:r>
      <w:r w:rsidRPr="00D05CAD">
        <w:rPr>
          <w:rFonts w:ascii="Times New Roman" w:eastAsia="Times New Roman" w:hAnsi="Times New Roman" w:cs="Times New Roman"/>
          <w:color w:val="000000"/>
          <w:lang w:val="en-CA"/>
        </w:rPr>
        <w:t xml:space="preserve">: </w:t>
      </w:r>
    </w:p>
    <w:p w14:paraId="0000000C" w14:textId="77777777" w:rsidR="00FD2298" w:rsidRPr="00D05CAD"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b/>
          <w:color w:val="000000"/>
          <w:lang w:val="en-CA"/>
        </w:rPr>
      </w:pPr>
      <w:r w:rsidRPr="00D05CAD">
        <w:rPr>
          <w:rFonts w:ascii="Times New Roman" w:eastAsia="Times New Roman" w:hAnsi="Times New Roman" w:cs="Times New Roman"/>
          <w:b/>
          <w:color w:val="000000"/>
          <w:lang w:val="en-CA"/>
        </w:rPr>
        <w:t>Methods</w:t>
      </w:r>
    </w:p>
    <w:p w14:paraId="0000000D" w14:textId="77777777" w:rsidR="00FD2298" w:rsidRPr="00D05CAD"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lang w:val="en-CA"/>
        </w:rPr>
      </w:pPr>
      <w:r w:rsidRPr="00D05CAD">
        <w:rPr>
          <w:rFonts w:ascii="Times New Roman" w:eastAsia="Times New Roman" w:hAnsi="Times New Roman" w:cs="Times New Roman"/>
          <w:b/>
          <w:color w:val="000000"/>
          <w:lang w:val="en-CA"/>
        </w:rPr>
        <w:t>Results</w:t>
      </w:r>
      <w:r w:rsidRPr="00D05CAD">
        <w:rPr>
          <w:rFonts w:ascii="Times New Roman" w:eastAsia="Times New Roman" w:hAnsi="Times New Roman" w:cs="Times New Roman"/>
          <w:color w:val="000000"/>
          <w:lang w:val="en-CA"/>
        </w:rPr>
        <w:t xml:space="preserve">: </w:t>
      </w:r>
    </w:p>
    <w:p w14:paraId="0000000E" w14:textId="77777777" w:rsidR="00FD2298" w:rsidRPr="003F5324"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proofErr w:type="spellStart"/>
      <w:r w:rsidRPr="003F5324">
        <w:rPr>
          <w:rFonts w:ascii="Times New Roman" w:eastAsia="Times New Roman" w:hAnsi="Times New Roman" w:cs="Times New Roman"/>
          <w:b/>
          <w:color w:val="000000"/>
        </w:rPr>
        <w:t>Conclusion</w:t>
      </w:r>
      <w:proofErr w:type="spellEnd"/>
      <w:r w:rsidRPr="003F5324">
        <w:rPr>
          <w:rFonts w:ascii="Times New Roman" w:eastAsia="Times New Roman" w:hAnsi="Times New Roman" w:cs="Times New Roman"/>
          <w:color w:val="000000"/>
        </w:rPr>
        <w:t xml:space="preserve">: </w:t>
      </w:r>
    </w:p>
    <w:p w14:paraId="0000000F" w14:textId="77777777"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proofErr w:type="spellStart"/>
      <w:r>
        <w:rPr>
          <w:rFonts w:ascii="Times New Roman" w:eastAsia="Times New Roman" w:hAnsi="Times New Roman" w:cs="Times New Roman"/>
          <w:b/>
          <w:color w:val="000000"/>
        </w:rPr>
        <w:t>Keywords</w:t>
      </w:r>
      <w:proofErr w:type="spellEnd"/>
      <w:r>
        <w:rPr>
          <w:rFonts w:ascii="Times New Roman" w:eastAsia="Times New Roman" w:hAnsi="Times New Roman" w:cs="Times New Roman"/>
          <w:color w:val="000000"/>
        </w:rPr>
        <w:t xml:space="preserve">: </w:t>
      </w:r>
    </w:p>
    <w:p w14:paraId="00000010" w14:textId="77777777" w:rsidR="00FD2298" w:rsidRDefault="00A3611B">
      <w:r>
        <w:br w:type="page"/>
      </w:r>
    </w:p>
    <w:p w14:paraId="46B0A350" w14:textId="05643EF1" w:rsidR="00FB7E75" w:rsidRDefault="00A3611B">
      <w:pPr>
        <w:pStyle w:val="Ttulo1"/>
      </w:pPr>
      <w:bookmarkStart w:id="2" w:name="bookmark=id.1fob9te" w:colFirst="0" w:colLast="0"/>
      <w:bookmarkEnd w:id="2"/>
      <w:proofErr w:type="spellStart"/>
      <w:r>
        <w:lastRenderedPageBreak/>
        <w:t>Introduction</w:t>
      </w:r>
      <w:proofErr w:type="spellEnd"/>
    </w:p>
    <w:p w14:paraId="2008C8D4" w14:textId="68E26F43" w:rsidR="00FB7E75" w:rsidRDefault="00FB7E75" w:rsidP="00FB7E75">
      <w:pPr>
        <w:spacing w:line="360" w:lineRule="auto"/>
        <w:jc w:val="both"/>
        <w:rPr>
          <w:rFonts w:ascii="Times New Roman" w:hAnsi="Times New Roman" w:cs="Times New Roman"/>
        </w:rPr>
      </w:pPr>
      <w:r w:rsidRPr="00FB7E75">
        <w:rPr>
          <w:rFonts w:ascii="Times New Roman" w:hAnsi="Times New Roman" w:cs="Times New Roman"/>
        </w:rPr>
        <w:t xml:space="preserve">El área deportiva y ejercicio físico han sido estudiados por mucho tiempo y en múltiples formas. </w:t>
      </w:r>
      <w:commentRangeStart w:id="3"/>
      <w:r w:rsidRPr="00FB7E75">
        <w:rPr>
          <w:rFonts w:ascii="Times New Roman" w:hAnsi="Times New Roman" w:cs="Times New Roman"/>
        </w:rPr>
        <w:t>Los beneficios de incorporar estos hábitos son conocidos mundialmente, algunos de ellos son mejorar la condición física, disminuir el riesgo de obesidad y</w:t>
      </w:r>
      <w:r w:rsidR="003C36DC">
        <w:rPr>
          <w:rFonts w:ascii="Times New Roman" w:hAnsi="Times New Roman" w:cs="Times New Roman"/>
        </w:rPr>
        <w:t xml:space="preserve"> enfermedades</w:t>
      </w:r>
      <w:r w:rsidRPr="00FB7E75">
        <w:rPr>
          <w:rFonts w:ascii="Times New Roman" w:hAnsi="Times New Roman" w:cs="Times New Roman"/>
        </w:rPr>
        <w:t xml:space="preserve"> cardiovascular</w:t>
      </w:r>
      <w:r w:rsidR="003C36DC">
        <w:rPr>
          <w:rFonts w:ascii="Times New Roman" w:hAnsi="Times New Roman" w:cs="Times New Roman"/>
        </w:rPr>
        <w:t>es</w:t>
      </w:r>
      <w:r w:rsidRPr="00FB7E75">
        <w:rPr>
          <w:rFonts w:ascii="Times New Roman" w:hAnsi="Times New Roman" w:cs="Times New Roman"/>
        </w:rPr>
        <w:t>, disminuir la resistencia a la insulina, previniendo la diabetes; favorecer la autoestima y el estado anímico, mejorar la integración social, mejorar el manejo de enfermedades de base y muchos otros múltiples beneficios asociados</w:t>
      </w:r>
      <w:commentRangeEnd w:id="3"/>
      <w:r w:rsidRPr="00FB7E75">
        <w:rPr>
          <w:rStyle w:val="Refdecomentario"/>
          <w:rFonts w:ascii="Times New Roman" w:hAnsi="Times New Roman" w:cs="Times New Roman"/>
          <w:sz w:val="24"/>
          <w:szCs w:val="24"/>
        </w:rPr>
        <w:commentReference w:id="3"/>
      </w:r>
      <w:r w:rsidRPr="00FB7E75">
        <w:rPr>
          <w:rFonts w:ascii="Times New Roman" w:hAnsi="Times New Roman" w:cs="Times New Roman"/>
        </w:rPr>
        <w:t xml:space="preserve"> que se pueden resumir en mejorar la salud física y mental y aumentar la calidad de vida en distintas etapas del ciclo vital del ser humano. </w:t>
      </w:r>
      <w:commentRangeStart w:id="4"/>
      <w:r w:rsidRPr="00FB7E75">
        <w:rPr>
          <w:rFonts w:ascii="Times New Roman" w:hAnsi="Times New Roman" w:cs="Times New Roman"/>
        </w:rPr>
        <w:t>Por otro lado, el estilo de vida sedentario aumenta el riesgo de enfermedades cardiovasculares, diabetes, obesidad, accidentes cerebrovasculares, entre otros.</w:t>
      </w:r>
      <w:commentRangeEnd w:id="4"/>
      <w:r w:rsidRPr="00FB7E75">
        <w:rPr>
          <w:rStyle w:val="Refdecomentario"/>
          <w:rFonts w:ascii="Times New Roman" w:hAnsi="Times New Roman" w:cs="Times New Roman"/>
          <w:sz w:val="24"/>
          <w:szCs w:val="24"/>
        </w:rPr>
        <w:commentReference w:id="4"/>
      </w:r>
    </w:p>
    <w:p w14:paraId="51D35EAA" w14:textId="12E5CBA3" w:rsidR="00331384" w:rsidRDefault="00331384" w:rsidP="00FB7E75">
      <w:pPr>
        <w:spacing w:line="360" w:lineRule="auto"/>
        <w:jc w:val="both"/>
        <w:rPr>
          <w:rFonts w:ascii="Times New Roman" w:hAnsi="Times New Roman" w:cs="Times New Roman"/>
        </w:rPr>
      </w:pPr>
      <w:commentRangeStart w:id="5"/>
      <w:r>
        <w:rPr>
          <w:rFonts w:ascii="Times New Roman" w:hAnsi="Times New Roman" w:cs="Times New Roman"/>
        </w:rPr>
        <w:t xml:space="preserve">Según la Organización Mundial de la Salud (OMS), </w:t>
      </w:r>
      <w:commentRangeEnd w:id="5"/>
      <w:r w:rsidR="00B52E88">
        <w:rPr>
          <w:rStyle w:val="Refdecomentario"/>
        </w:rPr>
        <w:commentReference w:id="5"/>
      </w:r>
      <w:commentRangeStart w:id="6"/>
      <w:r>
        <w:rPr>
          <w:rFonts w:ascii="Times New Roman" w:hAnsi="Times New Roman" w:cs="Times New Roman"/>
        </w:rPr>
        <w:t>una persona físicamente ac</w:t>
      </w:r>
      <w:r w:rsidR="00B52E88">
        <w:rPr>
          <w:rFonts w:ascii="Times New Roman" w:hAnsi="Times New Roman" w:cs="Times New Roman"/>
        </w:rPr>
        <w:t>t</w:t>
      </w:r>
      <w:r>
        <w:rPr>
          <w:rFonts w:ascii="Times New Roman" w:hAnsi="Times New Roman" w:cs="Times New Roman"/>
        </w:rPr>
        <w:t xml:space="preserve">iva </w:t>
      </w:r>
      <w:commentRangeEnd w:id="6"/>
      <w:r w:rsidR="00B52E88">
        <w:rPr>
          <w:rStyle w:val="Refdecomentario"/>
        </w:rPr>
        <w:commentReference w:id="6"/>
      </w:r>
      <w:r>
        <w:rPr>
          <w:rFonts w:ascii="Times New Roman" w:hAnsi="Times New Roman" w:cs="Times New Roman"/>
        </w:rPr>
        <w:t xml:space="preserve">se considera </w:t>
      </w:r>
      <w:r w:rsidR="00771E69">
        <w:rPr>
          <w:rFonts w:ascii="Times New Roman" w:hAnsi="Times New Roman" w:cs="Times New Roman"/>
        </w:rPr>
        <w:t>cuando practica alguna actividad física aeróbica moderada durante al menos 150 a 300 minutos; o actividades físicas aeróbicas intensas durante al menos 75 a 150 minutos; o una combinación equivalente de ambas actividades moderadas e intensas a lo largo de la semana</w:t>
      </w:r>
      <w:r w:rsidR="00B52E88">
        <w:rPr>
          <w:rFonts w:ascii="Times New Roman" w:hAnsi="Times New Roman" w:cs="Times New Roman"/>
        </w:rPr>
        <w:t xml:space="preserve">. También son consideradas las actividades de fortalecimiento muscular realizados dos o más días en la semana que involucren todos los grupos musculares principales. </w:t>
      </w:r>
    </w:p>
    <w:p w14:paraId="0C0D2E95" w14:textId="23FD71F3" w:rsidR="00FB7E75" w:rsidRPr="00FB7E75" w:rsidRDefault="00FB7E75" w:rsidP="00FB7E75">
      <w:pPr>
        <w:spacing w:line="360" w:lineRule="auto"/>
        <w:jc w:val="both"/>
        <w:rPr>
          <w:rFonts w:ascii="Times New Roman" w:hAnsi="Times New Roman" w:cs="Times New Roman"/>
        </w:rPr>
      </w:pPr>
      <w:r w:rsidRPr="00FB7E75">
        <w:rPr>
          <w:rFonts w:ascii="Times New Roman" w:hAnsi="Times New Roman" w:cs="Times New Roman"/>
        </w:rPr>
        <w:t>La práctica deportiva y de ejercicio físico puede realizarse al aire libre como en centros cerrados, sin embargo, cualquier tipo de ejercicio tiene</w:t>
      </w:r>
      <w:commentRangeStart w:id="7"/>
      <w:r w:rsidRPr="00FB7E75">
        <w:rPr>
          <w:rFonts w:ascii="Times New Roman" w:hAnsi="Times New Roman" w:cs="Times New Roman"/>
        </w:rPr>
        <w:t xml:space="preserve"> mayores beneficios si son a la intemperie, por ejemplo, mayor dominio del sistema nervioso parasimpático, disminuyendo el estrés; aumenta concentraciones de vitamina D, reduce el riesgo de miopía, entre otros. </w:t>
      </w:r>
      <w:commentRangeEnd w:id="7"/>
      <w:r w:rsidRPr="00FB7E75">
        <w:rPr>
          <w:rStyle w:val="Refdecomentario"/>
          <w:rFonts w:ascii="Times New Roman" w:hAnsi="Times New Roman" w:cs="Times New Roman"/>
          <w:sz w:val="24"/>
          <w:szCs w:val="24"/>
        </w:rPr>
        <w:commentReference w:id="7"/>
      </w:r>
      <w:r w:rsidRPr="00FB7E75">
        <w:rPr>
          <w:rFonts w:ascii="Times New Roman" w:hAnsi="Times New Roman" w:cs="Times New Roman"/>
        </w:rPr>
        <w:t xml:space="preserve">Sin embargo, las condiciones climáticas cambian significativamente en distintos territorios del mundo. </w:t>
      </w:r>
      <w:commentRangeStart w:id="8"/>
      <w:r w:rsidRPr="00FB7E75">
        <w:rPr>
          <w:rFonts w:ascii="Times New Roman" w:hAnsi="Times New Roman" w:cs="Times New Roman"/>
        </w:rPr>
        <w:t xml:space="preserve">En zonas de alta latitud sur hay mayor predominio de clima frío durante la mayor parte del </w:t>
      </w:r>
      <w:r w:rsidR="003C36DC">
        <w:rPr>
          <w:rFonts w:ascii="Times New Roman" w:hAnsi="Times New Roman" w:cs="Times New Roman"/>
        </w:rPr>
        <w:t>año</w:t>
      </w:r>
      <w:r w:rsidRPr="00FB7E75">
        <w:rPr>
          <w:rFonts w:ascii="Times New Roman" w:hAnsi="Times New Roman" w:cs="Times New Roman"/>
        </w:rPr>
        <w:t xml:space="preserve"> y, al mismo tiempo,</w:t>
      </w:r>
      <w:r w:rsidR="003C36DC">
        <w:rPr>
          <w:rFonts w:ascii="Times New Roman" w:hAnsi="Times New Roman" w:cs="Times New Roman"/>
        </w:rPr>
        <w:t xml:space="preserve"> hay</w:t>
      </w:r>
      <w:r w:rsidRPr="00FB7E75">
        <w:rPr>
          <w:rFonts w:ascii="Times New Roman" w:hAnsi="Times New Roman" w:cs="Times New Roman"/>
        </w:rPr>
        <w:t xml:space="preserve"> cambios cíclicos de luz natural en relación a las estaciones del año, lo cual condiciona la vida de los habitantes de la región. </w:t>
      </w:r>
      <w:commentRangeEnd w:id="8"/>
      <w:r w:rsidRPr="00FB7E75">
        <w:rPr>
          <w:rStyle w:val="Refdecomentario"/>
          <w:rFonts w:ascii="Times New Roman" w:hAnsi="Times New Roman" w:cs="Times New Roman"/>
          <w:sz w:val="24"/>
          <w:szCs w:val="24"/>
        </w:rPr>
        <w:commentReference w:id="8"/>
      </w:r>
    </w:p>
    <w:p w14:paraId="70C0BB21" w14:textId="4D43BBA9" w:rsidR="00FB7E75" w:rsidRPr="00FB7E75" w:rsidRDefault="00FB7E75" w:rsidP="00FB7E75">
      <w:pPr>
        <w:spacing w:line="360" w:lineRule="auto"/>
        <w:jc w:val="both"/>
        <w:rPr>
          <w:rFonts w:ascii="Times New Roman" w:hAnsi="Times New Roman" w:cs="Times New Roman"/>
        </w:rPr>
      </w:pPr>
      <w:commentRangeStart w:id="9"/>
      <w:r w:rsidRPr="00FB7E75">
        <w:rPr>
          <w:rFonts w:ascii="Times New Roman" w:hAnsi="Times New Roman" w:cs="Times New Roman"/>
        </w:rPr>
        <w:t>Los cambios estacionarios de luz natural que afectan a las zonas de alta latitud sur pueden condicionar el estado anímico de las personas que habitan el lugar, conllevando a lo que es conocido como “sensibilidad estacional”</w:t>
      </w:r>
      <w:r w:rsidR="00C73B67">
        <w:rPr>
          <w:rFonts w:ascii="Times New Roman" w:hAnsi="Times New Roman" w:cs="Times New Roman"/>
        </w:rPr>
        <w:t xml:space="preserve"> (SE)</w:t>
      </w:r>
      <w:r w:rsidRPr="00FB7E75">
        <w:rPr>
          <w:rFonts w:ascii="Times New Roman" w:hAnsi="Times New Roman" w:cs="Times New Roman"/>
        </w:rPr>
        <w:t xml:space="preserve">. Este concepto se relaciona con el tiempo de exposición a luz solar, el cual se ve aumentado durante los meses de verano y disminuye </w:t>
      </w:r>
      <w:r w:rsidRPr="00FB7E75">
        <w:rPr>
          <w:rFonts w:ascii="Times New Roman" w:hAnsi="Times New Roman" w:cs="Times New Roman"/>
        </w:rPr>
        <w:lastRenderedPageBreak/>
        <w:t>considerablemente durante los meses de invierno</w:t>
      </w:r>
      <w:r w:rsidR="003352C8">
        <w:rPr>
          <w:rFonts w:ascii="Times New Roman" w:hAnsi="Times New Roman" w:cs="Times New Roman"/>
        </w:rPr>
        <w:t xml:space="preserve">. </w:t>
      </w:r>
      <w:commentRangeStart w:id="10"/>
      <w:r w:rsidR="003352C8">
        <w:rPr>
          <w:rFonts w:ascii="Times New Roman" w:hAnsi="Times New Roman" w:cs="Times New Roman"/>
        </w:rPr>
        <w:t>Este trastorno se caracteriza por presentar</w:t>
      </w:r>
      <w:r w:rsidR="00507DD5">
        <w:rPr>
          <w:rFonts w:ascii="Times New Roman" w:hAnsi="Times New Roman" w:cs="Times New Roman"/>
        </w:rPr>
        <w:t xml:space="preserve"> hipersomnia</w:t>
      </w:r>
      <w:r w:rsidR="003352C8">
        <w:rPr>
          <w:rFonts w:ascii="Times New Roman" w:hAnsi="Times New Roman" w:cs="Times New Roman"/>
        </w:rPr>
        <w:t>, aumento del apetito por hidratos de carbonos, aumento de peso y fatiga extrema</w:t>
      </w:r>
      <w:commentRangeEnd w:id="10"/>
      <w:r w:rsidR="003F5102">
        <w:rPr>
          <w:rStyle w:val="Refdecomentario"/>
        </w:rPr>
        <w:commentReference w:id="10"/>
      </w:r>
      <w:r w:rsidRPr="00FB7E75">
        <w:rPr>
          <w:rFonts w:ascii="Times New Roman" w:hAnsi="Times New Roman" w:cs="Times New Roman"/>
        </w:rPr>
        <w:t xml:space="preserve">. </w:t>
      </w:r>
      <w:commentRangeEnd w:id="9"/>
      <w:r w:rsidR="00B67E4F">
        <w:rPr>
          <w:rStyle w:val="Refdecomentario"/>
        </w:rPr>
        <w:commentReference w:id="9"/>
      </w:r>
      <w:commentRangeStart w:id="11"/>
      <w:r w:rsidRPr="00FB7E75">
        <w:rPr>
          <w:rFonts w:ascii="Times New Roman" w:hAnsi="Times New Roman" w:cs="Times New Roman"/>
        </w:rPr>
        <w:t>Desde el punto de vista fisiológico, estos cambios pueden generar disrupciones en el ciclo circadiano</w:t>
      </w:r>
      <w:commentRangeEnd w:id="11"/>
      <w:r w:rsidR="003352C8">
        <w:rPr>
          <w:rStyle w:val="Refdecomentario"/>
        </w:rPr>
        <w:commentReference w:id="11"/>
      </w:r>
      <w:commentRangeStart w:id="12"/>
      <w:r w:rsidRPr="00FB7E75">
        <w:rPr>
          <w:rFonts w:ascii="Times New Roman" w:hAnsi="Times New Roman" w:cs="Times New Roman"/>
        </w:rPr>
        <w:t xml:space="preserve">, desregulaciones hormonales, como la melatonina la cual está directamente relacionada con las alteraciones del sueño; y disminución de neurotransmisores, como serotonina, que se relaciona con los síntomas depresivos asociados a la </w:t>
      </w:r>
      <w:r w:rsidR="00C73B67">
        <w:rPr>
          <w:rFonts w:ascii="Times New Roman" w:hAnsi="Times New Roman" w:cs="Times New Roman"/>
        </w:rPr>
        <w:t>SE</w:t>
      </w:r>
      <w:r w:rsidRPr="00FB7E75">
        <w:rPr>
          <w:rFonts w:ascii="Times New Roman" w:hAnsi="Times New Roman" w:cs="Times New Roman"/>
        </w:rPr>
        <w:t>.</w:t>
      </w:r>
      <w:commentRangeEnd w:id="12"/>
      <w:r w:rsidR="00280528">
        <w:rPr>
          <w:rStyle w:val="Refdecomentario"/>
        </w:rPr>
        <w:commentReference w:id="12"/>
      </w:r>
      <w:r w:rsidRPr="00FB7E75">
        <w:rPr>
          <w:rFonts w:ascii="Times New Roman" w:hAnsi="Times New Roman" w:cs="Times New Roman"/>
        </w:rPr>
        <w:t xml:space="preserve"> </w:t>
      </w:r>
      <w:commentRangeStart w:id="13"/>
      <w:r w:rsidRPr="00FB7E75">
        <w:rPr>
          <w:rFonts w:ascii="Times New Roman" w:hAnsi="Times New Roman" w:cs="Times New Roman"/>
        </w:rPr>
        <w:t xml:space="preserve">También se ve afectado el sistema nervioso autónomo, el cual puede generar una desregulación autonómica, variaciones en el tono vagal </w:t>
      </w:r>
      <w:commentRangeEnd w:id="13"/>
      <w:r w:rsidR="00507DD5">
        <w:rPr>
          <w:rStyle w:val="Refdecomentario"/>
        </w:rPr>
        <w:commentReference w:id="13"/>
      </w:r>
      <w:commentRangeStart w:id="14"/>
      <w:r w:rsidRPr="00FB7E75">
        <w:rPr>
          <w:rFonts w:ascii="Times New Roman" w:hAnsi="Times New Roman" w:cs="Times New Roman"/>
        </w:rPr>
        <w:t xml:space="preserve">y alteraciones en la regulación cardíaca frente al estrés, </w:t>
      </w:r>
      <w:r w:rsidR="003C36DC">
        <w:rPr>
          <w:rFonts w:ascii="Times New Roman" w:hAnsi="Times New Roman" w:cs="Times New Roman"/>
        </w:rPr>
        <w:t>pudiendo generar</w:t>
      </w:r>
      <w:r w:rsidRPr="00FB7E75">
        <w:rPr>
          <w:rFonts w:ascii="Times New Roman" w:hAnsi="Times New Roman" w:cs="Times New Roman"/>
        </w:rPr>
        <w:t xml:space="preserve"> mayor riesgo de enfermedades cardiovasculares.</w:t>
      </w:r>
      <w:commentRangeEnd w:id="14"/>
      <w:r w:rsidR="00A252C6">
        <w:rPr>
          <w:rStyle w:val="Refdecomentario"/>
        </w:rPr>
        <w:commentReference w:id="14"/>
      </w:r>
      <w:r w:rsidRPr="00FB7E75">
        <w:rPr>
          <w:rFonts w:ascii="Times New Roman" w:hAnsi="Times New Roman" w:cs="Times New Roman"/>
        </w:rPr>
        <w:t xml:space="preserve"> </w:t>
      </w:r>
      <w:commentRangeStart w:id="15"/>
      <w:r w:rsidRPr="00FB7E75">
        <w:rPr>
          <w:rFonts w:ascii="Times New Roman" w:hAnsi="Times New Roman" w:cs="Times New Roman"/>
        </w:rPr>
        <w:t>Por otro lado, la salud mental también se ve afectada por las alteraciones de la luz natural, donde se pueden presentar mayores niveles de sintomatología ansiosa y depresiva, los cuales pueden derivar en un fenómeno psicopatológico denominado Trastorno Afectivo Estacional (TAE), generando consecuencias en la adaptación social y percepción de felicidad del individuo, relacionándose directamente con una menor calidad de vida de la persona que lo padece.</w:t>
      </w:r>
      <w:commentRangeEnd w:id="15"/>
      <w:r w:rsidR="002B2F04">
        <w:rPr>
          <w:rStyle w:val="Refdecomentario"/>
        </w:rPr>
        <w:commentReference w:id="15"/>
      </w:r>
      <w:r w:rsidRPr="00FB7E75">
        <w:rPr>
          <w:rFonts w:ascii="Times New Roman" w:hAnsi="Times New Roman" w:cs="Times New Roman"/>
        </w:rPr>
        <w:t xml:space="preserve"> </w:t>
      </w:r>
    </w:p>
    <w:p w14:paraId="71CF4724" w14:textId="419AE39B" w:rsidR="00FB7E75" w:rsidRPr="00FB7E75" w:rsidRDefault="00FB7E75" w:rsidP="00FB7E75">
      <w:pPr>
        <w:spacing w:line="360" w:lineRule="auto"/>
        <w:jc w:val="both"/>
        <w:rPr>
          <w:rFonts w:ascii="Times New Roman" w:hAnsi="Times New Roman" w:cs="Times New Roman"/>
        </w:rPr>
      </w:pPr>
      <w:r w:rsidRPr="00FB7E75">
        <w:rPr>
          <w:rFonts w:ascii="Times New Roman" w:hAnsi="Times New Roman" w:cs="Times New Roman"/>
        </w:rPr>
        <w:t xml:space="preserve">En Chile, </w:t>
      </w:r>
      <w:commentRangeStart w:id="16"/>
      <w:r w:rsidRPr="00FB7E75">
        <w:rPr>
          <w:rFonts w:ascii="Times New Roman" w:hAnsi="Times New Roman" w:cs="Times New Roman"/>
        </w:rPr>
        <w:t>el 81.3% practica alguna actividad física y/o deporte</w:t>
      </w:r>
      <w:commentRangeEnd w:id="16"/>
      <w:r w:rsidR="002B2F04">
        <w:rPr>
          <w:rStyle w:val="Refdecomentario"/>
        </w:rPr>
        <w:commentReference w:id="16"/>
      </w:r>
      <w:r w:rsidRPr="00FB7E75">
        <w:rPr>
          <w:rFonts w:ascii="Times New Roman" w:hAnsi="Times New Roman" w:cs="Times New Roman"/>
        </w:rPr>
        <w:t xml:space="preserve">. En el extremo sur de este país se ubica la Región de Magallanes y de la Antártica Chilena, la cual se encuentra inmersa en alta latitud sur, por lo cual se caracteriza por un clima frío y por alteraciones estacionales de la luz natural. </w:t>
      </w:r>
      <w:bookmarkStart w:id="17" w:name="_Hlk107245367"/>
      <w:r w:rsidRPr="00FB7E75">
        <w:rPr>
          <w:rFonts w:ascii="Times New Roman" w:hAnsi="Times New Roman" w:cs="Times New Roman"/>
        </w:rPr>
        <w:t xml:space="preserve">En esta zona, </w:t>
      </w:r>
      <w:commentRangeStart w:id="18"/>
      <w:r w:rsidRPr="00FB7E75">
        <w:rPr>
          <w:rFonts w:ascii="Times New Roman" w:hAnsi="Times New Roman" w:cs="Times New Roman"/>
        </w:rPr>
        <w:t xml:space="preserve">solo el 36.2% realiza actividad física o deporte, </w:t>
      </w:r>
      <w:commentRangeEnd w:id="18"/>
      <w:r w:rsidR="002B2F04">
        <w:rPr>
          <w:rStyle w:val="Refdecomentario"/>
        </w:rPr>
        <w:commentReference w:id="18"/>
      </w:r>
      <w:r w:rsidRPr="00FB7E75">
        <w:rPr>
          <w:rFonts w:ascii="Times New Roman" w:hAnsi="Times New Roman" w:cs="Times New Roman"/>
        </w:rPr>
        <w:t xml:space="preserve">lo cual puede verse, o no, directamente influenciado por las condiciones geográficas y el ciclo estacional de la luz. Por otro lado, la relación entre el ejercicio físico, </w:t>
      </w:r>
      <w:r w:rsidR="00C73B67">
        <w:rPr>
          <w:rFonts w:ascii="Times New Roman" w:hAnsi="Times New Roman" w:cs="Times New Roman"/>
        </w:rPr>
        <w:t>SE</w:t>
      </w:r>
      <w:r w:rsidRPr="00FB7E75">
        <w:rPr>
          <w:rFonts w:ascii="Times New Roman" w:hAnsi="Times New Roman" w:cs="Times New Roman"/>
        </w:rPr>
        <w:t xml:space="preserve"> y bienestar de las personas que viven en alta latitud sur no ha sido estudiado en Latinoamérica, es por esto que este estudio tiene como objetivo principal determinar si existen relaciones entre la práctica de ejercicio físico, la </w:t>
      </w:r>
      <w:r w:rsidR="00C73B67">
        <w:rPr>
          <w:rFonts w:ascii="Times New Roman" w:hAnsi="Times New Roman" w:cs="Times New Roman"/>
        </w:rPr>
        <w:t>SE</w:t>
      </w:r>
      <w:r w:rsidRPr="00FB7E75">
        <w:rPr>
          <w:rFonts w:ascii="Times New Roman" w:hAnsi="Times New Roman" w:cs="Times New Roman"/>
        </w:rPr>
        <w:t xml:space="preserve"> y </w:t>
      </w:r>
      <w:r w:rsidR="000C7FE9">
        <w:rPr>
          <w:rFonts w:ascii="Times New Roman" w:hAnsi="Times New Roman" w:cs="Times New Roman"/>
        </w:rPr>
        <w:t xml:space="preserve">el bienestar </w:t>
      </w:r>
      <w:r w:rsidRPr="00FB7E75">
        <w:rPr>
          <w:rFonts w:ascii="Times New Roman" w:hAnsi="Times New Roman" w:cs="Times New Roman"/>
        </w:rPr>
        <w:t>en personas que viven en alta latitud sur, para que</w:t>
      </w:r>
      <w:r w:rsidR="003C36DC">
        <w:rPr>
          <w:rFonts w:ascii="Times New Roman" w:hAnsi="Times New Roman" w:cs="Times New Roman"/>
        </w:rPr>
        <w:t>,</w:t>
      </w:r>
      <w:r w:rsidRPr="00FB7E75">
        <w:rPr>
          <w:rFonts w:ascii="Times New Roman" w:hAnsi="Times New Roman" w:cs="Times New Roman"/>
        </w:rPr>
        <w:t xml:space="preserve"> a partir de esto</w:t>
      </w:r>
      <w:r w:rsidR="003C36DC">
        <w:rPr>
          <w:rFonts w:ascii="Times New Roman" w:hAnsi="Times New Roman" w:cs="Times New Roman"/>
        </w:rPr>
        <w:t>,</w:t>
      </w:r>
      <w:r w:rsidRPr="00FB7E75">
        <w:rPr>
          <w:rFonts w:ascii="Times New Roman" w:hAnsi="Times New Roman" w:cs="Times New Roman"/>
        </w:rPr>
        <w:t xml:space="preserve"> se puedan diseñar programas deportivos basados en la realidad de estas regiones y así fomentar la actividad física y el deporte, favoreciendo la salud de los habitantes con absoluta pertinencia en su desarrollo. </w:t>
      </w:r>
      <w:bookmarkEnd w:id="17"/>
    </w:p>
    <w:p w14:paraId="00000019" w14:textId="7421907B" w:rsidR="00FD2298" w:rsidRDefault="00A3611B">
      <w:pPr>
        <w:pStyle w:val="Ttulo1"/>
      </w:pPr>
      <w:r>
        <w:t>Materiales y Participantes</w:t>
      </w:r>
    </w:p>
    <w:p w14:paraId="0000001A" w14:textId="77777777"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Participantes</w:t>
      </w:r>
    </w:p>
    <w:p w14:paraId="0000001B" w14:textId="77777777"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Participaron sujetos pertenecientes a la ciudad de Punta Arenas, Chile, ubicada en latitud 53° sur. Se defina alta latitud sur desde la latitud 50° hasta el Polo Sur. En total, 358 personas participaron en este estudio. Para el criterio de inclusión se aplicó ser mayor de edad, tener residencia en la ciudad de Punta Arenas al menos 6 meses al año, no tener ningún grado de discapacidad, tener competencias para leer y contestar el cuestionario, y que sean practicantes de algún tipo de actividad física o deporte o no, según parámetros de OMS. </w:t>
      </w:r>
    </w:p>
    <w:p w14:paraId="0000001C" w14:textId="77777777"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Los participantes de este estudio fueron seleccionados mediante un muestreo no aleatorio accidental. </w:t>
      </w:r>
    </w:p>
    <w:p w14:paraId="0000001D" w14:textId="77777777"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commentRangeStart w:id="19"/>
      <w:r>
        <w:rPr>
          <w:rFonts w:ascii="Times New Roman" w:eastAsia="Times New Roman" w:hAnsi="Times New Roman" w:cs="Times New Roman"/>
          <w:color w:val="000000"/>
        </w:rPr>
        <w:t>Criterios de inclusión:</w:t>
      </w:r>
    </w:p>
    <w:p w14:paraId="0000001E" w14:textId="77777777"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r>
        <w:rPr>
          <w:rFonts w:ascii="Times New Roman" w:eastAsia="Times New Roman" w:hAnsi="Times New Roman" w:cs="Times New Roman"/>
          <w:color w:val="000000"/>
        </w:rPr>
        <w:tab/>
        <w:t>Tener entre 18 y 64 años de edad al año 2019</w:t>
      </w:r>
    </w:p>
    <w:p w14:paraId="0000001F" w14:textId="77777777"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b.</w:t>
      </w:r>
      <w:r>
        <w:rPr>
          <w:rFonts w:ascii="Times New Roman" w:eastAsia="Times New Roman" w:hAnsi="Times New Roman" w:cs="Times New Roman"/>
          <w:color w:val="000000"/>
        </w:rPr>
        <w:tab/>
        <w:t>Tener residencia en la ciudad de Punta Arenas al menos 6 meses en al año</w:t>
      </w:r>
    </w:p>
    <w:p w14:paraId="00000020" w14:textId="77777777"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w:t>
      </w:r>
      <w:r>
        <w:rPr>
          <w:rFonts w:ascii="Times New Roman" w:eastAsia="Times New Roman" w:hAnsi="Times New Roman" w:cs="Times New Roman"/>
          <w:color w:val="000000"/>
        </w:rPr>
        <w:tab/>
        <w:t>No tener algún grado de discapacidad cognitiva o motora</w:t>
      </w:r>
    </w:p>
    <w:p w14:paraId="00000021" w14:textId="77777777"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w:t>
      </w:r>
      <w:r>
        <w:rPr>
          <w:rFonts w:ascii="Times New Roman" w:eastAsia="Times New Roman" w:hAnsi="Times New Roman" w:cs="Times New Roman"/>
          <w:color w:val="000000"/>
        </w:rPr>
        <w:tab/>
        <w:t>Tener las competencias necesarias para poder leer y contestar un cuestionario escrito.</w:t>
      </w:r>
    </w:p>
    <w:p w14:paraId="00000022" w14:textId="77777777"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e.</w:t>
      </w:r>
      <w:r>
        <w:rPr>
          <w:rFonts w:ascii="Times New Roman" w:eastAsia="Times New Roman" w:hAnsi="Times New Roman" w:cs="Times New Roman"/>
          <w:color w:val="000000"/>
        </w:rPr>
        <w:tab/>
        <w:t>Practicantes de algún tipo de actividad física o deporte o no, según los parámetros de OMS para dichas especificaciones</w:t>
      </w:r>
    </w:p>
    <w:p w14:paraId="00000023" w14:textId="77777777"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f.</w:t>
      </w:r>
      <w:r>
        <w:rPr>
          <w:rFonts w:ascii="Times New Roman" w:eastAsia="Times New Roman" w:hAnsi="Times New Roman" w:cs="Times New Roman"/>
          <w:color w:val="000000"/>
        </w:rPr>
        <w:tab/>
        <w:t xml:space="preserve">Poseer salud compatible con las medidas fisiológicas </w:t>
      </w:r>
    </w:p>
    <w:p w14:paraId="00000024" w14:textId="77777777" w:rsidR="00FD2298" w:rsidRDefault="00FD2298">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p>
    <w:p w14:paraId="00000025" w14:textId="77777777"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Criterios de exclusión:</w:t>
      </w:r>
    </w:p>
    <w:p w14:paraId="00000026" w14:textId="77777777"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r>
        <w:rPr>
          <w:rFonts w:ascii="Times New Roman" w:eastAsia="Times New Roman" w:hAnsi="Times New Roman" w:cs="Times New Roman"/>
          <w:color w:val="000000"/>
        </w:rPr>
        <w:tab/>
        <w:t>Estar inhabilitado física o psicológicamente para poder contestar la encuesta en el momento de la consulta</w:t>
      </w:r>
    </w:p>
    <w:p w14:paraId="00000027" w14:textId="77777777"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b.</w:t>
      </w:r>
      <w:r>
        <w:rPr>
          <w:rFonts w:ascii="Times New Roman" w:eastAsia="Times New Roman" w:hAnsi="Times New Roman" w:cs="Times New Roman"/>
          <w:color w:val="000000"/>
        </w:rPr>
        <w:tab/>
        <w:t>No cumplir con las normas de llenado del formulario</w:t>
      </w:r>
    </w:p>
    <w:p w14:paraId="00000028" w14:textId="77777777"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w:t>
      </w:r>
      <w:r>
        <w:rPr>
          <w:rFonts w:ascii="Times New Roman" w:eastAsia="Times New Roman" w:hAnsi="Times New Roman" w:cs="Times New Roman"/>
          <w:color w:val="000000"/>
        </w:rPr>
        <w:tab/>
        <w:t>Mujeres en estado de embarazo</w:t>
      </w:r>
    </w:p>
    <w:p w14:paraId="00000029" w14:textId="77777777"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w:t>
      </w:r>
      <w:r>
        <w:rPr>
          <w:rFonts w:ascii="Times New Roman" w:eastAsia="Times New Roman" w:hAnsi="Times New Roman" w:cs="Times New Roman"/>
          <w:color w:val="000000"/>
        </w:rPr>
        <w:tab/>
        <w:t>No poseer salud compatible con la actividad física</w:t>
      </w:r>
    </w:p>
    <w:p w14:paraId="0000002A" w14:textId="77777777"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e.</w:t>
      </w:r>
      <w:r>
        <w:rPr>
          <w:rFonts w:ascii="Times New Roman" w:eastAsia="Times New Roman" w:hAnsi="Times New Roman" w:cs="Times New Roman"/>
          <w:color w:val="000000"/>
        </w:rPr>
        <w:tab/>
        <w:t>Haber contestado de forma incompleta cualquiera de los cuestionarios</w:t>
      </w:r>
      <w:commentRangeEnd w:id="19"/>
      <w:r w:rsidR="00722992">
        <w:rPr>
          <w:rStyle w:val="Refdecomentario"/>
        </w:rPr>
        <w:commentReference w:id="19"/>
      </w:r>
    </w:p>
    <w:p w14:paraId="0000002B" w14:textId="77777777" w:rsidR="00FD2298" w:rsidRDefault="00FD2298">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p>
    <w:p w14:paraId="0000002C" w14:textId="77777777" w:rsidR="00FD2298" w:rsidRDefault="00A3611B">
      <w:pPr>
        <w:pStyle w:val="Ttulo2"/>
      </w:pPr>
      <w:bookmarkStart w:id="20" w:name="bookmark=id.3znysh7" w:colFirst="0" w:colLast="0"/>
      <w:bookmarkEnd w:id="20"/>
      <w:proofErr w:type="spellStart"/>
      <w:r>
        <w:t>Design</w:t>
      </w:r>
      <w:proofErr w:type="spellEnd"/>
      <w:r>
        <w:t xml:space="preserve">: </w:t>
      </w:r>
    </w:p>
    <w:p w14:paraId="0000002D" w14:textId="77777777"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Este estudio es de carácter no experimental de tipo </w:t>
      </w:r>
      <w:r>
        <w:rPr>
          <w:rFonts w:ascii="Times New Roman" w:eastAsia="Times New Roman" w:hAnsi="Times New Roman" w:cs="Times New Roman"/>
          <w:color w:val="000000"/>
          <w:highlight w:val="yellow"/>
        </w:rPr>
        <w:t>correlacional</w:t>
      </w:r>
      <w:r>
        <w:rPr>
          <w:rFonts w:ascii="Times New Roman" w:eastAsia="Times New Roman" w:hAnsi="Times New Roman" w:cs="Times New Roman"/>
          <w:color w:val="000000"/>
        </w:rPr>
        <w:t xml:space="preserve"> y contempló </w:t>
      </w:r>
      <w:r>
        <w:rPr>
          <w:rFonts w:ascii="Times New Roman" w:eastAsia="Times New Roman" w:hAnsi="Times New Roman" w:cs="Times New Roman"/>
          <w:color w:val="FF0000"/>
        </w:rPr>
        <w:t xml:space="preserve">dos etapas </w:t>
      </w:r>
      <w:r>
        <w:rPr>
          <w:rFonts w:ascii="Times New Roman" w:eastAsia="Times New Roman" w:hAnsi="Times New Roman" w:cs="Times New Roman"/>
          <w:color w:val="000000"/>
        </w:rPr>
        <w:t xml:space="preserve">consecutivas de estudio. </w:t>
      </w:r>
      <w:r>
        <w:rPr>
          <w:rFonts w:ascii="Times New Roman" w:eastAsia="Times New Roman" w:hAnsi="Times New Roman" w:cs="Times New Roman"/>
          <w:b/>
          <w:color w:val="000000"/>
        </w:rPr>
        <w:t>La primera</w:t>
      </w:r>
      <w:r>
        <w:rPr>
          <w:rFonts w:ascii="Times New Roman" w:eastAsia="Times New Roman" w:hAnsi="Times New Roman" w:cs="Times New Roman"/>
          <w:color w:val="000000"/>
        </w:rPr>
        <w:t xml:space="preserve"> de ellas midió las variables de manera natural (realización de actividad física, sensibilidad estacional y calidad de vida) y la </w:t>
      </w:r>
      <w:r>
        <w:rPr>
          <w:rFonts w:ascii="Times New Roman" w:eastAsia="Times New Roman" w:hAnsi="Times New Roman" w:cs="Times New Roman"/>
          <w:b/>
          <w:color w:val="000000"/>
        </w:rPr>
        <w:t>segunda</w:t>
      </w:r>
      <w:r>
        <w:rPr>
          <w:rFonts w:ascii="Times New Roman" w:eastAsia="Times New Roman" w:hAnsi="Times New Roman" w:cs="Times New Roman"/>
          <w:color w:val="000000"/>
        </w:rPr>
        <w:t xml:space="preserve"> … </w:t>
      </w:r>
    </w:p>
    <w:p w14:paraId="0000002E" w14:textId="77777777" w:rsidR="00FD2298" w:rsidRDefault="00FD2298">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bookmarkStart w:id="21" w:name="bookmark=id.2et92p0" w:colFirst="0" w:colLast="0"/>
      <w:bookmarkEnd w:id="21"/>
    </w:p>
    <w:p w14:paraId="0000002F" w14:textId="77777777" w:rsidR="00FD2298" w:rsidRDefault="00A3611B">
      <w:pPr>
        <w:pStyle w:val="Ttulo3"/>
      </w:pPr>
      <w:bookmarkStart w:id="22" w:name="bookmark=id.3dy6vkm" w:colFirst="0" w:colLast="0"/>
      <w:bookmarkStart w:id="23" w:name="bookmark=id.tyjcwt" w:colFirst="0" w:colLast="0"/>
      <w:bookmarkEnd w:id="22"/>
      <w:bookmarkEnd w:id="23"/>
      <w:proofErr w:type="spellStart"/>
      <w:r>
        <w:t>Acute</w:t>
      </w:r>
      <w:proofErr w:type="spellEnd"/>
      <w:r>
        <w:t xml:space="preserve"> </w:t>
      </w:r>
      <w:proofErr w:type="spellStart"/>
      <w:r>
        <w:t>muscle</w:t>
      </w:r>
      <w:proofErr w:type="spellEnd"/>
      <w:r>
        <w:t xml:space="preserve"> fatigue </w:t>
      </w:r>
      <w:proofErr w:type="spellStart"/>
      <w:r>
        <w:t>protocol</w:t>
      </w:r>
      <w:proofErr w:type="spellEnd"/>
    </w:p>
    <w:p w14:paraId="00000030" w14:textId="77777777" w:rsidR="00FD2298" w:rsidRDefault="00A3611B">
      <w:pPr>
        <w:pStyle w:val="Ttulo2"/>
      </w:pPr>
      <w:bookmarkStart w:id="24" w:name="bookmark=id.1t3h5sf" w:colFirst="0" w:colLast="0"/>
      <w:bookmarkEnd w:id="24"/>
      <w:r>
        <w:t>Instruments</w:t>
      </w:r>
    </w:p>
    <w:p w14:paraId="6481C73F" w14:textId="3F0BF94F" w:rsidR="00722992" w:rsidRPr="003261E0" w:rsidRDefault="00A3611B" w:rsidP="00722992">
      <w:pPr>
        <w:pBdr>
          <w:top w:val="nil"/>
          <w:left w:val="nil"/>
          <w:bottom w:val="nil"/>
          <w:right w:val="nil"/>
          <w:between w:val="nil"/>
        </w:pBdr>
        <w:spacing w:before="180" w:after="180" w:line="360" w:lineRule="auto"/>
        <w:jc w:val="both"/>
        <w:rPr>
          <w:rFonts w:ascii="Times New Roman" w:eastAsia="Times New Roman" w:hAnsi="Times New Roman" w:cs="Times New Roman"/>
          <w:color w:val="000000"/>
          <w:highlight w:val="yellow"/>
        </w:rPr>
      </w:pPr>
      <w:r>
        <w:rPr>
          <w:rFonts w:ascii="Times New Roman" w:eastAsia="Times New Roman" w:hAnsi="Times New Roman" w:cs="Times New Roman"/>
          <w:b/>
          <w:i/>
        </w:rPr>
        <w:t>Información Sociodemográfica:</w:t>
      </w:r>
      <w:r>
        <w:rPr>
          <w:rFonts w:ascii="Times New Roman" w:eastAsia="Times New Roman" w:hAnsi="Times New Roman" w:cs="Times New Roman"/>
        </w:rPr>
        <w:t xml:space="preserve"> Mediante anamnesis, se registró el género del participante, edad, ciudad de origen, tiempo de estadía en la región y presencia de enfermedades psicológicas. La permanencia en la región de ALS fue encuestada a cada participante. </w:t>
      </w:r>
      <w:r w:rsidR="00722992" w:rsidRPr="003261E0">
        <w:rPr>
          <w:rFonts w:ascii="Times New Roman" w:eastAsia="Times New Roman" w:hAnsi="Times New Roman" w:cs="Times New Roman"/>
          <w:b/>
          <w:i/>
          <w:iCs/>
          <w:color w:val="000000"/>
          <w:highlight w:val="yellow"/>
        </w:rPr>
        <w:t xml:space="preserve">Actividad física: </w:t>
      </w:r>
      <w:r w:rsidR="00722992" w:rsidRPr="003261E0">
        <w:rPr>
          <w:rFonts w:ascii="Times New Roman" w:eastAsia="Times New Roman" w:hAnsi="Times New Roman" w:cs="Times New Roman"/>
          <w:color w:val="000000"/>
          <w:highlight w:val="yellow"/>
        </w:rPr>
        <w:t xml:space="preserve">La clasificación de sujeto deportista se hará basada en las recomendaciones de la OMS que establece el siguiente criterio: </w:t>
      </w:r>
    </w:p>
    <w:p w14:paraId="7E3D0E73" w14:textId="74EBC0B0" w:rsidR="00722992" w:rsidRDefault="00722992" w:rsidP="00722992">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r w:rsidRPr="003261E0">
        <w:rPr>
          <w:rFonts w:ascii="Times New Roman" w:eastAsia="Times New Roman" w:hAnsi="Times New Roman" w:cs="Times New Roman"/>
          <w:color w:val="000000"/>
          <w:highlight w:val="yellow"/>
        </w:rPr>
        <w:t>Practicar al menos 150 minutos semanales de actividad física moderada, o al menos 75 minutos semanales de actividad física intensa, o una combinación equivalente entre actividad moderada e intensa. En una práctica ideal, deben llegar a 300 minutos semanales de actividad física moderada, o su equivalente. Se considerará las actividades de fortalecimiento muscular 2 o más días a la semana y de tal manera que se ejerciten grandes grupos musculares.</w:t>
      </w:r>
    </w:p>
    <w:p w14:paraId="00000031" w14:textId="07603C67" w:rsidR="00FD2298" w:rsidRDefault="00FD2298">
      <w:pPr>
        <w:spacing w:after="240" w:line="360" w:lineRule="auto"/>
        <w:rPr>
          <w:rFonts w:ascii="Times New Roman" w:eastAsia="Times New Roman" w:hAnsi="Times New Roman" w:cs="Times New Roman"/>
        </w:rPr>
      </w:pPr>
    </w:p>
    <w:p w14:paraId="00000032" w14:textId="34DE1D96" w:rsidR="00FD2298" w:rsidRDefault="00A3611B">
      <w:pPr>
        <w:spacing w:after="240" w:line="360" w:lineRule="auto"/>
        <w:rPr>
          <w:rFonts w:ascii="Times New Roman" w:eastAsia="Times New Roman" w:hAnsi="Times New Roman" w:cs="Times New Roman"/>
        </w:rPr>
      </w:pPr>
      <w:r>
        <w:rPr>
          <w:rFonts w:ascii="Times New Roman" w:eastAsia="Times New Roman" w:hAnsi="Times New Roman" w:cs="Times New Roman"/>
          <w:b/>
          <w:i/>
        </w:rPr>
        <w:t>Sensibilidad Estacional</w:t>
      </w:r>
      <w:r>
        <w:rPr>
          <w:rFonts w:ascii="Times New Roman" w:eastAsia="Times New Roman" w:hAnsi="Times New Roman" w:cs="Times New Roman"/>
          <w:b/>
        </w:rPr>
        <w:t>:</w:t>
      </w:r>
      <w:r>
        <w:rPr>
          <w:rFonts w:ascii="Times New Roman" w:eastAsia="Times New Roman" w:hAnsi="Times New Roman" w:cs="Times New Roman"/>
        </w:rPr>
        <w:t xml:space="preserve"> Se aplicó el Cuestionario de Evaluación del Perfil Estacional (</w:t>
      </w:r>
      <w:sdt>
        <w:sdtPr>
          <w:tag w:val="goog_rdk_6"/>
          <w:id w:val="-1208954171"/>
          <w:showingPlcHdr/>
        </w:sdtPr>
        <w:sdtEndPr/>
        <w:sdtContent>
          <w:r w:rsidR="00722992">
            <w:t xml:space="preserve">     </w:t>
          </w:r>
          <w:commentRangeStart w:id="25"/>
        </w:sdtContent>
      </w:sdt>
      <w:r>
        <w:rPr>
          <w:rFonts w:ascii="Times New Roman" w:eastAsia="Times New Roman" w:hAnsi="Times New Roman" w:cs="Times New Roman"/>
        </w:rPr>
        <w:t>SPAQ</w:t>
      </w:r>
      <w:commentRangeEnd w:id="25"/>
      <w:r>
        <w:commentReference w:id="25"/>
      </w:r>
      <w:r>
        <w:rPr>
          <w:rFonts w:ascii="Times New Roman" w:eastAsia="Times New Roman" w:hAnsi="Times New Roman" w:cs="Times New Roman"/>
        </w:rPr>
        <w:t xml:space="preserve"> por sus siglas en inglés), el cual es una escala auto administrada y de aplicación atemporal, compuesto por 6 ítems que miden la variación estacional del estado de ánimo durante los meses del año. Este test origina un índice general de puntuación estacional (SSI), indicando la presencia de Trastorno Afectivo Estacional (TAE), que refleja un cuadro depresivo con un patrón estacional (PE); Winter Blues, el cual es una forma más leve de TAE, un </w:t>
      </w:r>
      <w:proofErr w:type="spellStart"/>
      <w:r>
        <w:rPr>
          <w:rFonts w:ascii="Times New Roman" w:eastAsia="Times New Roman" w:hAnsi="Times New Roman" w:cs="Times New Roman"/>
        </w:rPr>
        <w:t>sub-síndrome</w:t>
      </w:r>
      <w:proofErr w:type="spellEnd"/>
      <w:r>
        <w:rPr>
          <w:rFonts w:ascii="Times New Roman" w:eastAsia="Times New Roman" w:hAnsi="Times New Roman" w:cs="Times New Roman"/>
        </w:rPr>
        <w:t xml:space="preserve"> (TAE-S) (</w:t>
      </w:r>
      <w:sdt>
        <w:sdtPr>
          <w:tag w:val="goog_rdk_7"/>
          <w:id w:val="296799715"/>
        </w:sdtPr>
        <w:sdtEndPr/>
        <w:sdtContent>
          <w:commentRangeStart w:id="26"/>
        </w:sdtContent>
      </w:sdt>
      <w:r>
        <w:rPr>
          <w:rFonts w:ascii="Times New Roman" w:eastAsia="Times New Roman" w:hAnsi="Times New Roman" w:cs="Times New Roman"/>
        </w:rPr>
        <w:t>cita</w:t>
      </w:r>
      <w:commentRangeEnd w:id="26"/>
      <w:r>
        <w:commentReference w:id="26"/>
      </w:r>
      <w:r>
        <w:rPr>
          <w:rFonts w:ascii="Times New Roman" w:eastAsia="Times New Roman" w:hAnsi="Times New Roman" w:cs="Times New Roman"/>
        </w:rPr>
        <w:t xml:space="preserve">). Otro ítem evalúa el grado de severidad, determinando si los cambios estacionales son considerados un problema. </w:t>
      </w:r>
    </w:p>
    <w:p w14:paraId="00000033" w14:textId="77777777"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Escala de Bienestar de RYFF</w:t>
      </w:r>
    </w:p>
    <w:p w14:paraId="00000034" w14:textId="77777777"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Esta escala aborda diferentes sub escalas: Auto aceptación, capacidad de una persona para sentirse bien consigo misma; Relaciones positivas, percepción que se tiene del establecimiento de relaciones sociales estables y de tener amigos en los que puede confiar; Autonomía, capacidad de una persona para resistir en mayor medida la presión social y autorregular su comportamiento; Dominio del entorno, habilidad personal para elegir o crear entornos favorables para satisfacer las necesidades propias; Crecimiento personal, empeño por desarrollar las potencialidades y llevar al máximo sus capacidades; Propósito en la vida, que hace referencia a la capacidad de la persona de definir una serie de objetivos que le permiten dotar a su vida de cierto sentido. Cada uno de estos instrumentos son de fácil aplicación y en total son 4 carillas que se contestaron en un formato tipo Likert, para mayor comodidad y rapidez del participante.</w:t>
      </w:r>
    </w:p>
    <w:p w14:paraId="0000003A" w14:textId="77777777" w:rsidR="00FD2298" w:rsidRDefault="00A3611B">
      <w:pPr>
        <w:pStyle w:val="Ttulo2"/>
      </w:pPr>
      <w:proofErr w:type="spellStart"/>
      <w:r>
        <w:t>Procedure</w:t>
      </w:r>
      <w:proofErr w:type="spellEnd"/>
    </w:p>
    <w:p w14:paraId="0000003B" w14:textId="77777777"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Los participantes firmaron voluntariamente su consentimiento informado, para luego responder en una sola sesión los instrumentos detallados. Estos fueron auto aplicados durante </w:t>
      </w:r>
      <w:r>
        <w:rPr>
          <w:rFonts w:ascii="Times New Roman" w:eastAsia="Times New Roman" w:hAnsi="Times New Roman" w:cs="Times New Roman"/>
          <w:color w:val="FF0000"/>
        </w:rPr>
        <w:t xml:space="preserve">el invierno, ya que la evaluación de presencia de síntomas es más directa en este momento (horas de luz promedio invierno: 2,8; verano: 7,4). </w:t>
      </w:r>
      <w:r>
        <w:rPr>
          <w:rFonts w:ascii="Times New Roman" w:eastAsia="Times New Roman" w:hAnsi="Times New Roman" w:cs="Times New Roman"/>
          <w:color w:val="000000"/>
        </w:rPr>
        <w:t>Cada evaluación se programó en un tiempo libre de 1 hora min para responder todas las preguntas.</w:t>
      </w:r>
    </w:p>
    <w:p w14:paraId="0000003C" w14:textId="77777777" w:rsidR="00FD2298" w:rsidRPr="00D05CAD" w:rsidRDefault="00A3611B">
      <w:pPr>
        <w:pStyle w:val="Ttulo2"/>
        <w:rPr>
          <w:lang w:val="en-CA"/>
        </w:rPr>
      </w:pPr>
      <w:bookmarkStart w:id="27" w:name="bookmark=id.4d34og8" w:colFirst="0" w:colLast="0"/>
      <w:bookmarkEnd w:id="27"/>
      <w:r w:rsidRPr="00D05CAD">
        <w:rPr>
          <w:lang w:val="en-CA"/>
        </w:rPr>
        <w:t>Statistical Analyses</w:t>
      </w:r>
    </w:p>
    <w:p w14:paraId="0000003D" w14:textId="77777777" w:rsidR="00FD2298" w:rsidRPr="00D05CAD"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lang w:val="en-CA"/>
        </w:rPr>
      </w:pPr>
      <w:r w:rsidRPr="00D05CAD">
        <w:rPr>
          <w:rFonts w:ascii="Times New Roman" w:eastAsia="Times New Roman" w:hAnsi="Times New Roman" w:cs="Times New Roman"/>
          <w:color w:val="000000"/>
          <w:lang w:val="en-CA"/>
        </w:rPr>
        <w:t>A probability of committing a type I error (</w:t>
      </w:r>
      <m:oMath>
        <m:r>
          <w:rPr>
            <w:rFonts w:ascii="Cambria Math" w:eastAsia="Times New Roman" w:hAnsi="Cambria Math" w:cs="Times New Roman"/>
            <w:color w:val="000000"/>
            <w:lang w:val="en-CA"/>
          </w:rPr>
          <m:t>α</m:t>
        </m:r>
      </m:oMath>
      <w:sdt>
        <w:sdtPr>
          <w:rPr>
            <w:rFonts w:ascii="Times New Roman" w:eastAsia="Times New Roman" w:hAnsi="Times New Roman" w:cs="Times New Roman"/>
            <w:color w:val="000000"/>
            <w:lang w:val="en-CA"/>
          </w:rPr>
          <w:tag w:val="goog_rdk_8"/>
          <w:id w:val="2112314296"/>
        </w:sdtPr>
        <w:sdtEndPr/>
        <w:sdtContent>
          <w:r w:rsidRPr="00A25F36">
            <w:rPr>
              <w:rFonts w:ascii="Times New Roman" w:eastAsia="Times New Roman" w:hAnsi="Times New Roman" w:cs="Times New Roman"/>
              <w:color w:val="000000"/>
              <w:lang w:val="en-CA"/>
            </w:rPr>
            <w:t xml:space="preserve">) of less than or equal to 5%, </w:t>
          </w:r>
          <w:proofErr w:type="gramStart"/>
          <w:r w:rsidRPr="00A25F36">
            <w:rPr>
              <w:rFonts w:ascii="Times New Roman" w:eastAsia="Times New Roman" w:hAnsi="Times New Roman" w:cs="Times New Roman"/>
              <w:color w:val="000000"/>
              <w:lang w:val="en-CA"/>
            </w:rPr>
            <w:t>i.e.</w:t>
          </w:r>
          <w:proofErr w:type="gramEnd"/>
          <w:r w:rsidRPr="00A25F36">
            <w:rPr>
              <w:rFonts w:ascii="Times New Roman" w:eastAsia="Times New Roman" w:hAnsi="Times New Roman" w:cs="Times New Roman"/>
              <w:color w:val="000000"/>
              <w:lang w:val="en-CA"/>
            </w:rPr>
            <w:t xml:space="preserve"> a p ≤ 0.05, was considered sufficient evidence for statistical significance for hypothesis testing. The statistical analysis was performed using the statistical programming language </w:t>
          </w:r>
        </w:sdtContent>
      </w:sdt>
      <w:r w:rsidRPr="00A25F36">
        <w:rPr>
          <w:rFonts w:ascii="Times New Roman" w:eastAsia="Times New Roman" w:hAnsi="Times New Roman" w:cs="Times New Roman"/>
          <w:color w:val="000000"/>
          <w:lang w:val="en-CA"/>
        </w:rPr>
        <w:t>R</w:t>
      </w:r>
      <w:r w:rsidRPr="00D05CAD">
        <w:rPr>
          <w:rFonts w:ascii="Times New Roman" w:eastAsia="Times New Roman" w:hAnsi="Times New Roman" w:cs="Times New Roman"/>
          <w:color w:val="000000"/>
          <w:lang w:val="en-CA"/>
        </w:rPr>
        <w:t xml:space="preserve"> and complementary R packages.</w:t>
      </w:r>
    </w:p>
    <w:p w14:paraId="0000003E" w14:textId="0B3E0F1D" w:rsidR="00FD2298" w:rsidRPr="00A25F36" w:rsidRDefault="00121CF2">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sdt>
        <w:sdtPr>
          <w:rPr>
            <w:rFonts w:ascii="Times New Roman" w:eastAsia="Times New Roman" w:hAnsi="Times New Roman" w:cs="Times New Roman"/>
            <w:color w:val="000000"/>
            <w:lang w:val="en-CA"/>
          </w:rPr>
          <w:tag w:val="goog_rdk_9"/>
          <w:id w:val="-253280826"/>
        </w:sdtPr>
        <w:sdtEndPr/>
        <w:sdtContent>
          <w:r w:rsidR="00A3611B" w:rsidRPr="00A25F36">
            <w:rPr>
              <w:rFonts w:ascii="Times New Roman" w:eastAsia="Times New Roman" w:hAnsi="Times New Roman" w:cs="Times New Roman"/>
              <w:color w:val="000000"/>
            </w:rPr>
            <w:t xml:space="preserve">Una probabilidad de cometer un tipo de error (a) menor o igual a 5%, i.e. a p ≤ 0.05, era considerado </w:t>
          </w:r>
          <w:r w:rsidR="003F5324" w:rsidRPr="00A25F36">
            <w:rPr>
              <w:rFonts w:ascii="Times New Roman" w:eastAsia="Times New Roman" w:hAnsi="Times New Roman" w:cs="Times New Roman"/>
              <w:color w:val="000000"/>
            </w:rPr>
            <w:t>evidencia suficiente</w:t>
          </w:r>
          <w:r w:rsidR="00A3611B" w:rsidRPr="00A25F36">
            <w:rPr>
              <w:rFonts w:ascii="Times New Roman" w:eastAsia="Times New Roman" w:hAnsi="Times New Roman" w:cs="Times New Roman"/>
              <w:color w:val="000000"/>
            </w:rPr>
            <w:t xml:space="preserve"> para la significancia estadística por la prueba de hipótesis. El análisis estadístico se realizó usando el lenguaje de programación estadística R y paquetes R complementarios.</w:t>
          </w:r>
        </w:sdtContent>
      </w:sdt>
    </w:p>
    <w:bookmarkStart w:id="28" w:name="bookmark=id.2s8eyo1" w:colFirst="0" w:colLast="0"/>
    <w:bookmarkEnd w:id="28"/>
    <w:p w14:paraId="0000003F" w14:textId="77777777" w:rsidR="00FD2298" w:rsidRDefault="00121CF2">
      <w:pPr>
        <w:pStyle w:val="Ttulo1"/>
      </w:pPr>
      <w:sdt>
        <w:sdtPr>
          <w:tag w:val="goog_rdk_10"/>
          <w:id w:val="502485262"/>
        </w:sdtPr>
        <w:sdtEndPr/>
        <w:sdtContent>
          <w:commentRangeStart w:id="29"/>
        </w:sdtContent>
      </w:sdt>
      <w:sdt>
        <w:sdtPr>
          <w:tag w:val="goog_rdk_11"/>
          <w:id w:val="-529342055"/>
        </w:sdtPr>
        <w:sdtEndPr/>
        <w:sdtContent>
          <w:commentRangeStart w:id="30"/>
        </w:sdtContent>
      </w:sdt>
      <w:proofErr w:type="spellStart"/>
      <w:r w:rsidR="00A3611B">
        <w:t>Results</w:t>
      </w:r>
      <w:commentRangeEnd w:id="29"/>
      <w:proofErr w:type="spellEnd"/>
      <w:r w:rsidR="00A3611B">
        <w:commentReference w:id="29"/>
      </w:r>
      <w:commentRangeEnd w:id="30"/>
      <w:r w:rsidR="00A3611B">
        <w:commentReference w:id="30"/>
      </w:r>
    </w:p>
    <w:p w14:paraId="00000040" w14:textId="77777777"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Caracterización de sujetos encuestados</w:t>
      </w:r>
    </w:p>
    <w:p w14:paraId="00000041" w14:textId="5543D91B" w:rsidR="00FD2298" w:rsidRPr="00D05CAD"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lang w:val="en-CA"/>
        </w:rPr>
      </w:pPr>
      <w:r>
        <w:rPr>
          <w:rFonts w:ascii="Times New Roman" w:eastAsia="Times New Roman" w:hAnsi="Times New Roman" w:cs="Times New Roman"/>
          <w:color w:val="000000"/>
        </w:rPr>
        <w:t>Trecientos cincuenta y ocho sujetos fueron parte de la muestra final, de los cuales una proporción significativamente mayor de hombres (56%) que de mujeres (44%) (</w:t>
      </w:r>
      <w:r>
        <w:rPr>
          <w:rFonts w:ascii="MathJax_Math-italic" w:eastAsia="MathJax_Math-italic" w:hAnsi="MathJax_Math-italic" w:cs="MathJax_Math-italic"/>
          <w:color w:val="000000"/>
          <w:sz w:val="28"/>
          <w:szCs w:val="28"/>
          <w:highlight w:val="white"/>
        </w:rPr>
        <w:t>χ</w:t>
      </w:r>
      <w:r>
        <w:rPr>
          <w:rFonts w:ascii="MathJax_Main" w:eastAsia="MathJax_Main" w:hAnsi="MathJax_Main" w:cs="MathJax_Main"/>
          <w:color w:val="000000"/>
          <w:sz w:val="20"/>
          <w:szCs w:val="20"/>
          <w:highlight w:val="white"/>
        </w:rPr>
        <w:t>2 </w:t>
      </w:r>
      <w:proofErr w:type="spellStart"/>
      <w:r>
        <w:rPr>
          <w:rFonts w:ascii="MathJax_Math-italic" w:eastAsia="MathJax_Math-italic" w:hAnsi="MathJax_Math-italic" w:cs="MathJax_Math-italic"/>
          <w:color w:val="000000"/>
          <w:sz w:val="20"/>
          <w:szCs w:val="20"/>
          <w:highlight w:val="white"/>
        </w:rPr>
        <w:t>gof</w:t>
      </w:r>
      <w:sdt>
        <w:sdtPr>
          <w:tag w:val="goog_rdk_12"/>
          <w:id w:val="1594660950"/>
        </w:sdtPr>
        <w:sdtEndPr/>
        <w:sdtContent>
          <w:r>
            <w:rPr>
              <w:rFonts w:ascii="Arial" w:eastAsia="Arial" w:hAnsi="Arial" w:cs="Arial"/>
              <w:color w:val="000000"/>
              <w:highlight w:val="white"/>
            </w:rPr>
            <w:t>χ</w:t>
          </w:r>
          <w:proofErr w:type="spellEnd"/>
          <w:r>
            <w:rPr>
              <w:rFonts w:ascii="Arial" w:eastAsia="Arial" w:hAnsi="Arial" w:cs="Arial"/>
              <w:color w:val="000000"/>
              <w:highlight w:val="white"/>
            </w:rPr>
            <w:t> gof2 (1) = 5.67, </w:t>
          </w:r>
        </w:sdtContent>
      </w:sdt>
      <w:r>
        <w:rPr>
          <w:rFonts w:ascii="Quattrocento Sans" w:eastAsia="Quattrocento Sans" w:hAnsi="Quattrocento Sans" w:cs="Quattrocento Sans"/>
          <w:i/>
          <w:color w:val="000000"/>
          <w:highlight w:val="white"/>
        </w:rPr>
        <w:t>p</w:t>
      </w:r>
      <w:r>
        <w:rPr>
          <w:rFonts w:ascii="Quattrocento Sans" w:eastAsia="Quattrocento Sans" w:hAnsi="Quattrocento Sans" w:cs="Quattrocento Sans"/>
          <w:color w:val="000000"/>
          <w:highlight w:val="white"/>
        </w:rPr>
        <w:t> = 0.017, </w:t>
      </w:r>
      <w:r>
        <w:rPr>
          <w:rFonts w:ascii="MathJax_Math-italic" w:eastAsia="MathJax_Math-italic" w:hAnsi="MathJax_Math-italic" w:cs="MathJax_Math-italic"/>
          <w:color w:val="000000"/>
          <w:sz w:val="28"/>
          <w:szCs w:val="28"/>
          <w:highlight w:val="white"/>
        </w:rPr>
        <w:t>C</w:t>
      </w:r>
      <w:r>
        <w:rPr>
          <w:rFonts w:ascii="MathJax_Main" w:eastAsia="MathJax_Main" w:hAnsi="MathJax_Main" w:cs="MathJax_Main"/>
          <w:color w:val="000000"/>
          <w:sz w:val="20"/>
          <w:szCs w:val="20"/>
          <w:highlight w:val="white"/>
        </w:rPr>
        <w:t> </w:t>
      </w:r>
      <w:proofErr w:type="spellStart"/>
      <w:r>
        <w:rPr>
          <w:rFonts w:ascii="MathJax_Math-italic" w:eastAsia="MathJax_Math-italic" w:hAnsi="MathJax_Math-italic" w:cs="MathJax_Math-italic"/>
          <w:color w:val="000000"/>
          <w:sz w:val="20"/>
          <w:szCs w:val="20"/>
          <w:highlight w:val="white"/>
        </w:rPr>
        <w:t>Pearson</w:t>
      </w:r>
      <w:r>
        <w:rPr>
          <w:rFonts w:ascii="Quattrocento Sans" w:eastAsia="Quattrocento Sans" w:hAnsi="Quattrocento Sans" w:cs="Quattrocento Sans"/>
          <w:color w:val="000000"/>
          <w:highlight w:val="white"/>
        </w:rPr>
        <w:t>C</w:t>
      </w:r>
      <w:proofErr w:type="spellEnd"/>
      <w:r>
        <w:rPr>
          <w:rFonts w:ascii="Quattrocento Sans" w:eastAsia="Quattrocento Sans" w:hAnsi="Quattrocento Sans" w:cs="Quattrocento Sans"/>
          <w:color w:val="000000"/>
          <w:highlight w:val="white"/>
        </w:rPr>
        <w:t> Pearson = 0.13, CI</w:t>
      </w:r>
      <w:r>
        <w:rPr>
          <w:rFonts w:ascii="Quattrocento Sans" w:eastAsia="Quattrocento Sans" w:hAnsi="Quattrocento Sans" w:cs="Quattrocento Sans"/>
          <w:color w:val="000000"/>
          <w:sz w:val="18"/>
          <w:szCs w:val="18"/>
          <w:highlight w:val="white"/>
          <w:vertAlign w:val="subscript"/>
        </w:rPr>
        <w:t>95</w:t>
      </w:r>
      <w:proofErr w:type="gramStart"/>
      <w:r>
        <w:rPr>
          <w:rFonts w:ascii="Quattrocento Sans" w:eastAsia="Quattrocento Sans" w:hAnsi="Quattrocento Sans" w:cs="Quattrocento Sans"/>
          <w:color w:val="000000"/>
          <w:sz w:val="18"/>
          <w:szCs w:val="18"/>
          <w:highlight w:val="white"/>
          <w:vertAlign w:val="subscript"/>
        </w:rPr>
        <w:t>%</w:t>
      </w:r>
      <w:r>
        <w:rPr>
          <w:rFonts w:ascii="Quattrocento Sans" w:eastAsia="Quattrocento Sans" w:hAnsi="Quattrocento Sans" w:cs="Quattrocento Sans"/>
          <w:color w:val="000000"/>
          <w:highlight w:val="white"/>
        </w:rPr>
        <w:t>[</w:t>
      </w:r>
      <w:proofErr w:type="gramEnd"/>
      <w:r>
        <w:rPr>
          <w:rFonts w:ascii="Quattrocento Sans" w:eastAsia="Quattrocento Sans" w:hAnsi="Quattrocento Sans" w:cs="Quattrocento Sans"/>
          <w:color w:val="000000"/>
          <w:highlight w:val="white"/>
        </w:rPr>
        <w:t>0.04, 1.00])</w:t>
      </w:r>
      <w:r w:rsidR="00D05CAD">
        <w:rPr>
          <w:rFonts w:ascii="Quattrocento Sans" w:eastAsia="Quattrocento Sans" w:hAnsi="Quattrocento Sans" w:cs="Quattrocento Sans"/>
          <w:color w:val="000000"/>
        </w:rPr>
        <w:t xml:space="preserve">. </w:t>
      </w:r>
      <w:r>
        <w:rPr>
          <w:rFonts w:ascii="Times New Roman" w:eastAsia="Times New Roman" w:hAnsi="Times New Roman" w:cs="Times New Roman"/>
          <w:color w:val="000000"/>
        </w:rPr>
        <w:t xml:space="preserve">La variable edad, fue considerada como variable categórica de dos niveles, pudiendo agruparse en sujetos en 18 a 35 años o mayores de 35 años. La proporción de sujetos de 18 a 35 años fue significativamente mayor que aquellos mayores de 35 años. </w:t>
      </w:r>
      <w:r w:rsidRPr="00D05CAD">
        <w:rPr>
          <w:rFonts w:ascii="Times New Roman" w:eastAsia="Times New Roman" w:hAnsi="Times New Roman" w:cs="Times New Roman"/>
          <w:color w:val="000000"/>
          <w:lang w:val="en-CA"/>
        </w:rPr>
        <w:t>(</w:t>
      </w:r>
      <w:r>
        <w:rPr>
          <w:rFonts w:ascii="MathJax_Math-italic" w:eastAsia="MathJax_Math-italic" w:hAnsi="MathJax_Math-italic" w:cs="MathJax_Math-italic"/>
          <w:color w:val="000000"/>
          <w:sz w:val="28"/>
          <w:szCs w:val="28"/>
          <w:highlight w:val="white"/>
        </w:rPr>
        <w:t>χ</w:t>
      </w:r>
      <w:r w:rsidRPr="00D05CAD">
        <w:rPr>
          <w:rFonts w:ascii="MathJax_Main" w:eastAsia="MathJax_Main" w:hAnsi="MathJax_Main" w:cs="MathJax_Main"/>
          <w:color w:val="000000"/>
          <w:sz w:val="20"/>
          <w:szCs w:val="20"/>
          <w:highlight w:val="white"/>
          <w:lang w:val="en-CA"/>
        </w:rPr>
        <w:t>2 </w:t>
      </w:r>
      <w:proofErr w:type="spellStart"/>
      <w:r w:rsidRPr="00D05CAD">
        <w:rPr>
          <w:rFonts w:ascii="MathJax_Math-italic" w:eastAsia="MathJax_Math-italic" w:hAnsi="MathJax_Math-italic" w:cs="MathJax_Math-italic"/>
          <w:color w:val="000000"/>
          <w:sz w:val="20"/>
          <w:szCs w:val="20"/>
          <w:highlight w:val="white"/>
          <w:lang w:val="en-CA"/>
        </w:rPr>
        <w:t>gof</w:t>
      </w:r>
      <w:proofErr w:type="spellEnd"/>
      <w:sdt>
        <w:sdtPr>
          <w:tag w:val="goog_rdk_13"/>
          <w:id w:val="1853768643"/>
        </w:sdtPr>
        <w:sdtEndPr/>
        <w:sdtContent>
          <w:r>
            <w:rPr>
              <w:rFonts w:ascii="Arial" w:eastAsia="Arial" w:hAnsi="Arial" w:cs="Arial"/>
              <w:color w:val="000000"/>
              <w:highlight w:val="white"/>
            </w:rPr>
            <w:t>χ</w:t>
          </w:r>
          <w:r w:rsidRPr="00D05CAD">
            <w:rPr>
              <w:rFonts w:ascii="Arial" w:eastAsia="Arial" w:hAnsi="Arial" w:cs="Arial"/>
              <w:color w:val="000000"/>
              <w:highlight w:val="white"/>
              <w:lang w:val="en-CA"/>
            </w:rPr>
            <w:t> gof2 (1) = 4.93, </w:t>
          </w:r>
        </w:sdtContent>
      </w:sdt>
      <w:r w:rsidRPr="00D05CAD">
        <w:rPr>
          <w:rFonts w:ascii="Quattrocento Sans" w:eastAsia="Quattrocento Sans" w:hAnsi="Quattrocento Sans" w:cs="Quattrocento Sans"/>
          <w:i/>
          <w:color w:val="000000"/>
          <w:highlight w:val="white"/>
          <w:lang w:val="en-CA"/>
        </w:rPr>
        <w:t>p</w:t>
      </w:r>
      <w:r w:rsidRPr="00D05CAD">
        <w:rPr>
          <w:rFonts w:ascii="Quattrocento Sans" w:eastAsia="Quattrocento Sans" w:hAnsi="Quattrocento Sans" w:cs="Quattrocento Sans"/>
          <w:color w:val="000000"/>
          <w:highlight w:val="white"/>
          <w:lang w:val="en-CA"/>
        </w:rPr>
        <w:t> = 0.026, </w:t>
      </w:r>
      <w:r w:rsidRPr="00D05CAD">
        <w:rPr>
          <w:rFonts w:ascii="MathJax_Math-italic" w:eastAsia="MathJax_Math-italic" w:hAnsi="MathJax_Math-italic" w:cs="MathJax_Math-italic"/>
          <w:color w:val="000000"/>
          <w:sz w:val="28"/>
          <w:szCs w:val="28"/>
          <w:highlight w:val="white"/>
          <w:lang w:val="en-CA"/>
        </w:rPr>
        <w:t>C</w:t>
      </w:r>
      <w:r w:rsidRPr="00D05CAD">
        <w:rPr>
          <w:rFonts w:ascii="MathJax_Main" w:eastAsia="MathJax_Main" w:hAnsi="MathJax_Main" w:cs="MathJax_Main"/>
          <w:color w:val="000000"/>
          <w:sz w:val="20"/>
          <w:szCs w:val="20"/>
          <w:highlight w:val="white"/>
          <w:lang w:val="en-CA"/>
        </w:rPr>
        <w:t> </w:t>
      </w:r>
      <w:proofErr w:type="spellStart"/>
      <w:r w:rsidRPr="00D05CAD">
        <w:rPr>
          <w:rFonts w:ascii="MathJax_Math-italic" w:eastAsia="MathJax_Math-italic" w:hAnsi="MathJax_Math-italic" w:cs="MathJax_Math-italic"/>
          <w:color w:val="000000"/>
          <w:sz w:val="20"/>
          <w:szCs w:val="20"/>
          <w:highlight w:val="white"/>
          <w:lang w:val="en-CA"/>
        </w:rPr>
        <w:t>Pearson</w:t>
      </w:r>
      <w:r w:rsidRPr="00D05CAD">
        <w:rPr>
          <w:rFonts w:ascii="Quattrocento Sans" w:eastAsia="Quattrocento Sans" w:hAnsi="Quattrocento Sans" w:cs="Quattrocento Sans"/>
          <w:color w:val="000000"/>
          <w:highlight w:val="white"/>
          <w:lang w:val="en-CA"/>
        </w:rPr>
        <w:t>C</w:t>
      </w:r>
      <w:proofErr w:type="spellEnd"/>
      <w:r w:rsidRPr="00D05CAD">
        <w:rPr>
          <w:rFonts w:ascii="Quattrocento Sans" w:eastAsia="Quattrocento Sans" w:hAnsi="Quattrocento Sans" w:cs="Quattrocento Sans"/>
          <w:color w:val="000000"/>
          <w:highlight w:val="white"/>
          <w:lang w:val="en-CA"/>
        </w:rPr>
        <w:t> Pearson = 0.12, CI</w:t>
      </w:r>
      <w:r w:rsidRPr="00D05CAD">
        <w:rPr>
          <w:rFonts w:ascii="Quattrocento Sans" w:eastAsia="Quattrocento Sans" w:hAnsi="Quattrocento Sans" w:cs="Quattrocento Sans"/>
          <w:color w:val="000000"/>
          <w:sz w:val="18"/>
          <w:szCs w:val="18"/>
          <w:highlight w:val="white"/>
          <w:vertAlign w:val="subscript"/>
          <w:lang w:val="en-CA"/>
        </w:rPr>
        <w:t>95%</w:t>
      </w:r>
      <w:r w:rsidRPr="00D05CAD">
        <w:rPr>
          <w:rFonts w:ascii="Quattrocento Sans" w:eastAsia="Quattrocento Sans" w:hAnsi="Quattrocento Sans" w:cs="Quattrocento Sans"/>
          <w:color w:val="000000"/>
          <w:highlight w:val="white"/>
          <w:lang w:val="en-CA"/>
        </w:rPr>
        <w:t xml:space="preserve"> [0.03, 1.00].)</w:t>
      </w:r>
    </w:p>
    <w:p w14:paraId="00000042" w14:textId="77777777" w:rsidR="00FD2298" w:rsidRPr="00D05CAD"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b/>
          <w:color w:val="000000"/>
          <w:lang w:val="en-CA"/>
        </w:rPr>
      </w:pPr>
      <w:proofErr w:type="spellStart"/>
      <w:r w:rsidRPr="00D05CAD">
        <w:rPr>
          <w:rFonts w:ascii="Times New Roman" w:eastAsia="Times New Roman" w:hAnsi="Times New Roman" w:cs="Times New Roman"/>
          <w:b/>
          <w:color w:val="000000"/>
          <w:lang w:val="en-CA"/>
        </w:rPr>
        <w:t>Deporte</w:t>
      </w:r>
      <w:proofErr w:type="spellEnd"/>
      <w:r w:rsidRPr="00D05CAD">
        <w:rPr>
          <w:rFonts w:ascii="Times New Roman" w:eastAsia="Times New Roman" w:hAnsi="Times New Roman" w:cs="Times New Roman"/>
          <w:b/>
          <w:color w:val="000000"/>
          <w:lang w:val="en-CA"/>
        </w:rPr>
        <w:t xml:space="preserve">: </w:t>
      </w:r>
    </w:p>
    <w:p w14:paraId="00000043" w14:textId="27033E78" w:rsidR="00FD2298" w:rsidRPr="00A25F36"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commentRangeStart w:id="31"/>
      <w:r w:rsidRPr="00A25F36">
        <w:rPr>
          <w:rFonts w:ascii="Times New Roman" w:eastAsia="Times New Roman" w:hAnsi="Times New Roman" w:cs="Times New Roman"/>
          <w:color w:val="000000"/>
        </w:rPr>
        <w:t>La declaración de realización de deporte fue reportada mediante encuesta de preguntas de selección.</w:t>
      </w:r>
      <w:commentRangeEnd w:id="31"/>
      <w:r w:rsidR="00F85CC0">
        <w:rPr>
          <w:rStyle w:val="Refdecomentario"/>
        </w:rPr>
        <w:commentReference w:id="31"/>
      </w:r>
      <w:r w:rsidRPr="00A25F36">
        <w:rPr>
          <w:rFonts w:ascii="Times New Roman" w:eastAsia="Times New Roman" w:hAnsi="Times New Roman" w:cs="Times New Roman"/>
          <w:color w:val="000000"/>
        </w:rPr>
        <w:t xml:space="preserve"> Se obtuvo que 194 personas (54,2%) reportaron realizar deporte, mientras que 159 (44,4%) reportaron no realizarlo. Observamos </w:t>
      </w:r>
      <w:proofErr w:type="gramStart"/>
      <w:r w:rsidRPr="00A25F36">
        <w:rPr>
          <w:rFonts w:ascii="Times New Roman" w:eastAsia="Times New Roman" w:hAnsi="Times New Roman" w:cs="Times New Roman"/>
          <w:color w:val="000000"/>
        </w:rPr>
        <w:t>que</w:t>
      </w:r>
      <w:proofErr w:type="gramEnd"/>
      <w:r w:rsidRPr="00A25F36">
        <w:rPr>
          <w:rFonts w:ascii="Times New Roman" w:eastAsia="Times New Roman" w:hAnsi="Times New Roman" w:cs="Times New Roman"/>
          <w:color w:val="000000"/>
        </w:rPr>
        <w:t xml:space="preserve"> al aumentar el </w:t>
      </w:r>
      <w:r w:rsidR="003F5324" w:rsidRPr="00A25F36">
        <w:rPr>
          <w:rFonts w:ascii="Times New Roman" w:eastAsia="Times New Roman" w:hAnsi="Times New Roman" w:cs="Times New Roman"/>
          <w:color w:val="000000"/>
        </w:rPr>
        <w:t>auto reporte</w:t>
      </w:r>
      <w:r w:rsidRPr="00A25F36">
        <w:rPr>
          <w:rFonts w:ascii="Times New Roman" w:eastAsia="Times New Roman" w:hAnsi="Times New Roman" w:cs="Times New Roman"/>
          <w:color w:val="000000"/>
        </w:rPr>
        <w:t xml:space="preserve"> de la intensidad del deporte practicado, existe una </w:t>
      </w:r>
      <w:sdt>
        <w:sdtPr>
          <w:rPr>
            <w:rFonts w:ascii="Times New Roman" w:eastAsia="Times New Roman" w:hAnsi="Times New Roman" w:cs="Times New Roman"/>
            <w:color w:val="000000"/>
          </w:rPr>
          <w:tag w:val="goog_rdk_14"/>
          <w:id w:val="-218372290"/>
        </w:sdtPr>
        <w:sdtEndPr/>
        <w:sdtContent/>
      </w:sdt>
      <w:sdt>
        <w:sdtPr>
          <w:rPr>
            <w:rFonts w:ascii="Times New Roman" w:eastAsia="Times New Roman" w:hAnsi="Times New Roman" w:cs="Times New Roman"/>
            <w:color w:val="000000"/>
          </w:rPr>
          <w:tag w:val="goog_rdk_15"/>
          <w:id w:val="-1291116449"/>
        </w:sdtPr>
        <w:sdtEndPr/>
        <w:sdtContent/>
      </w:sdt>
      <w:r w:rsidRPr="00A25F36">
        <w:rPr>
          <w:rFonts w:ascii="Times New Roman" w:eastAsia="Times New Roman" w:hAnsi="Times New Roman" w:cs="Times New Roman"/>
          <w:color w:val="000000"/>
        </w:rPr>
        <w:t xml:space="preserve">disminución </w:t>
      </w:r>
      <w:r w:rsidR="00A25F36">
        <w:rPr>
          <w:rFonts w:ascii="Times New Roman" w:eastAsia="Times New Roman" w:hAnsi="Times New Roman" w:cs="Times New Roman"/>
          <w:color w:val="000000"/>
        </w:rPr>
        <w:t xml:space="preserve">significativa </w:t>
      </w:r>
      <w:r w:rsidRPr="00A25F36">
        <w:rPr>
          <w:rFonts w:ascii="Times New Roman" w:eastAsia="Times New Roman" w:hAnsi="Times New Roman" w:cs="Times New Roman"/>
          <w:color w:val="000000"/>
        </w:rPr>
        <w:t>en la proporción de personas con SAD (gráfico 1).</w:t>
      </w:r>
    </w:p>
    <w:p w14:paraId="00000045" w14:textId="77777777" w:rsidR="00FD2298" w:rsidRPr="00A25F36"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b/>
          <w:bCs/>
          <w:color w:val="000000"/>
        </w:rPr>
      </w:pPr>
      <w:r w:rsidRPr="00A25F36">
        <w:rPr>
          <w:rFonts w:ascii="Times New Roman" w:eastAsia="Times New Roman" w:hAnsi="Times New Roman" w:cs="Times New Roman"/>
          <w:b/>
          <w:bCs/>
          <w:color w:val="000000"/>
        </w:rPr>
        <w:t xml:space="preserve">Sensibilidad estacional: </w:t>
      </w:r>
    </w:p>
    <w:p w14:paraId="0000004A" w14:textId="51027AE3" w:rsidR="00FD2298" w:rsidRDefault="00A3611B">
      <w:pPr>
        <w:rPr>
          <w:rFonts w:ascii="Quattrocento Sans" w:eastAsia="Quattrocento Sans" w:hAnsi="Quattrocento Sans" w:cs="Quattrocento Sans"/>
          <w:color w:val="212529"/>
          <w:highlight w:val="white"/>
        </w:rPr>
      </w:pPr>
      <w:r w:rsidRPr="00A25F36">
        <w:rPr>
          <w:rFonts w:ascii="Times New Roman" w:eastAsia="Times New Roman" w:hAnsi="Times New Roman" w:cs="Times New Roman"/>
          <w:color w:val="000000"/>
        </w:rPr>
        <w:t xml:space="preserve">El SSI tuvo un efecto positivo sobre la variable patrón de verano. Sujetos clasificados dentro del grupo SAD obtuvieron un puntaje mayor en este patrón que aquellos en el grupo Winter blues y Normal. (X2 </w:t>
      </w:r>
      <w:proofErr w:type="spellStart"/>
      <w:r w:rsidRPr="00A25F36">
        <w:rPr>
          <w:rFonts w:ascii="Times New Roman" w:eastAsia="Times New Roman" w:hAnsi="Times New Roman" w:cs="Times New Roman"/>
          <w:color w:val="000000"/>
        </w:rPr>
        <w:t>kruskal</w:t>
      </w:r>
      <w:proofErr w:type="spellEnd"/>
      <w:r w:rsidRPr="00A25F36">
        <w:rPr>
          <w:rFonts w:ascii="Times New Roman" w:eastAsia="Times New Roman" w:hAnsi="Times New Roman" w:cs="Times New Roman"/>
          <w:color w:val="000000"/>
        </w:rPr>
        <w:t>-Wallis (2)</w:t>
      </w:r>
      <w:sdt>
        <w:sdtPr>
          <w:rPr>
            <w:rFonts w:ascii="Times New Roman" w:eastAsia="Times New Roman" w:hAnsi="Times New Roman" w:cs="Times New Roman"/>
            <w:color w:val="000000"/>
          </w:rPr>
          <w:tag w:val="goog_rdk_18"/>
          <w:id w:val="-1482604849"/>
        </w:sdtPr>
        <w:sdtEndPr/>
        <w:sdtContent>
          <w:r w:rsidRPr="00A25F36">
            <w:rPr>
              <w:rFonts w:ascii="Times New Roman" w:eastAsia="Times New Roman" w:hAnsi="Times New Roman" w:cs="Times New Roman"/>
              <w:color w:val="000000"/>
            </w:rPr>
            <w:t>= 20,76, p=&lt;0,001, Ɛ = 0.06, CI</w:t>
          </w:r>
        </w:sdtContent>
      </w:sdt>
      <w:r w:rsidRPr="00A25F36">
        <w:rPr>
          <w:rFonts w:ascii="Times New Roman" w:eastAsia="Times New Roman" w:hAnsi="Times New Roman" w:cs="Times New Roman"/>
          <w:color w:val="000000"/>
        </w:rPr>
        <w:t xml:space="preserve">95% [0.03, 1.00], </w:t>
      </w:r>
      <w:proofErr w:type="spellStart"/>
      <w:r w:rsidRPr="00A25F36">
        <w:rPr>
          <w:rFonts w:ascii="Times New Roman" w:eastAsia="Times New Roman" w:hAnsi="Times New Roman" w:cs="Times New Roman"/>
          <w:color w:val="000000"/>
        </w:rPr>
        <w:t>nobs</w:t>
      </w:r>
      <w:proofErr w:type="spellEnd"/>
      <w:r w:rsidRPr="00A25F36">
        <w:rPr>
          <w:rFonts w:ascii="Times New Roman" w:eastAsia="Times New Roman" w:hAnsi="Times New Roman" w:cs="Times New Roman"/>
          <w:color w:val="000000"/>
        </w:rPr>
        <w:t xml:space="preserve">=357.) Una tendencia similar se observó en cuanto a SSI sobre el patrón de invierno, donde el grupo con SAD registro mayor puntaje en el patrón de invierno que aquellos en el grupo Winter blues y Normal (X2kruskal-Wallis (2) = 52.28, p&lt;0,001, </w:t>
      </w:r>
      <w:proofErr w:type="spellStart"/>
      <w:r w:rsidRPr="00A25F36">
        <w:rPr>
          <w:rFonts w:ascii="Times New Roman" w:eastAsia="Times New Roman" w:hAnsi="Times New Roman" w:cs="Times New Roman"/>
          <w:color w:val="000000"/>
        </w:rPr>
        <w:t>nobs</w:t>
      </w:r>
      <w:proofErr w:type="spellEnd"/>
      <w:r w:rsidRPr="00A25F36">
        <w:rPr>
          <w:rFonts w:ascii="Times New Roman" w:eastAsia="Times New Roman" w:hAnsi="Times New Roman" w:cs="Times New Roman"/>
          <w:color w:val="000000"/>
        </w:rPr>
        <w:t xml:space="preserve">=357.); </w:t>
      </w:r>
      <w:sdt>
        <w:sdtPr>
          <w:rPr>
            <w:rFonts w:ascii="Times New Roman" w:eastAsia="Times New Roman" w:hAnsi="Times New Roman" w:cs="Times New Roman"/>
            <w:color w:val="000000"/>
          </w:rPr>
          <w:tag w:val="goog_rdk_16"/>
          <w:id w:val="-323904052"/>
        </w:sdtPr>
        <w:sdtEndPr/>
        <w:sdtContent>
          <w:commentRangeStart w:id="32"/>
        </w:sdtContent>
      </w:sdt>
      <w:sdt>
        <w:sdtPr>
          <w:rPr>
            <w:rFonts w:ascii="Times New Roman" w:eastAsia="Times New Roman" w:hAnsi="Times New Roman" w:cs="Times New Roman"/>
            <w:color w:val="000000"/>
          </w:rPr>
          <w:tag w:val="goog_rdk_17"/>
          <w:id w:val="-181822591"/>
        </w:sdtPr>
        <w:sdtEndPr/>
        <w:sdtContent>
          <w:commentRangeStart w:id="33"/>
        </w:sdtContent>
      </w:sdt>
      <w:r w:rsidRPr="00A25F36">
        <w:rPr>
          <w:rFonts w:ascii="Times New Roman" w:eastAsia="Times New Roman" w:hAnsi="Times New Roman" w:cs="Times New Roman"/>
          <w:color w:val="000000"/>
        </w:rPr>
        <w:t xml:space="preserve">Aquellos que presentan un patrón de tipo mixto, tienen una mayor proporción de personas con SAD comparados con aquellos con un patrón de invierno (gráfico 2). </w:t>
      </w:r>
      <w:commentRangeEnd w:id="32"/>
      <w:r w:rsidRPr="00A25F36">
        <w:rPr>
          <w:rFonts w:ascii="Times New Roman" w:eastAsia="Times New Roman" w:hAnsi="Times New Roman" w:cs="Times New Roman"/>
          <w:color w:val="000000"/>
        </w:rPr>
        <w:commentReference w:id="32"/>
      </w:r>
      <w:commentRangeEnd w:id="33"/>
      <w:r w:rsidRPr="00A25F36">
        <w:rPr>
          <w:rFonts w:ascii="Times New Roman" w:eastAsia="Times New Roman" w:hAnsi="Times New Roman" w:cs="Times New Roman"/>
          <w:color w:val="000000"/>
        </w:rPr>
        <w:commentReference w:id="33"/>
      </w:r>
      <w:r w:rsidRPr="00A25F36">
        <w:rPr>
          <w:rFonts w:ascii="Times New Roman" w:eastAsia="Times New Roman" w:hAnsi="Times New Roman" w:cs="Times New Roman"/>
          <w:color w:val="000000"/>
        </w:rPr>
        <w:t>En relación a la severidad auto</w:t>
      </w:r>
      <w:r w:rsidR="00D05CAD" w:rsidRPr="00A25F36">
        <w:rPr>
          <w:rFonts w:ascii="Times New Roman" w:eastAsia="Times New Roman" w:hAnsi="Times New Roman" w:cs="Times New Roman"/>
          <w:color w:val="000000"/>
        </w:rPr>
        <w:t xml:space="preserve"> </w:t>
      </w:r>
      <w:r w:rsidRPr="00A25F36">
        <w:rPr>
          <w:rFonts w:ascii="Times New Roman" w:eastAsia="Times New Roman" w:hAnsi="Times New Roman" w:cs="Times New Roman"/>
          <w:color w:val="000000"/>
        </w:rPr>
        <w:t xml:space="preserve">reportada de sensibilidad estacional se observó que tiene un efecto positivo sobre SSI (gráfico 3). </w:t>
      </w:r>
      <w:r w:rsidR="00D05CAD" w:rsidRPr="00A25F36">
        <w:rPr>
          <w:rFonts w:ascii="Times New Roman" w:eastAsia="Times New Roman" w:hAnsi="Times New Roman" w:cs="Times New Roman"/>
          <w:color w:val="000000"/>
        </w:rPr>
        <w:t>Además,</w:t>
      </w:r>
      <w:r w:rsidRPr="00A25F36">
        <w:rPr>
          <w:rFonts w:ascii="Times New Roman" w:eastAsia="Times New Roman" w:hAnsi="Times New Roman" w:cs="Times New Roman"/>
          <w:color w:val="000000"/>
        </w:rPr>
        <w:t xml:space="preserve"> se observó una correlación positiva entre patrón de invierno y verano (rho= 0.484, CI95% [0.398-0.562], p= 0.000, n=358). Por otra parte, al observar la relación entre la sensibilidad estacional y el bienestar de los participantes, existe una correlación negativa entre patrón de invierno y la subcategoría de autonomía (rho= -0.106, CI95% [-0.211-0.000], p= 0.044, n=358) </w:t>
      </w:r>
    </w:p>
    <w:p w14:paraId="673131A7" w14:textId="77777777" w:rsidR="00F85CC0" w:rsidRDefault="00F85CC0">
      <w:pPr>
        <w:rPr>
          <w:rFonts w:ascii="Quattrocento Sans" w:eastAsia="Quattrocento Sans" w:hAnsi="Quattrocento Sans" w:cs="Quattrocento Sans"/>
          <w:color w:val="212529"/>
          <w:highlight w:val="white"/>
        </w:rPr>
      </w:pPr>
    </w:p>
    <w:p w14:paraId="0000004F" w14:textId="60CEA0CC" w:rsidR="00FD2298"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Escala de Bienestar de RYFF</w:t>
      </w:r>
    </w:p>
    <w:p w14:paraId="00000050" w14:textId="756BBFB4" w:rsidR="00FD2298" w:rsidRPr="00A25F36" w:rsidRDefault="00A3611B">
      <w:pPr>
        <w:jc w:val="both"/>
        <w:rPr>
          <w:rFonts w:ascii="Times New Roman" w:eastAsia="Times New Roman" w:hAnsi="Times New Roman" w:cs="Times New Roman"/>
          <w:color w:val="000000"/>
        </w:rPr>
      </w:pPr>
      <w:r w:rsidRPr="00A25F36">
        <w:rPr>
          <w:rFonts w:ascii="Times New Roman" w:eastAsia="Times New Roman" w:hAnsi="Times New Roman" w:cs="Times New Roman"/>
          <w:color w:val="000000"/>
        </w:rPr>
        <w:lastRenderedPageBreak/>
        <w:t>En cuanto al sexo, los sujetos masculinos, tienen una mayor puntuación en dominio del entorno que las mujeres. (</w:t>
      </w:r>
      <w:proofErr w:type="spellStart"/>
      <w:r w:rsidRPr="00A25F36">
        <w:rPr>
          <w:rFonts w:ascii="Times New Roman" w:eastAsia="Times New Roman" w:hAnsi="Times New Roman" w:cs="Times New Roman"/>
          <w:color w:val="000000"/>
        </w:rPr>
        <w:t>WMann-Whintney</w:t>
      </w:r>
      <w:proofErr w:type="spellEnd"/>
      <w:r w:rsidRPr="00A25F36">
        <w:rPr>
          <w:rFonts w:ascii="Times New Roman" w:eastAsia="Times New Roman" w:hAnsi="Times New Roman" w:cs="Times New Roman"/>
          <w:color w:val="000000"/>
        </w:rPr>
        <w:t xml:space="preserve">= 18106.50, p=0.01, r=0,15 CI95%= [0.04, 0.27], </w:t>
      </w:r>
      <w:proofErr w:type="spellStart"/>
      <w:r w:rsidRPr="00A25F36">
        <w:rPr>
          <w:rFonts w:ascii="Times New Roman" w:eastAsia="Times New Roman" w:hAnsi="Times New Roman" w:cs="Times New Roman"/>
          <w:color w:val="000000"/>
        </w:rPr>
        <w:t>nobs</w:t>
      </w:r>
      <w:proofErr w:type="spellEnd"/>
      <w:r w:rsidRPr="00A25F36">
        <w:rPr>
          <w:rFonts w:ascii="Times New Roman" w:eastAsia="Times New Roman" w:hAnsi="Times New Roman" w:cs="Times New Roman"/>
          <w:color w:val="000000"/>
        </w:rPr>
        <w:t>=357) y a su vez una mayor puntuación en dominio en el propósito de la vida. (</w:t>
      </w:r>
      <w:proofErr w:type="spellStart"/>
      <w:r w:rsidRPr="00A25F36">
        <w:rPr>
          <w:rFonts w:ascii="Times New Roman" w:eastAsia="Times New Roman" w:hAnsi="Times New Roman" w:cs="Times New Roman"/>
          <w:color w:val="000000"/>
        </w:rPr>
        <w:t>WMann-Whintney</w:t>
      </w:r>
      <w:proofErr w:type="spellEnd"/>
      <w:r w:rsidRPr="00A25F36">
        <w:rPr>
          <w:rFonts w:ascii="Times New Roman" w:eastAsia="Times New Roman" w:hAnsi="Times New Roman" w:cs="Times New Roman"/>
          <w:color w:val="000000"/>
        </w:rPr>
        <w:t xml:space="preserve">= 18084.50, p=0,01, CI95%= [0.03, 0.27], </w:t>
      </w:r>
      <w:proofErr w:type="spellStart"/>
      <w:r w:rsidRPr="00A25F36">
        <w:rPr>
          <w:rFonts w:ascii="Times New Roman" w:eastAsia="Times New Roman" w:hAnsi="Times New Roman" w:cs="Times New Roman"/>
          <w:color w:val="000000"/>
        </w:rPr>
        <w:t>nobs</w:t>
      </w:r>
      <w:proofErr w:type="spellEnd"/>
      <w:r w:rsidRPr="00A25F36">
        <w:rPr>
          <w:rFonts w:ascii="Times New Roman" w:eastAsia="Times New Roman" w:hAnsi="Times New Roman" w:cs="Times New Roman"/>
          <w:color w:val="000000"/>
        </w:rPr>
        <w:t xml:space="preserve">=357). </w:t>
      </w:r>
    </w:p>
    <w:p w14:paraId="00000053" w14:textId="6040767F" w:rsidR="00FD2298" w:rsidRDefault="00121CF2" w:rsidP="00722992">
      <w:pPr>
        <w:jc w:val="both"/>
        <w:rPr>
          <w:rFonts w:ascii="Quattrocento Sans" w:eastAsia="Quattrocento Sans" w:hAnsi="Quattrocento Sans" w:cs="Quattrocento Sans"/>
          <w:b/>
          <w:i/>
          <w:color w:val="212529"/>
          <w:highlight w:val="white"/>
        </w:rPr>
      </w:pPr>
      <w:sdt>
        <w:sdtPr>
          <w:rPr>
            <w:rFonts w:ascii="Times New Roman" w:eastAsia="Times New Roman" w:hAnsi="Times New Roman" w:cs="Times New Roman"/>
            <w:color w:val="000000"/>
          </w:rPr>
          <w:tag w:val="goog_rdk_19"/>
          <w:id w:val="883834692"/>
        </w:sdtPr>
        <w:sdtEndPr/>
        <w:sdtContent>
          <w:commentRangeStart w:id="34"/>
        </w:sdtContent>
      </w:sdt>
      <w:r w:rsidR="00A3611B" w:rsidRPr="00A25F36">
        <w:rPr>
          <w:rFonts w:ascii="Times New Roman" w:eastAsia="Times New Roman" w:hAnsi="Times New Roman" w:cs="Times New Roman"/>
          <w:color w:val="000000"/>
        </w:rPr>
        <w:t xml:space="preserve">Existe un efecto negativo entre SSI y cinco subcategorías de la Escala de Bienestar </w:t>
      </w:r>
      <w:commentRangeEnd w:id="34"/>
      <w:r w:rsidR="00A3611B" w:rsidRPr="00A25F36">
        <w:rPr>
          <w:rFonts w:ascii="Times New Roman" w:eastAsia="Times New Roman" w:hAnsi="Times New Roman" w:cs="Times New Roman"/>
          <w:color w:val="000000"/>
        </w:rPr>
        <w:commentReference w:id="34"/>
      </w:r>
      <w:r w:rsidR="00A3611B" w:rsidRPr="00A25F36">
        <w:rPr>
          <w:rFonts w:ascii="Times New Roman" w:eastAsia="Times New Roman" w:hAnsi="Times New Roman" w:cs="Times New Roman"/>
          <w:color w:val="000000"/>
        </w:rPr>
        <w:t>de RYFF, las cuales son auto aceptación, autonomía, dominio del entorno, crecimiento personal y propósito de la vida (gráfico 4).</w:t>
      </w:r>
    </w:p>
    <w:p w14:paraId="00000054" w14:textId="77777777" w:rsidR="00FD2298" w:rsidRDefault="00FD2298">
      <w:pPr>
        <w:jc w:val="both"/>
        <w:rPr>
          <w:rFonts w:ascii="Quattrocento Sans" w:eastAsia="Quattrocento Sans" w:hAnsi="Quattrocento Sans" w:cs="Quattrocento Sans"/>
          <w:b/>
          <w:i/>
          <w:color w:val="212529"/>
          <w:highlight w:val="white"/>
        </w:rPr>
      </w:pPr>
    </w:p>
    <w:p w14:paraId="0000005B" w14:textId="77777777" w:rsidR="00FD2298" w:rsidRPr="003261E0" w:rsidRDefault="00A3611B">
      <w:pPr>
        <w:pStyle w:val="Ttulo1"/>
      </w:pPr>
      <w:bookmarkStart w:id="35" w:name="bookmark=id.26in1rg" w:colFirst="0" w:colLast="0"/>
      <w:bookmarkEnd w:id="35"/>
      <w:r w:rsidRPr="003261E0">
        <w:t>Discusion</w:t>
      </w:r>
    </w:p>
    <w:p w14:paraId="3ABE2F20" w14:textId="058F9C46" w:rsidR="009B25B3" w:rsidRDefault="000C7FE9" w:rsidP="000C7FE9">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r w:rsidRPr="000C7FE9">
        <w:rPr>
          <w:rFonts w:ascii="Times New Roman" w:eastAsia="Times New Roman" w:hAnsi="Times New Roman" w:cs="Times New Roman"/>
          <w:color w:val="000000"/>
        </w:rPr>
        <w:t>Este estudio tuvo como o</w:t>
      </w:r>
      <w:r>
        <w:rPr>
          <w:rFonts w:ascii="Times New Roman" w:eastAsia="Times New Roman" w:hAnsi="Times New Roman" w:cs="Times New Roman"/>
          <w:color w:val="000000"/>
        </w:rPr>
        <w:t xml:space="preserve">bjetivo principal determinar la relación entre la práctica de ejercicio físico, </w:t>
      </w:r>
      <w:r w:rsidR="00C73B67">
        <w:rPr>
          <w:rFonts w:ascii="Times New Roman" w:eastAsia="Times New Roman" w:hAnsi="Times New Roman" w:cs="Times New Roman"/>
          <w:color w:val="000000"/>
        </w:rPr>
        <w:t>SE</w:t>
      </w:r>
      <w:r>
        <w:rPr>
          <w:rFonts w:ascii="Times New Roman" w:eastAsia="Times New Roman" w:hAnsi="Times New Roman" w:cs="Times New Roman"/>
          <w:color w:val="000000"/>
        </w:rPr>
        <w:t xml:space="preserve"> y bienestar de las personas residentes en alta latitud sur. </w:t>
      </w:r>
      <w:r w:rsidR="00412B1D">
        <w:rPr>
          <w:rFonts w:ascii="Times New Roman" w:eastAsia="Times New Roman" w:hAnsi="Times New Roman" w:cs="Times New Roman"/>
          <w:color w:val="000000"/>
        </w:rPr>
        <w:t xml:space="preserve">Según nuestros resultados, el 54,9% de nuestra población de estudio realiza algún tipo de actividad física y/o deporte, el cual es mayor en comparación a la </w:t>
      </w:r>
      <w:commentRangeStart w:id="36"/>
      <w:r w:rsidR="00412B1D">
        <w:rPr>
          <w:rFonts w:ascii="Times New Roman" w:eastAsia="Times New Roman" w:hAnsi="Times New Roman" w:cs="Times New Roman"/>
          <w:color w:val="000000"/>
        </w:rPr>
        <w:t>base de datos del año 2017</w:t>
      </w:r>
      <w:commentRangeEnd w:id="36"/>
      <w:r w:rsidR="00E9141A">
        <w:rPr>
          <w:rStyle w:val="Refdecomentario"/>
        </w:rPr>
        <w:commentReference w:id="36"/>
      </w:r>
      <w:r w:rsidR="00412B1D">
        <w:rPr>
          <w:rFonts w:ascii="Times New Roman" w:eastAsia="Times New Roman" w:hAnsi="Times New Roman" w:cs="Times New Roman"/>
          <w:color w:val="000000"/>
        </w:rPr>
        <w:t>; esto puede deberse a que en estos 5 años ha aumentado la población que realiza actividad física.</w:t>
      </w:r>
    </w:p>
    <w:p w14:paraId="7AFBB901" w14:textId="6C144E20" w:rsidR="009C061A" w:rsidRDefault="003D372B" w:rsidP="000C7FE9">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En nuestra población de estudio el </w:t>
      </w:r>
      <w:commentRangeStart w:id="37"/>
      <w:r w:rsidR="00034955">
        <w:rPr>
          <w:rFonts w:ascii="Times New Roman" w:eastAsia="Times New Roman" w:hAnsi="Times New Roman" w:cs="Times New Roman"/>
          <w:color w:val="000000"/>
          <w:highlight w:val="yellow"/>
        </w:rPr>
        <w:t>76</w:t>
      </w:r>
      <w:r w:rsidRPr="0070028E">
        <w:rPr>
          <w:rFonts w:ascii="Times New Roman" w:eastAsia="Times New Roman" w:hAnsi="Times New Roman" w:cs="Times New Roman"/>
          <w:color w:val="000000"/>
          <w:highlight w:val="yellow"/>
        </w:rPr>
        <w:t>%</w:t>
      </w:r>
      <w:commentRangeEnd w:id="37"/>
      <w:r w:rsidR="00034955">
        <w:rPr>
          <w:rStyle w:val="Refdecomentario"/>
        </w:rPr>
        <w:commentReference w:id="37"/>
      </w:r>
      <w:r>
        <w:rPr>
          <w:rFonts w:ascii="Times New Roman" w:eastAsia="Times New Roman" w:hAnsi="Times New Roman" w:cs="Times New Roman"/>
          <w:color w:val="000000"/>
        </w:rPr>
        <w:t xml:space="preserve"> presenta algún grado de SE</w:t>
      </w:r>
      <w:r w:rsidR="0070028E">
        <w:rPr>
          <w:rFonts w:ascii="Times New Roman" w:eastAsia="Times New Roman" w:hAnsi="Times New Roman" w:cs="Times New Roman"/>
          <w:color w:val="000000"/>
        </w:rPr>
        <w:t xml:space="preserve"> y</w:t>
      </w:r>
      <w:r w:rsidR="004F60A5">
        <w:rPr>
          <w:rFonts w:ascii="Times New Roman" w:eastAsia="Times New Roman" w:hAnsi="Times New Roman" w:cs="Times New Roman"/>
          <w:color w:val="000000"/>
        </w:rPr>
        <w:t>,</w:t>
      </w:r>
      <w:r w:rsidR="0070028E">
        <w:rPr>
          <w:rFonts w:ascii="Times New Roman" w:eastAsia="Times New Roman" w:hAnsi="Times New Roman" w:cs="Times New Roman"/>
          <w:color w:val="000000"/>
        </w:rPr>
        <w:t xml:space="preserve"> de este porcentaje</w:t>
      </w:r>
      <w:r w:rsidR="004F60A5">
        <w:rPr>
          <w:rFonts w:ascii="Times New Roman" w:eastAsia="Times New Roman" w:hAnsi="Times New Roman" w:cs="Times New Roman"/>
          <w:color w:val="000000"/>
        </w:rPr>
        <w:t>,</w:t>
      </w:r>
      <w:r w:rsidR="0070028E">
        <w:rPr>
          <w:rFonts w:ascii="Times New Roman" w:eastAsia="Times New Roman" w:hAnsi="Times New Roman" w:cs="Times New Roman"/>
          <w:color w:val="000000"/>
        </w:rPr>
        <w:t xml:space="preserve"> </w:t>
      </w:r>
      <w:r w:rsidR="004F60A5">
        <w:rPr>
          <w:rFonts w:ascii="Times New Roman" w:eastAsia="Times New Roman" w:hAnsi="Times New Roman" w:cs="Times New Roman"/>
          <w:color w:val="000000"/>
        </w:rPr>
        <w:t>el 87</w:t>
      </w:r>
      <w:r w:rsidR="0070028E">
        <w:rPr>
          <w:rFonts w:ascii="Times New Roman" w:eastAsia="Times New Roman" w:hAnsi="Times New Roman" w:cs="Times New Roman"/>
          <w:color w:val="000000"/>
        </w:rPr>
        <w:t xml:space="preserve">% considera que la estacionalidad es un problema para ellos. </w:t>
      </w:r>
      <w:r w:rsidR="000051FA">
        <w:rPr>
          <w:rFonts w:ascii="Times New Roman" w:eastAsia="Times New Roman" w:hAnsi="Times New Roman" w:cs="Times New Roman"/>
          <w:color w:val="000000"/>
        </w:rPr>
        <w:t xml:space="preserve">En el caso del estudio de </w:t>
      </w:r>
      <w:commentRangeStart w:id="38"/>
      <w:r w:rsidR="000051FA">
        <w:rPr>
          <w:rFonts w:ascii="Times New Roman" w:eastAsia="Times New Roman" w:hAnsi="Times New Roman" w:cs="Times New Roman"/>
          <w:color w:val="000000"/>
        </w:rPr>
        <w:t>Alvarado-Aravena et al</w:t>
      </w:r>
      <w:commentRangeEnd w:id="38"/>
      <w:r w:rsidR="008714B9">
        <w:rPr>
          <w:rStyle w:val="Refdecomentario"/>
        </w:rPr>
        <w:commentReference w:id="38"/>
      </w:r>
      <w:r w:rsidR="000051FA">
        <w:rPr>
          <w:rFonts w:ascii="Times New Roman" w:eastAsia="Times New Roman" w:hAnsi="Times New Roman" w:cs="Times New Roman"/>
          <w:color w:val="000000"/>
        </w:rPr>
        <w:t xml:space="preserve">, casi la mitad de los sujetos no percibía </w:t>
      </w:r>
      <w:r w:rsidR="008714B9">
        <w:rPr>
          <w:rFonts w:ascii="Times New Roman" w:eastAsia="Times New Roman" w:hAnsi="Times New Roman" w:cs="Times New Roman"/>
          <w:color w:val="000000"/>
        </w:rPr>
        <w:t>la SE como un problema. Esta diferencia podría deberse a que</w:t>
      </w:r>
      <w:r w:rsidR="0070028E">
        <w:rPr>
          <w:rFonts w:ascii="Times New Roman" w:eastAsia="Times New Roman" w:hAnsi="Times New Roman" w:cs="Times New Roman"/>
          <w:color w:val="000000"/>
        </w:rPr>
        <w:t xml:space="preserve"> hoy en día las personas están más informadas con respecto a que</w:t>
      </w:r>
      <w:r w:rsidR="00AB4EDB">
        <w:rPr>
          <w:rFonts w:ascii="Times New Roman" w:eastAsia="Times New Roman" w:hAnsi="Times New Roman" w:cs="Times New Roman"/>
          <w:color w:val="000000"/>
        </w:rPr>
        <w:t xml:space="preserve"> las características del</w:t>
      </w:r>
      <w:r w:rsidR="0070028E">
        <w:rPr>
          <w:rFonts w:ascii="Times New Roman" w:eastAsia="Times New Roman" w:hAnsi="Times New Roman" w:cs="Times New Roman"/>
          <w:color w:val="000000"/>
        </w:rPr>
        <w:t xml:space="preserve"> ambiente en el que se desarrollan </w:t>
      </w:r>
      <w:proofErr w:type="gramStart"/>
      <w:r w:rsidR="0070028E">
        <w:rPr>
          <w:rFonts w:ascii="Times New Roman" w:eastAsia="Times New Roman" w:hAnsi="Times New Roman" w:cs="Times New Roman"/>
          <w:color w:val="000000"/>
        </w:rPr>
        <w:t>puede</w:t>
      </w:r>
      <w:proofErr w:type="gramEnd"/>
      <w:r w:rsidR="0070028E">
        <w:rPr>
          <w:rFonts w:ascii="Times New Roman" w:eastAsia="Times New Roman" w:hAnsi="Times New Roman" w:cs="Times New Roman"/>
          <w:color w:val="000000"/>
        </w:rPr>
        <w:t xml:space="preserve"> influenciar en su salud, como lo es el caso de la estacionalidad de la luz natural en alta latitud sur. </w:t>
      </w:r>
      <w:r w:rsidR="009C061A">
        <w:rPr>
          <w:rFonts w:ascii="Times New Roman" w:eastAsia="Times New Roman" w:hAnsi="Times New Roman" w:cs="Times New Roman"/>
          <w:color w:val="000000"/>
        </w:rPr>
        <w:t xml:space="preserve">A partir de esto mismo, se encontró una relación </w:t>
      </w:r>
      <w:r w:rsidR="008714B9">
        <w:rPr>
          <w:rFonts w:ascii="Times New Roman" w:eastAsia="Times New Roman" w:hAnsi="Times New Roman" w:cs="Times New Roman"/>
          <w:color w:val="000000"/>
        </w:rPr>
        <w:t>directa</w:t>
      </w:r>
      <w:r w:rsidR="009C061A">
        <w:rPr>
          <w:rFonts w:ascii="Times New Roman" w:eastAsia="Times New Roman" w:hAnsi="Times New Roman" w:cs="Times New Roman"/>
          <w:color w:val="000000"/>
        </w:rPr>
        <w:t xml:space="preserve"> entre</w:t>
      </w:r>
      <w:r w:rsidR="00B25361">
        <w:rPr>
          <w:rFonts w:ascii="Times New Roman" w:eastAsia="Times New Roman" w:hAnsi="Times New Roman" w:cs="Times New Roman"/>
          <w:color w:val="000000"/>
        </w:rPr>
        <w:t xml:space="preserve"> SE y</w:t>
      </w:r>
      <w:r w:rsidR="009C061A">
        <w:rPr>
          <w:rFonts w:ascii="Times New Roman" w:eastAsia="Times New Roman" w:hAnsi="Times New Roman" w:cs="Times New Roman"/>
          <w:color w:val="000000"/>
        </w:rPr>
        <w:t xml:space="preserve"> la clasificación de severidad</w:t>
      </w:r>
      <w:r w:rsidR="000A7181">
        <w:rPr>
          <w:rFonts w:ascii="Times New Roman" w:eastAsia="Times New Roman" w:hAnsi="Times New Roman" w:cs="Times New Roman"/>
          <w:color w:val="000000"/>
        </w:rPr>
        <w:t xml:space="preserve"> p</w:t>
      </w:r>
      <w:r w:rsidR="00B25361">
        <w:rPr>
          <w:rFonts w:ascii="Times New Roman" w:eastAsia="Times New Roman" w:hAnsi="Times New Roman" w:cs="Times New Roman"/>
          <w:color w:val="000000"/>
        </w:rPr>
        <w:t xml:space="preserve">ercibida de SE (gráfico 1), donde a mayor severidad percibida, mayor es la proporción de personas con SE. </w:t>
      </w:r>
    </w:p>
    <w:p w14:paraId="0000005D" w14:textId="2077C4BF" w:rsidR="00FD2298" w:rsidRDefault="00B3780D" w:rsidP="000C7FE9">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Por otro lado, del porcentaje que declaró realizar actividad física, el 84% realiza ejercicio entre mediana a alta intensidad</w:t>
      </w:r>
      <w:r w:rsidR="009B25B3">
        <w:rPr>
          <w:rFonts w:ascii="Times New Roman" w:eastAsia="Times New Roman" w:hAnsi="Times New Roman" w:cs="Times New Roman"/>
          <w:color w:val="000000"/>
        </w:rPr>
        <w:t xml:space="preserve">. Esto es importante de </w:t>
      </w:r>
      <w:r w:rsidR="003018D7">
        <w:rPr>
          <w:rFonts w:ascii="Times New Roman" w:eastAsia="Times New Roman" w:hAnsi="Times New Roman" w:cs="Times New Roman"/>
          <w:color w:val="000000"/>
        </w:rPr>
        <w:t>tener en cuenta</w:t>
      </w:r>
      <w:r w:rsidR="009B25B3">
        <w:rPr>
          <w:rFonts w:ascii="Times New Roman" w:eastAsia="Times New Roman" w:hAnsi="Times New Roman" w:cs="Times New Roman"/>
          <w:color w:val="000000"/>
        </w:rPr>
        <w:t>, ya que existe una relación</w:t>
      </w:r>
      <w:r w:rsidR="00C73B67">
        <w:rPr>
          <w:rFonts w:ascii="Times New Roman" w:eastAsia="Times New Roman" w:hAnsi="Times New Roman" w:cs="Times New Roman"/>
          <w:color w:val="000000"/>
        </w:rPr>
        <w:t xml:space="preserve"> inversa entre la SE y la intensidad de la actividad física que se practica, por lo que puede considerarse que mientras más intenso es el ejercicio, </w:t>
      </w:r>
      <w:r w:rsidR="003018D7">
        <w:rPr>
          <w:rFonts w:ascii="Times New Roman" w:eastAsia="Times New Roman" w:hAnsi="Times New Roman" w:cs="Times New Roman"/>
          <w:color w:val="000000"/>
        </w:rPr>
        <w:t xml:space="preserve">hay </w:t>
      </w:r>
      <w:r w:rsidR="00C73B67">
        <w:rPr>
          <w:rFonts w:ascii="Times New Roman" w:eastAsia="Times New Roman" w:hAnsi="Times New Roman" w:cs="Times New Roman"/>
          <w:color w:val="000000"/>
        </w:rPr>
        <w:t>menor probabilidad de presentar SE</w:t>
      </w:r>
      <w:r w:rsidR="003D372B">
        <w:rPr>
          <w:rFonts w:ascii="Times New Roman" w:eastAsia="Times New Roman" w:hAnsi="Times New Roman" w:cs="Times New Roman"/>
          <w:color w:val="000000"/>
        </w:rPr>
        <w:t xml:space="preserve"> (gráfico </w:t>
      </w:r>
      <w:r w:rsidR="009C061A">
        <w:rPr>
          <w:rFonts w:ascii="Times New Roman" w:eastAsia="Times New Roman" w:hAnsi="Times New Roman" w:cs="Times New Roman"/>
          <w:color w:val="000000"/>
        </w:rPr>
        <w:t>2</w:t>
      </w:r>
      <w:r w:rsidR="003D372B">
        <w:rPr>
          <w:rFonts w:ascii="Times New Roman" w:eastAsia="Times New Roman" w:hAnsi="Times New Roman" w:cs="Times New Roman"/>
          <w:color w:val="000000"/>
        </w:rPr>
        <w:t>)</w:t>
      </w:r>
      <w:r w:rsidR="00C73B67">
        <w:rPr>
          <w:rFonts w:ascii="Times New Roman" w:eastAsia="Times New Roman" w:hAnsi="Times New Roman" w:cs="Times New Roman"/>
          <w:color w:val="000000"/>
        </w:rPr>
        <w:t>.</w:t>
      </w:r>
      <w:r w:rsidR="003D372B">
        <w:rPr>
          <w:rFonts w:ascii="Times New Roman" w:eastAsia="Times New Roman" w:hAnsi="Times New Roman" w:cs="Times New Roman"/>
          <w:color w:val="000000"/>
        </w:rPr>
        <w:t xml:space="preserve"> </w:t>
      </w:r>
      <w:r w:rsidR="00C73B67">
        <w:rPr>
          <w:rFonts w:ascii="Times New Roman" w:eastAsia="Times New Roman" w:hAnsi="Times New Roman" w:cs="Times New Roman"/>
          <w:color w:val="000000"/>
        </w:rPr>
        <w:t xml:space="preserve"> </w:t>
      </w:r>
    </w:p>
    <w:p w14:paraId="79B1FE45" w14:textId="6ECC8DAB" w:rsidR="009B5436" w:rsidRPr="00F35536" w:rsidRDefault="009B5436" w:rsidP="000C7FE9">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Respecto a la percepción de bienestar psicológico, se encontró una relación inversa entre la SE y múltiples dominios de la Escala de Ryff: autoaceptación, autonomía, dominio del </w:t>
      </w:r>
      <w:r>
        <w:rPr>
          <w:rFonts w:ascii="Times New Roman" w:eastAsia="Times New Roman" w:hAnsi="Times New Roman" w:cs="Times New Roman"/>
          <w:color w:val="000000"/>
        </w:rPr>
        <w:lastRenderedPageBreak/>
        <w:t>entorno, crecimiento personal y propósitos de la vida, por lo</w:t>
      </w:r>
      <w:r w:rsidR="003018D7">
        <w:rPr>
          <w:rFonts w:ascii="Times New Roman" w:eastAsia="Times New Roman" w:hAnsi="Times New Roman" w:cs="Times New Roman"/>
          <w:color w:val="000000"/>
        </w:rPr>
        <w:t xml:space="preserve"> que, de manera global, frente a la presencia de SE existe menor bienestar psicológico</w:t>
      </w:r>
      <w:r w:rsidR="00F35536">
        <w:rPr>
          <w:rFonts w:ascii="Times New Roman" w:eastAsia="Times New Roman" w:hAnsi="Times New Roman" w:cs="Times New Roman"/>
          <w:color w:val="000000"/>
        </w:rPr>
        <w:t xml:space="preserve">, lo cual puede conllevar a una disminución </w:t>
      </w:r>
      <w:r w:rsidR="00794D48">
        <w:rPr>
          <w:rFonts w:ascii="Times New Roman" w:eastAsia="Times New Roman" w:hAnsi="Times New Roman" w:cs="Times New Roman"/>
          <w:color w:val="000000"/>
        </w:rPr>
        <w:t>en</w:t>
      </w:r>
      <w:r w:rsidR="00F35536">
        <w:rPr>
          <w:rFonts w:ascii="Times New Roman" w:eastAsia="Times New Roman" w:hAnsi="Times New Roman" w:cs="Times New Roman"/>
          <w:color w:val="000000"/>
        </w:rPr>
        <w:t xml:space="preserve"> la realización de actividad física y/o deporte</w:t>
      </w:r>
      <w:r w:rsidR="00121CF2">
        <w:rPr>
          <w:rFonts w:ascii="Times New Roman" w:eastAsia="Times New Roman" w:hAnsi="Times New Roman" w:cs="Times New Roman"/>
          <w:color w:val="000000"/>
        </w:rPr>
        <w:t>, aumentando la probabilidad de padecer algún grado de SE.</w:t>
      </w:r>
    </w:p>
    <w:p w14:paraId="6D8E1D84" w14:textId="4D1E6372" w:rsidR="00883AB6" w:rsidRPr="00F35536" w:rsidRDefault="00883AB6" w:rsidP="000C7FE9">
      <w:pPr>
        <w:pBdr>
          <w:top w:val="nil"/>
          <w:left w:val="nil"/>
          <w:bottom w:val="nil"/>
          <w:right w:val="nil"/>
          <w:between w:val="nil"/>
        </w:pBdr>
        <w:spacing w:before="180" w:after="180" w:line="360" w:lineRule="auto"/>
        <w:jc w:val="both"/>
        <w:rPr>
          <w:rFonts w:ascii="Times New Roman" w:eastAsia="Times New Roman" w:hAnsi="Times New Roman" w:cs="Times New Roman"/>
          <w:color w:val="000000"/>
        </w:rPr>
      </w:pPr>
    </w:p>
    <w:p w14:paraId="0000005E" w14:textId="77777777" w:rsidR="00FD2298" w:rsidRPr="005D3A7A" w:rsidRDefault="00A3611B">
      <w:pPr>
        <w:pStyle w:val="Ttulo1"/>
        <w:rPr>
          <w:lang w:val="en-GB"/>
        </w:rPr>
      </w:pPr>
      <w:bookmarkStart w:id="39" w:name="bookmark=id.lnxbz9" w:colFirst="0" w:colLast="0"/>
      <w:bookmarkEnd w:id="39"/>
      <w:r w:rsidRPr="005D3A7A">
        <w:rPr>
          <w:lang w:val="en-GB"/>
        </w:rPr>
        <w:t>Limitations</w:t>
      </w:r>
    </w:p>
    <w:p w14:paraId="0000005F" w14:textId="77777777" w:rsidR="00FD2298" w:rsidRPr="00D05CAD"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lang w:val="en-CA"/>
        </w:rPr>
      </w:pPr>
      <w:r w:rsidRPr="00D05CAD">
        <w:rPr>
          <w:rFonts w:ascii="Times New Roman" w:eastAsia="Times New Roman" w:hAnsi="Times New Roman" w:cs="Times New Roman"/>
          <w:color w:val="000000"/>
          <w:lang w:val="en-CA"/>
        </w:rPr>
        <w:t xml:space="preserve">The main limitations of this study were the small sample size. </w:t>
      </w:r>
    </w:p>
    <w:p w14:paraId="00000060" w14:textId="77777777" w:rsidR="00FD2298" w:rsidRPr="00D05CAD" w:rsidRDefault="00A3611B">
      <w:pPr>
        <w:pStyle w:val="Ttulo1"/>
        <w:rPr>
          <w:lang w:val="en-CA"/>
        </w:rPr>
      </w:pPr>
      <w:bookmarkStart w:id="40" w:name="bookmark=id.35nkun2" w:colFirst="0" w:colLast="0"/>
      <w:bookmarkEnd w:id="40"/>
      <w:r w:rsidRPr="00D05CAD">
        <w:rPr>
          <w:lang w:val="en-CA"/>
        </w:rPr>
        <w:t>Conclusion</w:t>
      </w:r>
    </w:p>
    <w:p w14:paraId="00000061" w14:textId="77777777" w:rsidR="00FD2298" w:rsidRPr="00D05CAD" w:rsidRDefault="00A3611B">
      <w:pPr>
        <w:pStyle w:val="Ttulo1"/>
        <w:rPr>
          <w:lang w:val="en-CA"/>
        </w:rPr>
      </w:pPr>
      <w:bookmarkStart w:id="41" w:name="bookmark=id.1ksv4uv" w:colFirst="0" w:colLast="0"/>
      <w:bookmarkEnd w:id="41"/>
      <w:r w:rsidRPr="00D05CAD">
        <w:rPr>
          <w:lang w:val="en-CA"/>
        </w:rPr>
        <w:t>Data Availability Statement</w:t>
      </w:r>
    </w:p>
    <w:p w14:paraId="00000062" w14:textId="77777777" w:rsidR="00FD2298" w:rsidRPr="00D05CAD"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lang w:val="en-CA"/>
        </w:rPr>
      </w:pPr>
      <w:r w:rsidRPr="00D05CAD">
        <w:rPr>
          <w:rFonts w:ascii="Times New Roman" w:eastAsia="Times New Roman" w:hAnsi="Times New Roman" w:cs="Times New Roman"/>
          <w:color w:val="000000"/>
          <w:lang w:val="en-CA"/>
        </w:rPr>
        <w:t>The original contributions presented in the study are included in the article. Further inquiries can be directed to the corresponding author/s.</w:t>
      </w:r>
    </w:p>
    <w:p w14:paraId="00000063" w14:textId="77777777" w:rsidR="00FD2298" w:rsidRPr="00D05CAD" w:rsidRDefault="00A3611B">
      <w:pPr>
        <w:pStyle w:val="Ttulo1"/>
        <w:rPr>
          <w:lang w:val="en-CA"/>
        </w:rPr>
      </w:pPr>
      <w:bookmarkStart w:id="42" w:name="bookmark=id.44sinio" w:colFirst="0" w:colLast="0"/>
      <w:bookmarkEnd w:id="42"/>
      <w:r w:rsidRPr="00D05CAD">
        <w:rPr>
          <w:lang w:val="en-CA"/>
        </w:rPr>
        <w:t>Ethics Statement</w:t>
      </w:r>
    </w:p>
    <w:p w14:paraId="00000064" w14:textId="77777777" w:rsidR="00FD2298" w:rsidRPr="00D05CAD"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lang w:val="en-CA"/>
        </w:rPr>
      </w:pPr>
      <w:r w:rsidRPr="00D05CAD">
        <w:rPr>
          <w:rFonts w:ascii="Times New Roman" w:eastAsia="Times New Roman" w:hAnsi="Times New Roman" w:cs="Times New Roman"/>
          <w:color w:val="000000"/>
          <w:highlight w:val="yellow"/>
          <w:lang w:val="en-CA"/>
        </w:rPr>
        <w:t>The studies involving human participants were reviewed and approved by The Ethics Committee of the University of Magallanes, Chile (Nº141CEC2018).</w:t>
      </w:r>
      <w:r w:rsidRPr="00D05CAD">
        <w:rPr>
          <w:rFonts w:ascii="Times New Roman" w:eastAsia="Times New Roman" w:hAnsi="Times New Roman" w:cs="Times New Roman"/>
          <w:color w:val="000000"/>
          <w:lang w:val="en-CA"/>
        </w:rPr>
        <w:t xml:space="preserve"> The patients/participants provided their written informed consent to participate in this study.</w:t>
      </w:r>
    </w:p>
    <w:p w14:paraId="00000065" w14:textId="77777777" w:rsidR="00FD2298" w:rsidRPr="00D05CAD" w:rsidRDefault="00A3611B">
      <w:pPr>
        <w:pStyle w:val="Ttulo1"/>
        <w:rPr>
          <w:lang w:val="en-CA"/>
        </w:rPr>
      </w:pPr>
      <w:bookmarkStart w:id="43" w:name="bookmark=id.2jxsxqh" w:colFirst="0" w:colLast="0"/>
      <w:bookmarkEnd w:id="43"/>
      <w:r w:rsidRPr="00D05CAD">
        <w:rPr>
          <w:lang w:val="en-CA"/>
        </w:rPr>
        <w:t>Author Contributions</w:t>
      </w:r>
    </w:p>
    <w:p w14:paraId="00000066" w14:textId="77777777" w:rsidR="00FD2298" w:rsidRPr="00D05CAD"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lang w:val="en-CA"/>
        </w:rPr>
      </w:pPr>
      <w:r w:rsidRPr="00D05CAD">
        <w:rPr>
          <w:rFonts w:ascii="Times New Roman" w:eastAsia="Times New Roman" w:hAnsi="Times New Roman" w:cs="Times New Roman"/>
          <w:color w:val="000000"/>
          <w:lang w:val="en-CA"/>
        </w:rPr>
        <w:t>All authors listed have made a substantial, direct, and intellectual contribution to the work and approved it for publication.</w:t>
      </w:r>
    </w:p>
    <w:p w14:paraId="00000067" w14:textId="77777777" w:rsidR="00FD2298" w:rsidRPr="00D05CAD" w:rsidRDefault="00A3611B">
      <w:pPr>
        <w:pStyle w:val="Ttulo1"/>
        <w:rPr>
          <w:lang w:val="en-CA"/>
        </w:rPr>
      </w:pPr>
      <w:bookmarkStart w:id="44" w:name="bookmark=id.z337ya" w:colFirst="0" w:colLast="0"/>
      <w:bookmarkEnd w:id="44"/>
      <w:r w:rsidRPr="00D05CAD">
        <w:rPr>
          <w:lang w:val="en-CA"/>
        </w:rPr>
        <w:t>Acknowledgments</w:t>
      </w:r>
    </w:p>
    <w:p w14:paraId="00000068" w14:textId="77777777" w:rsidR="00FD2298" w:rsidRPr="00D05CAD"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lang w:val="en-CA"/>
        </w:rPr>
      </w:pPr>
      <w:r w:rsidRPr="00D05CAD">
        <w:rPr>
          <w:rFonts w:ascii="Times New Roman" w:eastAsia="Times New Roman" w:hAnsi="Times New Roman" w:cs="Times New Roman"/>
          <w:color w:val="000000"/>
          <w:lang w:val="en-CA"/>
        </w:rPr>
        <w:t>We thank all study participants for their contribution.</w:t>
      </w:r>
    </w:p>
    <w:p w14:paraId="00000069" w14:textId="77777777" w:rsidR="00FD2298" w:rsidRPr="00D05CAD" w:rsidRDefault="00A3611B">
      <w:pPr>
        <w:pStyle w:val="Ttulo1"/>
        <w:rPr>
          <w:lang w:val="en-CA"/>
        </w:rPr>
      </w:pPr>
      <w:bookmarkStart w:id="45" w:name="bookmark=id.3j2qqm3" w:colFirst="0" w:colLast="0"/>
      <w:bookmarkEnd w:id="45"/>
      <w:r w:rsidRPr="00D05CAD">
        <w:rPr>
          <w:lang w:val="en-CA"/>
        </w:rPr>
        <w:lastRenderedPageBreak/>
        <w:t>Conflicts of interest</w:t>
      </w:r>
    </w:p>
    <w:p w14:paraId="0000006A" w14:textId="77777777" w:rsidR="00FD2298" w:rsidRPr="00D05CAD"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lang w:val="en-CA"/>
        </w:rPr>
      </w:pPr>
      <w:r w:rsidRPr="00D05CAD">
        <w:rPr>
          <w:rFonts w:ascii="Times New Roman" w:eastAsia="Times New Roman" w:hAnsi="Times New Roman" w:cs="Times New Roman"/>
          <w:color w:val="000000"/>
          <w:lang w:val="en-CA"/>
        </w:rPr>
        <w:t>The authors declare that the research was conducted in the absence of any commercial or financial relationships that could be construed as a potential conflict of interest.</w:t>
      </w:r>
    </w:p>
    <w:p w14:paraId="0000006B" w14:textId="77777777" w:rsidR="00FD2298" w:rsidRPr="00D05CAD" w:rsidRDefault="00A3611B">
      <w:pPr>
        <w:pStyle w:val="Ttulo1"/>
        <w:rPr>
          <w:lang w:val="en-CA"/>
        </w:rPr>
      </w:pPr>
      <w:bookmarkStart w:id="46" w:name="bookmark=id.1y810tw" w:colFirst="0" w:colLast="0"/>
      <w:bookmarkEnd w:id="46"/>
      <w:r w:rsidRPr="00D05CAD">
        <w:rPr>
          <w:lang w:val="en-CA"/>
        </w:rPr>
        <w:t>Funding</w:t>
      </w:r>
    </w:p>
    <w:p w14:paraId="0000006C" w14:textId="77777777" w:rsidR="00FD2298" w:rsidRPr="00D05CAD" w:rsidRDefault="00A3611B">
      <w:pPr>
        <w:pBdr>
          <w:top w:val="nil"/>
          <w:left w:val="nil"/>
          <w:bottom w:val="nil"/>
          <w:right w:val="nil"/>
          <w:between w:val="nil"/>
        </w:pBdr>
        <w:spacing w:before="180" w:after="180" w:line="360" w:lineRule="auto"/>
        <w:jc w:val="both"/>
        <w:rPr>
          <w:rFonts w:ascii="Times New Roman" w:eastAsia="Times New Roman" w:hAnsi="Times New Roman" w:cs="Times New Roman"/>
          <w:color w:val="000000"/>
          <w:lang w:val="en-CA"/>
        </w:rPr>
      </w:pPr>
      <w:r w:rsidRPr="00D05CAD">
        <w:rPr>
          <w:rFonts w:ascii="Times New Roman" w:eastAsia="Times New Roman" w:hAnsi="Times New Roman" w:cs="Times New Roman"/>
          <w:color w:val="000000"/>
          <w:lang w:val="en-CA"/>
        </w:rPr>
        <w:t xml:space="preserve">This work was funded by MAG2095 (Chilean Education Ministry). CNE received resources from the National Fund for the Promotion of Sports of Chile, code 1800120339 (Instituto Nacional de </w:t>
      </w:r>
      <w:proofErr w:type="spellStart"/>
      <w:r w:rsidRPr="00D05CAD">
        <w:rPr>
          <w:rFonts w:ascii="Times New Roman" w:eastAsia="Times New Roman" w:hAnsi="Times New Roman" w:cs="Times New Roman"/>
          <w:color w:val="000000"/>
          <w:lang w:val="en-CA"/>
        </w:rPr>
        <w:t>Deporte</w:t>
      </w:r>
      <w:proofErr w:type="spellEnd"/>
      <w:r w:rsidRPr="00D05CAD">
        <w:rPr>
          <w:rFonts w:ascii="Times New Roman" w:eastAsia="Times New Roman" w:hAnsi="Times New Roman" w:cs="Times New Roman"/>
          <w:color w:val="000000"/>
          <w:lang w:val="en-CA"/>
        </w:rPr>
        <w:t xml:space="preserve"> de Chile, IND). </w:t>
      </w:r>
    </w:p>
    <w:p w14:paraId="0000006D" w14:textId="7CF0C1B4" w:rsidR="00FD2298" w:rsidRDefault="00A3611B">
      <w:pPr>
        <w:pStyle w:val="Ttulo1"/>
      </w:pPr>
      <w:bookmarkStart w:id="47" w:name="bookmark=id.4i7ojhp" w:colFirst="0" w:colLast="0"/>
      <w:bookmarkEnd w:id="47"/>
      <w:proofErr w:type="spellStart"/>
      <w:r>
        <w:t>References</w:t>
      </w:r>
      <w:proofErr w:type="spellEnd"/>
    </w:p>
    <w:p w14:paraId="3B441877" w14:textId="3E6B73A8" w:rsidR="00722992" w:rsidRDefault="00722992" w:rsidP="00722992">
      <w:pPr>
        <w:pStyle w:val="Textoindependiente"/>
      </w:pPr>
    </w:p>
    <w:p w14:paraId="3B40D97C" w14:textId="41E441A3" w:rsidR="00722992" w:rsidRDefault="00722992" w:rsidP="00722992">
      <w:pPr>
        <w:pStyle w:val="Textoindependiente"/>
      </w:pPr>
    </w:p>
    <w:p w14:paraId="6CB6F104" w14:textId="41490862" w:rsidR="00722992" w:rsidRDefault="00722992" w:rsidP="00722992">
      <w:pPr>
        <w:pStyle w:val="Textoindependiente"/>
      </w:pPr>
    </w:p>
    <w:p w14:paraId="3209B2D3" w14:textId="040D81B3" w:rsidR="00722992" w:rsidRPr="00A25F36" w:rsidRDefault="00722992" w:rsidP="00722992">
      <w:pPr>
        <w:rPr>
          <w:rFonts w:ascii="Times New Roman" w:eastAsia="Times New Roman" w:hAnsi="Times New Roman" w:cs="Times New Roman"/>
          <w:color w:val="000000"/>
        </w:rPr>
      </w:pPr>
      <w:r>
        <w:rPr>
          <w:noProof/>
        </w:rPr>
        <w:drawing>
          <wp:anchor distT="0" distB="0" distL="114300" distR="114300" simplePos="0" relativeHeight="251670528" behindDoc="0" locked="0" layoutInCell="1" hidden="0" allowOverlap="1" wp14:anchorId="4B20F74B" wp14:editId="375C94AC">
            <wp:simplePos x="0" y="0"/>
            <wp:positionH relativeFrom="column">
              <wp:posOffset>762000</wp:posOffset>
            </wp:positionH>
            <wp:positionV relativeFrom="paragraph">
              <wp:posOffset>262255</wp:posOffset>
            </wp:positionV>
            <wp:extent cx="2526665" cy="1903730"/>
            <wp:effectExtent l="0" t="0" r="0" b="0"/>
            <wp:wrapSquare wrapText="bothSides" distT="0" distB="0" distL="114300" distR="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9516" t="16461" r="36952" b="11798"/>
                    <a:stretch>
                      <a:fillRect/>
                    </a:stretch>
                  </pic:blipFill>
                  <pic:spPr>
                    <a:xfrm>
                      <a:off x="0" y="0"/>
                      <a:ext cx="2526665" cy="1903730"/>
                    </a:xfrm>
                    <a:prstGeom prst="rect">
                      <a:avLst/>
                    </a:prstGeom>
                    <a:ln/>
                  </pic:spPr>
                </pic:pic>
              </a:graphicData>
            </a:graphic>
          </wp:anchor>
        </w:drawing>
      </w:r>
    </w:p>
    <w:p w14:paraId="3D3F91A3" w14:textId="77777777" w:rsidR="00722992" w:rsidRDefault="00722992" w:rsidP="00722992">
      <w:pPr>
        <w:rPr>
          <w:rFonts w:ascii="Quattrocento Sans" w:eastAsia="Quattrocento Sans" w:hAnsi="Quattrocento Sans" w:cs="Quattrocento Sans"/>
          <w:color w:val="212529"/>
          <w:highlight w:val="white"/>
        </w:rPr>
      </w:pPr>
      <w:r>
        <w:rPr>
          <w:rFonts w:ascii="Quattrocento Sans" w:eastAsia="Quattrocento Sans" w:hAnsi="Quattrocento Sans" w:cs="Quattrocento Sans"/>
          <w:color w:val="212529"/>
          <w:highlight w:val="white"/>
        </w:rPr>
        <w:t xml:space="preserve">Gráfico 1                                                              </w:t>
      </w:r>
    </w:p>
    <w:p w14:paraId="34B4C7C6" w14:textId="77777777" w:rsidR="00722992" w:rsidRDefault="00722992" w:rsidP="00722992">
      <w:pPr>
        <w:rPr>
          <w:rFonts w:ascii="Quattrocento Sans" w:eastAsia="Quattrocento Sans" w:hAnsi="Quattrocento Sans" w:cs="Quattrocento Sans"/>
          <w:color w:val="212529"/>
          <w:highlight w:val="white"/>
        </w:rPr>
      </w:pPr>
    </w:p>
    <w:p w14:paraId="1C49DAD3" w14:textId="77777777" w:rsidR="00722992" w:rsidRDefault="00722992" w:rsidP="00722992">
      <w:pPr>
        <w:rPr>
          <w:rFonts w:ascii="Quattrocento Sans" w:eastAsia="Quattrocento Sans" w:hAnsi="Quattrocento Sans" w:cs="Quattrocento Sans"/>
          <w:color w:val="212529"/>
          <w:highlight w:val="white"/>
        </w:rPr>
      </w:pPr>
    </w:p>
    <w:p w14:paraId="74284AE9" w14:textId="77777777" w:rsidR="00722992" w:rsidRDefault="00722992" w:rsidP="00722992">
      <w:pPr>
        <w:rPr>
          <w:rFonts w:ascii="Quattrocento Sans" w:eastAsia="Quattrocento Sans" w:hAnsi="Quattrocento Sans" w:cs="Quattrocento Sans"/>
          <w:color w:val="212529"/>
          <w:highlight w:val="white"/>
        </w:rPr>
      </w:pPr>
    </w:p>
    <w:p w14:paraId="3F8CFE7A" w14:textId="77777777" w:rsidR="00722992" w:rsidRDefault="00722992" w:rsidP="00722992">
      <w:pPr>
        <w:rPr>
          <w:rFonts w:ascii="Quattrocento Sans" w:eastAsia="Quattrocento Sans" w:hAnsi="Quattrocento Sans" w:cs="Quattrocento Sans"/>
          <w:color w:val="212529"/>
          <w:highlight w:val="white"/>
        </w:rPr>
      </w:pPr>
    </w:p>
    <w:p w14:paraId="391E14DB" w14:textId="59F6C88B" w:rsidR="00722992" w:rsidRDefault="00722992" w:rsidP="00722992">
      <w:pPr>
        <w:rPr>
          <w:rFonts w:ascii="Quattrocento Sans" w:eastAsia="Quattrocento Sans" w:hAnsi="Quattrocento Sans" w:cs="Quattrocento Sans"/>
          <w:color w:val="212529"/>
          <w:highlight w:val="white"/>
        </w:rPr>
      </w:pPr>
      <w:r>
        <w:rPr>
          <w:rFonts w:ascii="Quattrocento Sans" w:eastAsia="Quattrocento Sans" w:hAnsi="Quattrocento Sans" w:cs="Quattrocento Sans"/>
          <w:color w:val="212529"/>
          <w:highlight w:val="white"/>
        </w:rPr>
        <w:lastRenderedPageBreak/>
        <w:t>Gráfico 2</w:t>
      </w:r>
      <w:r>
        <w:rPr>
          <w:noProof/>
        </w:rPr>
        <w:drawing>
          <wp:anchor distT="0" distB="0" distL="114300" distR="114300" simplePos="0" relativeHeight="251667456" behindDoc="0" locked="0" layoutInCell="1" hidden="0" allowOverlap="1" wp14:anchorId="39E75FB4" wp14:editId="7C4F5327">
            <wp:simplePos x="0" y="0"/>
            <wp:positionH relativeFrom="column">
              <wp:posOffset>-548169</wp:posOffset>
            </wp:positionH>
            <wp:positionV relativeFrom="paragraph">
              <wp:posOffset>264436</wp:posOffset>
            </wp:positionV>
            <wp:extent cx="3137535" cy="2377440"/>
            <wp:effectExtent l="0" t="0" r="0" b="0"/>
            <wp:wrapSquare wrapText="bothSides" distT="0" distB="0" distL="114300" distR="1143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9517" t="20634" r="36737" b="6940"/>
                    <a:stretch>
                      <a:fillRect/>
                    </a:stretch>
                  </pic:blipFill>
                  <pic:spPr>
                    <a:xfrm>
                      <a:off x="0" y="0"/>
                      <a:ext cx="3137535" cy="2377440"/>
                    </a:xfrm>
                    <a:prstGeom prst="rect">
                      <a:avLst/>
                    </a:prstGeom>
                    <a:ln/>
                  </pic:spPr>
                </pic:pic>
              </a:graphicData>
            </a:graphic>
          </wp:anchor>
        </w:drawing>
      </w:r>
    </w:p>
    <w:p w14:paraId="4068B9F9" w14:textId="523B1AE3" w:rsidR="00722992" w:rsidRDefault="00722992" w:rsidP="00722992">
      <w:pPr>
        <w:rPr>
          <w:rFonts w:ascii="Quattrocento Sans" w:eastAsia="Quattrocento Sans" w:hAnsi="Quattrocento Sans" w:cs="Quattrocento Sans"/>
          <w:color w:val="212529"/>
          <w:highlight w:val="white"/>
        </w:rPr>
      </w:pPr>
    </w:p>
    <w:p w14:paraId="59334E95" w14:textId="5591ABC4" w:rsidR="00722992" w:rsidRDefault="00722992" w:rsidP="00722992">
      <w:pPr>
        <w:rPr>
          <w:rFonts w:ascii="Quattrocento Sans" w:eastAsia="Quattrocento Sans" w:hAnsi="Quattrocento Sans" w:cs="Quattrocento Sans"/>
          <w:color w:val="212529"/>
          <w:highlight w:val="white"/>
        </w:rPr>
      </w:pPr>
    </w:p>
    <w:p w14:paraId="2B24B9B5" w14:textId="77777777" w:rsidR="00722992" w:rsidRDefault="00722992" w:rsidP="00722992">
      <w:pPr>
        <w:rPr>
          <w:rFonts w:ascii="Quattrocento Sans" w:eastAsia="Quattrocento Sans" w:hAnsi="Quattrocento Sans" w:cs="Quattrocento Sans"/>
          <w:color w:val="212529"/>
          <w:highlight w:val="white"/>
        </w:rPr>
      </w:pPr>
    </w:p>
    <w:p w14:paraId="6ABBC962" w14:textId="77777777" w:rsidR="00722992" w:rsidRDefault="00722992" w:rsidP="00722992">
      <w:pPr>
        <w:rPr>
          <w:rFonts w:ascii="Quattrocento Sans" w:eastAsia="Quattrocento Sans" w:hAnsi="Quattrocento Sans" w:cs="Quattrocento Sans"/>
          <w:color w:val="212529"/>
          <w:highlight w:val="white"/>
        </w:rPr>
      </w:pPr>
    </w:p>
    <w:p w14:paraId="760A6B86" w14:textId="77777777" w:rsidR="00722992" w:rsidRDefault="00722992" w:rsidP="00722992">
      <w:pPr>
        <w:rPr>
          <w:rFonts w:ascii="Quattrocento Sans" w:eastAsia="Quattrocento Sans" w:hAnsi="Quattrocento Sans" w:cs="Quattrocento Sans"/>
          <w:color w:val="212529"/>
          <w:highlight w:val="white"/>
        </w:rPr>
      </w:pPr>
    </w:p>
    <w:p w14:paraId="13F8EF9C" w14:textId="77777777" w:rsidR="00722992" w:rsidRDefault="00722992" w:rsidP="00722992">
      <w:pPr>
        <w:rPr>
          <w:rFonts w:ascii="Quattrocento Sans" w:eastAsia="Quattrocento Sans" w:hAnsi="Quattrocento Sans" w:cs="Quattrocento Sans"/>
          <w:color w:val="212529"/>
          <w:highlight w:val="white"/>
        </w:rPr>
      </w:pPr>
    </w:p>
    <w:p w14:paraId="1AEF8443" w14:textId="77777777" w:rsidR="00722992" w:rsidRDefault="00722992" w:rsidP="00722992">
      <w:pPr>
        <w:rPr>
          <w:rFonts w:ascii="Quattrocento Sans" w:eastAsia="Quattrocento Sans" w:hAnsi="Quattrocento Sans" w:cs="Quattrocento Sans"/>
          <w:color w:val="212529"/>
          <w:highlight w:val="white"/>
        </w:rPr>
      </w:pPr>
    </w:p>
    <w:p w14:paraId="4BE22F5C" w14:textId="77777777" w:rsidR="00722992" w:rsidRDefault="00722992" w:rsidP="00722992">
      <w:pPr>
        <w:rPr>
          <w:rFonts w:ascii="Quattrocento Sans" w:eastAsia="Quattrocento Sans" w:hAnsi="Quattrocento Sans" w:cs="Quattrocento Sans"/>
          <w:color w:val="212529"/>
          <w:highlight w:val="white"/>
        </w:rPr>
      </w:pPr>
    </w:p>
    <w:p w14:paraId="0C7360AB" w14:textId="77777777" w:rsidR="00722992" w:rsidRDefault="00722992" w:rsidP="00722992">
      <w:pPr>
        <w:rPr>
          <w:rFonts w:ascii="Quattrocento Sans" w:eastAsia="Quattrocento Sans" w:hAnsi="Quattrocento Sans" w:cs="Quattrocento Sans"/>
          <w:color w:val="212529"/>
          <w:highlight w:val="white"/>
        </w:rPr>
      </w:pPr>
    </w:p>
    <w:p w14:paraId="0000006E" w14:textId="23340F4B" w:rsidR="00FD2298" w:rsidRDefault="00722992" w:rsidP="00722992">
      <w:pPr>
        <w:rPr>
          <w:rFonts w:ascii="Quattrocento Sans" w:eastAsia="Quattrocento Sans" w:hAnsi="Quattrocento Sans" w:cs="Quattrocento Sans"/>
          <w:color w:val="212529"/>
        </w:rPr>
      </w:pPr>
      <w:r>
        <w:rPr>
          <w:noProof/>
        </w:rPr>
        <w:drawing>
          <wp:anchor distT="0" distB="0" distL="114300" distR="114300" simplePos="0" relativeHeight="251668480" behindDoc="0" locked="0" layoutInCell="1" hidden="0" allowOverlap="1" wp14:anchorId="0A360C69" wp14:editId="10BC655A">
            <wp:simplePos x="0" y="0"/>
            <wp:positionH relativeFrom="column">
              <wp:posOffset>-122555</wp:posOffset>
            </wp:positionH>
            <wp:positionV relativeFrom="paragraph">
              <wp:posOffset>416560</wp:posOffset>
            </wp:positionV>
            <wp:extent cx="3410585" cy="2131060"/>
            <wp:effectExtent l="0" t="0" r="0" b="0"/>
            <wp:wrapSquare wrapText="bothSides" distT="0" distB="0" distL="114300" distR="11430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l="13224" t="30753" r="36750" b="13657"/>
                    <a:stretch>
                      <a:fillRect/>
                    </a:stretch>
                  </pic:blipFill>
                  <pic:spPr>
                    <a:xfrm>
                      <a:off x="0" y="0"/>
                      <a:ext cx="3410585" cy="2131060"/>
                    </a:xfrm>
                    <a:prstGeom prst="rect">
                      <a:avLst/>
                    </a:prstGeom>
                    <a:ln/>
                  </pic:spPr>
                </pic:pic>
              </a:graphicData>
            </a:graphic>
          </wp:anchor>
        </w:drawing>
      </w:r>
      <w:r>
        <w:rPr>
          <w:rFonts w:ascii="Quattrocento Sans" w:eastAsia="Quattrocento Sans" w:hAnsi="Quattrocento Sans" w:cs="Quattrocento Sans"/>
          <w:color w:val="212529"/>
          <w:highlight w:val="white"/>
        </w:rPr>
        <w:t>Gráfico 3</w:t>
      </w:r>
    </w:p>
    <w:p w14:paraId="1F3B7854" w14:textId="4783FE50" w:rsidR="00722992" w:rsidRDefault="00722992" w:rsidP="00722992">
      <w:pPr>
        <w:rPr>
          <w:rFonts w:ascii="Quattrocento Sans" w:eastAsia="Quattrocento Sans" w:hAnsi="Quattrocento Sans" w:cs="Quattrocento Sans"/>
          <w:color w:val="212529"/>
        </w:rPr>
      </w:pPr>
    </w:p>
    <w:p w14:paraId="2DC02E10" w14:textId="40B3DDF9" w:rsidR="00722992" w:rsidRDefault="00722992" w:rsidP="00722992">
      <w:pPr>
        <w:rPr>
          <w:rFonts w:ascii="Quattrocento Sans" w:eastAsia="Quattrocento Sans" w:hAnsi="Quattrocento Sans" w:cs="Quattrocento Sans"/>
          <w:color w:val="212529"/>
        </w:rPr>
      </w:pPr>
    </w:p>
    <w:p w14:paraId="4F578235" w14:textId="6B2B028B" w:rsidR="00722992" w:rsidRDefault="00722992" w:rsidP="00722992">
      <w:pPr>
        <w:rPr>
          <w:rFonts w:ascii="Quattrocento Sans" w:eastAsia="Quattrocento Sans" w:hAnsi="Quattrocento Sans" w:cs="Quattrocento Sans"/>
          <w:color w:val="212529"/>
        </w:rPr>
      </w:pPr>
    </w:p>
    <w:p w14:paraId="6C0D7FC9" w14:textId="5CEC346F" w:rsidR="00722992" w:rsidRDefault="00722992" w:rsidP="00722992">
      <w:pPr>
        <w:rPr>
          <w:rFonts w:ascii="Quattrocento Sans" w:eastAsia="Quattrocento Sans" w:hAnsi="Quattrocento Sans" w:cs="Quattrocento Sans"/>
          <w:color w:val="212529"/>
        </w:rPr>
      </w:pPr>
    </w:p>
    <w:p w14:paraId="6CA46E3F" w14:textId="7B26649D" w:rsidR="00722992" w:rsidRDefault="00722992" w:rsidP="00722992">
      <w:pPr>
        <w:rPr>
          <w:rFonts w:ascii="Quattrocento Sans" w:eastAsia="Quattrocento Sans" w:hAnsi="Quattrocento Sans" w:cs="Quattrocento Sans"/>
          <w:color w:val="212529"/>
        </w:rPr>
      </w:pPr>
    </w:p>
    <w:p w14:paraId="0AEED373" w14:textId="0732925C" w:rsidR="00722992" w:rsidRDefault="00722992" w:rsidP="00722992">
      <w:pPr>
        <w:rPr>
          <w:rFonts w:ascii="Quattrocento Sans" w:eastAsia="Quattrocento Sans" w:hAnsi="Quattrocento Sans" w:cs="Quattrocento Sans"/>
          <w:color w:val="212529"/>
        </w:rPr>
      </w:pPr>
    </w:p>
    <w:p w14:paraId="3A259403" w14:textId="4EAC0098" w:rsidR="00722992" w:rsidRDefault="00722992" w:rsidP="00722992">
      <w:pPr>
        <w:rPr>
          <w:rFonts w:ascii="Quattrocento Sans" w:eastAsia="Quattrocento Sans" w:hAnsi="Quattrocento Sans" w:cs="Quattrocento Sans"/>
          <w:color w:val="212529"/>
        </w:rPr>
      </w:pPr>
    </w:p>
    <w:p w14:paraId="379FA854" w14:textId="03096195" w:rsidR="00722992" w:rsidRDefault="00722992" w:rsidP="00722992">
      <w:pPr>
        <w:rPr>
          <w:rFonts w:ascii="Quattrocento Sans" w:eastAsia="Quattrocento Sans" w:hAnsi="Quattrocento Sans" w:cs="Quattrocento Sans"/>
          <w:color w:val="212529"/>
        </w:rPr>
      </w:pPr>
    </w:p>
    <w:p w14:paraId="19F1340C" w14:textId="55667C90" w:rsidR="00722992" w:rsidRDefault="00722992" w:rsidP="00722992">
      <w:pPr>
        <w:rPr>
          <w:rFonts w:ascii="Quattrocento Sans" w:eastAsia="Quattrocento Sans" w:hAnsi="Quattrocento Sans" w:cs="Quattrocento Sans"/>
          <w:color w:val="212529"/>
        </w:rPr>
      </w:pPr>
    </w:p>
    <w:p w14:paraId="57C586BD" w14:textId="6C9A3227" w:rsidR="00722992" w:rsidRDefault="00722992" w:rsidP="00722992">
      <w:pPr>
        <w:rPr>
          <w:rFonts w:ascii="Quattrocento Sans" w:eastAsia="Quattrocento Sans" w:hAnsi="Quattrocento Sans" w:cs="Quattrocento Sans"/>
          <w:color w:val="212529"/>
        </w:rPr>
      </w:pPr>
      <w:proofErr w:type="spellStart"/>
      <w:r>
        <w:rPr>
          <w:rFonts w:ascii="Quattrocento Sans" w:eastAsia="Quattrocento Sans" w:hAnsi="Quattrocento Sans" w:cs="Quattrocento Sans"/>
          <w:color w:val="212529"/>
        </w:rPr>
        <w:t>Garfico</w:t>
      </w:r>
      <w:proofErr w:type="spellEnd"/>
      <w:r>
        <w:rPr>
          <w:rFonts w:ascii="Quattrocento Sans" w:eastAsia="Quattrocento Sans" w:hAnsi="Quattrocento Sans" w:cs="Quattrocento Sans"/>
          <w:color w:val="212529"/>
        </w:rPr>
        <w:t xml:space="preserve"> 4</w:t>
      </w:r>
    </w:p>
    <w:p w14:paraId="234A32F0" w14:textId="77777777" w:rsidR="00722992" w:rsidRDefault="00722992" w:rsidP="00722992">
      <w:r w:rsidRPr="00A25F36">
        <w:rPr>
          <w:rFonts w:ascii="Times New Roman" w:eastAsia="Times New Roman" w:hAnsi="Times New Roman" w:cs="Times New Roman"/>
          <w:noProof/>
          <w:color w:val="000000"/>
        </w:rPr>
        <w:lastRenderedPageBreak/>
        <w:drawing>
          <wp:anchor distT="0" distB="0" distL="114300" distR="114300" simplePos="0" relativeHeight="251672576" behindDoc="0" locked="0" layoutInCell="1" hidden="0" allowOverlap="1" wp14:anchorId="622DF1D4" wp14:editId="17A342EF">
            <wp:simplePos x="0" y="0"/>
            <wp:positionH relativeFrom="column">
              <wp:posOffset>3181194</wp:posOffset>
            </wp:positionH>
            <wp:positionV relativeFrom="paragraph">
              <wp:posOffset>838511</wp:posOffset>
            </wp:positionV>
            <wp:extent cx="2915285" cy="1745615"/>
            <wp:effectExtent l="0" t="0" r="0" b="0"/>
            <wp:wrapSquare wrapText="bothSides" distT="0" distB="0" distL="114300" distR="11430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11371" t="23545" r="32791" b="16985"/>
                    <a:stretch>
                      <a:fillRect/>
                    </a:stretch>
                  </pic:blipFill>
                  <pic:spPr>
                    <a:xfrm>
                      <a:off x="0" y="0"/>
                      <a:ext cx="2915285" cy="1745615"/>
                    </a:xfrm>
                    <a:prstGeom prst="rect">
                      <a:avLst/>
                    </a:prstGeom>
                    <a:ln/>
                  </pic:spPr>
                </pic:pic>
              </a:graphicData>
            </a:graphic>
          </wp:anchor>
        </w:drawing>
      </w:r>
    </w:p>
    <w:p w14:paraId="7090EC7D" w14:textId="77777777" w:rsidR="00722992" w:rsidRDefault="00722992" w:rsidP="00722992">
      <w:r w:rsidRPr="00A25F36">
        <w:rPr>
          <w:rFonts w:ascii="Times New Roman" w:eastAsia="Times New Roman" w:hAnsi="Times New Roman" w:cs="Times New Roman"/>
          <w:noProof/>
          <w:color w:val="000000"/>
        </w:rPr>
        <w:drawing>
          <wp:anchor distT="0" distB="0" distL="114300" distR="114300" simplePos="0" relativeHeight="251673600" behindDoc="0" locked="0" layoutInCell="1" hidden="0" allowOverlap="1" wp14:anchorId="6D4B9A65" wp14:editId="086F1127">
            <wp:simplePos x="0" y="0"/>
            <wp:positionH relativeFrom="column">
              <wp:posOffset>1</wp:posOffset>
            </wp:positionH>
            <wp:positionV relativeFrom="paragraph">
              <wp:posOffset>2714446</wp:posOffset>
            </wp:positionV>
            <wp:extent cx="2943928" cy="1724817"/>
            <wp:effectExtent l="0" t="0" r="0" b="0"/>
            <wp:wrapSquare wrapText="bothSides" distT="0" distB="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11371" t="24754" r="33299" b="17588"/>
                    <a:stretch>
                      <a:fillRect/>
                    </a:stretch>
                  </pic:blipFill>
                  <pic:spPr>
                    <a:xfrm>
                      <a:off x="0" y="0"/>
                      <a:ext cx="2943928" cy="1724817"/>
                    </a:xfrm>
                    <a:prstGeom prst="rect">
                      <a:avLst/>
                    </a:prstGeom>
                    <a:ln/>
                  </pic:spPr>
                </pic:pic>
              </a:graphicData>
            </a:graphic>
          </wp:anchor>
        </w:drawing>
      </w:r>
    </w:p>
    <w:p w14:paraId="02CD664F" w14:textId="77777777" w:rsidR="00722992" w:rsidRDefault="00722992" w:rsidP="00722992">
      <w:r w:rsidRPr="00A25F36">
        <w:rPr>
          <w:rFonts w:ascii="Times New Roman" w:eastAsia="Times New Roman" w:hAnsi="Times New Roman" w:cs="Times New Roman"/>
          <w:noProof/>
          <w:color w:val="000000"/>
        </w:rPr>
        <w:drawing>
          <wp:anchor distT="0" distB="0" distL="114300" distR="114300" simplePos="0" relativeHeight="251674624" behindDoc="0" locked="0" layoutInCell="1" hidden="0" allowOverlap="1" wp14:anchorId="27F1AD68" wp14:editId="7D963702">
            <wp:simplePos x="0" y="0"/>
            <wp:positionH relativeFrom="column">
              <wp:posOffset>3305810</wp:posOffset>
            </wp:positionH>
            <wp:positionV relativeFrom="paragraph">
              <wp:posOffset>2736946</wp:posOffset>
            </wp:positionV>
            <wp:extent cx="3068320" cy="1797050"/>
            <wp:effectExtent l="0" t="0" r="0" b="0"/>
            <wp:wrapSquare wrapText="bothSides" distT="0" distB="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l="11200" t="29282" r="33979" b="11853"/>
                    <a:stretch>
                      <a:fillRect/>
                    </a:stretch>
                  </pic:blipFill>
                  <pic:spPr>
                    <a:xfrm>
                      <a:off x="0" y="0"/>
                      <a:ext cx="3068320" cy="1797050"/>
                    </a:xfrm>
                    <a:prstGeom prst="rect">
                      <a:avLst/>
                    </a:prstGeom>
                    <a:ln/>
                  </pic:spPr>
                </pic:pic>
              </a:graphicData>
            </a:graphic>
          </wp:anchor>
        </w:drawing>
      </w:r>
    </w:p>
    <w:p w14:paraId="1CDA9195" w14:textId="77777777" w:rsidR="00722992" w:rsidRPr="00A25F36" w:rsidRDefault="00722992" w:rsidP="00722992">
      <w:pPr>
        <w:jc w:val="both"/>
        <w:rPr>
          <w:rFonts w:ascii="Times New Roman" w:eastAsia="Times New Roman" w:hAnsi="Times New Roman" w:cs="Times New Roman"/>
          <w:color w:val="000000"/>
        </w:rPr>
      </w:pPr>
    </w:p>
    <w:p w14:paraId="080FD368" w14:textId="77777777" w:rsidR="00722992" w:rsidRDefault="00722992" w:rsidP="00722992">
      <w:pPr>
        <w:jc w:val="both"/>
        <w:rPr>
          <w:rFonts w:ascii="Quattrocento Sans" w:eastAsia="Quattrocento Sans" w:hAnsi="Quattrocento Sans" w:cs="Quattrocento Sans"/>
          <w:b/>
          <w:i/>
          <w:color w:val="212529"/>
          <w:highlight w:val="white"/>
        </w:rPr>
      </w:pPr>
      <w:r>
        <w:rPr>
          <w:noProof/>
        </w:rPr>
        <w:drawing>
          <wp:anchor distT="0" distB="0" distL="114300" distR="114300" simplePos="0" relativeHeight="251675648" behindDoc="0" locked="0" layoutInCell="1" hidden="0" allowOverlap="1" wp14:anchorId="06C94BD4" wp14:editId="736EC07B">
            <wp:simplePos x="0" y="0"/>
            <wp:positionH relativeFrom="column">
              <wp:posOffset>1</wp:posOffset>
            </wp:positionH>
            <wp:positionV relativeFrom="paragraph">
              <wp:posOffset>120625</wp:posOffset>
            </wp:positionV>
            <wp:extent cx="3005455" cy="1649095"/>
            <wp:effectExtent l="0" t="0" r="0" b="0"/>
            <wp:wrapSquare wrapText="bothSides" distT="0" distB="0" distL="114300" distR="11430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l="10862" t="27169" r="34147" b="13362"/>
                    <a:stretch>
                      <a:fillRect/>
                    </a:stretch>
                  </pic:blipFill>
                  <pic:spPr>
                    <a:xfrm>
                      <a:off x="0" y="0"/>
                      <a:ext cx="3005455" cy="1649095"/>
                    </a:xfrm>
                    <a:prstGeom prst="rect">
                      <a:avLst/>
                    </a:prstGeom>
                    <a:ln/>
                  </pic:spPr>
                </pic:pic>
              </a:graphicData>
            </a:graphic>
          </wp:anchor>
        </w:drawing>
      </w:r>
    </w:p>
    <w:p w14:paraId="7282E9A4" w14:textId="240EC3B9" w:rsidR="00722992" w:rsidRDefault="00722992" w:rsidP="00722992">
      <w:pPr>
        <w:rPr>
          <w:rFonts w:ascii="Times New Roman" w:eastAsia="Times New Roman" w:hAnsi="Times New Roman" w:cs="Times New Roman"/>
          <w:color w:val="000000"/>
        </w:rPr>
      </w:pPr>
    </w:p>
    <w:p w14:paraId="65776506" w14:textId="3746B040" w:rsidR="00722992" w:rsidRDefault="00722992" w:rsidP="00722992">
      <w:pPr>
        <w:rPr>
          <w:rFonts w:ascii="Times New Roman" w:eastAsia="Times New Roman" w:hAnsi="Times New Roman" w:cs="Times New Roman"/>
          <w:color w:val="000000"/>
        </w:rPr>
      </w:pPr>
    </w:p>
    <w:p w14:paraId="2DE458C6" w14:textId="2C2E6F62" w:rsidR="00722992" w:rsidRDefault="00722992" w:rsidP="00722992">
      <w:pPr>
        <w:rPr>
          <w:rFonts w:ascii="Times New Roman" w:eastAsia="Times New Roman" w:hAnsi="Times New Roman" w:cs="Times New Roman"/>
          <w:color w:val="000000"/>
        </w:rPr>
      </w:pPr>
    </w:p>
    <w:p w14:paraId="0C73D913" w14:textId="535B528B" w:rsidR="00722992" w:rsidRDefault="00722992" w:rsidP="00722992">
      <w:pPr>
        <w:rPr>
          <w:rFonts w:ascii="Times New Roman" w:eastAsia="Times New Roman" w:hAnsi="Times New Roman" w:cs="Times New Roman"/>
          <w:color w:val="000000"/>
        </w:rPr>
      </w:pPr>
    </w:p>
    <w:p w14:paraId="717A7184" w14:textId="0161B8B0" w:rsidR="00722992" w:rsidRDefault="00722992" w:rsidP="00722992">
      <w:pPr>
        <w:rPr>
          <w:rFonts w:ascii="Times New Roman" w:eastAsia="Times New Roman" w:hAnsi="Times New Roman" w:cs="Times New Roman"/>
          <w:color w:val="000000"/>
        </w:rPr>
      </w:pPr>
      <w:r>
        <w:rPr>
          <w:noProof/>
        </w:rPr>
        <w:drawing>
          <wp:anchor distT="0" distB="0" distL="114300" distR="114300" simplePos="0" relativeHeight="251677696" behindDoc="0" locked="0" layoutInCell="1" hidden="0" allowOverlap="1" wp14:anchorId="1CF6E26D" wp14:editId="465922B3">
            <wp:simplePos x="0" y="0"/>
            <wp:positionH relativeFrom="column">
              <wp:posOffset>0</wp:posOffset>
            </wp:positionH>
            <wp:positionV relativeFrom="paragraph">
              <wp:posOffset>295275</wp:posOffset>
            </wp:positionV>
            <wp:extent cx="2951480" cy="1792605"/>
            <wp:effectExtent l="0" t="0" r="0" b="0"/>
            <wp:wrapSquare wrapText="bothSides" distT="0" distB="0" distL="114300" distR="1143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l="11711" t="28074" r="33808" b="13061"/>
                    <a:stretch>
                      <a:fillRect/>
                    </a:stretch>
                  </pic:blipFill>
                  <pic:spPr>
                    <a:xfrm>
                      <a:off x="0" y="0"/>
                      <a:ext cx="2951480" cy="1792605"/>
                    </a:xfrm>
                    <a:prstGeom prst="rect">
                      <a:avLst/>
                    </a:prstGeom>
                    <a:ln/>
                  </pic:spPr>
                </pic:pic>
              </a:graphicData>
            </a:graphic>
          </wp:anchor>
        </w:drawing>
      </w:r>
    </w:p>
    <w:sectPr w:rsidR="00722992">
      <w:pgSz w:w="12240" w:h="15840"/>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Caren" w:date="2022-06-25T15:58:00Z" w:initials="C">
    <w:p w14:paraId="6FB63441" w14:textId="77777777" w:rsidR="00FB7E75" w:rsidRDefault="00FB7E75" w:rsidP="00FB7E75">
      <w:pPr>
        <w:pStyle w:val="Textocomentario"/>
        <w:ind w:left="180"/>
        <w:rPr>
          <w:noProof/>
        </w:rPr>
      </w:pPr>
      <w:r>
        <w:rPr>
          <w:rStyle w:val="Refdecomentario"/>
        </w:rPr>
        <w:annotationRef/>
      </w:r>
      <w:r w:rsidRPr="00C80612">
        <w:t>https://www.sciencedirect.com/science/article/pii/S1695403320300321</w:t>
      </w:r>
    </w:p>
    <w:p w14:paraId="3BFF90CF" w14:textId="77777777" w:rsidR="00FB7E75" w:rsidRDefault="00FB7E75" w:rsidP="00FB7E75">
      <w:pPr>
        <w:pStyle w:val="Textocomentario"/>
        <w:ind w:left="180"/>
        <w:rPr>
          <w:rFonts w:ascii="Segoe UI" w:eastAsia="Times New Roman" w:hAnsi="Segoe UI" w:cs="Segoe UI"/>
          <w:noProof/>
          <w:color w:val="212121"/>
          <w:sz w:val="24"/>
          <w:szCs w:val="24"/>
        </w:rPr>
      </w:pPr>
    </w:p>
    <w:p w14:paraId="56631DF4" w14:textId="77777777" w:rsidR="00FB7E75" w:rsidRPr="00B3363E" w:rsidRDefault="00FB7E75" w:rsidP="00FB7E75">
      <w:pPr>
        <w:pStyle w:val="Textocomentario"/>
        <w:ind w:left="180"/>
        <w:rPr>
          <w:rFonts w:asciiTheme="minorHAnsi" w:eastAsiaTheme="minorHAnsi" w:hAnsiTheme="minorHAnsi" w:cstheme="minorBidi"/>
          <w:lang w:val="es-ES" w:eastAsia="en-US"/>
        </w:rPr>
      </w:pPr>
      <w:r w:rsidRPr="00B3363E">
        <w:rPr>
          <w:rFonts w:ascii="Segoe UI" w:eastAsia="Times New Roman" w:hAnsi="Segoe UI" w:cs="Segoe UI"/>
          <w:color w:val="212121"/>
          <w:sz w:val="24"/>
          <w:szCs w:val="24"/>
        </w:rPr>
        <w:t>PMID: 33239350</w:t>
      </w:r>
    </w:p>
    <w:p w14:paraId="338101CB" w14:textId="77777777" w:rsidR="00FB7E75" w:rsidRDefault="00FB7E75" w:rsidP="00FB7E75">
      <w:pPr>
        <w:pStyle w:val="Textocomentario"/>
        <w:rPr>
          <w:noProof/>
        </w:rPr>
      </w:pPr>
    </w:p>
  </w:comment>
  <w:comment w:id="4" w:author="Caren" w:date="2022-06-25T17:54:00Z" w:initials="C">
    <w:p w14:paraId="772E8EA7" w14:textId="77777777" w:rsidR="00FB7E75" w:rsidRDefault="00FB7E75" w:rsidP="00FB7E75">
      <w:pPr>
        <w:pStyle w:val="Textocomentario"/>
        <w:rPr>
          <w:noProof/>
        </w:rPr>
      </w:pPr>
      <w:r>
        <w:rPr>
          <w:rStyle w:val="Refdecomentario"/>
        </w:rPr>
        <w:annotationRef/>
      </w:r>
      <w:r w:rsidRPr="002A49CB">
        <w:t>https://dialnet.unirioja.es/servlet/articulo?codigo=7986290</w:t>
      </w:r>
    </w:p>
    <w:p w14:paraId="50238890" w14:textId="77777777" w:rsidR="00FB7E75" w:rsidRDefault="00FB7E75" w:rsidP="00FB7E75">
      <w:pPr>
        <w:pStyle w:val="Textocomentario"/>
        <w:rPr>
          <w:noProof/>
        </w:rPr>
      </w:pPr>
    </w:p>
    <w:p w14:paraId="7E3AEBBA" w14:textId="77777777" w:rsidR="00FB7E75" w:rsidRDefault="00FB7E75" w:rsidP="00FB7E75">
      <w:pPr>
        <w:pStyle w:val="Textocomentario"/>
        <w:rPr>
          <w:noProof/>
        </w:rPr>
      </w:pPr>
      <w:r w:rsidRPr="002A49CB">
        <w:rPr>
          <w:noProof/>
        </w:rPr>
        <w:t>https://pubmed.ncbi.nlm.nih.gov/30817262/</w:t>
      </w:r>
    </w:p>
    <w:p w14:paraId="35724298" w14:textId="77777777" w:rsidR="00FB7E75" w:rsidRDefault="00FB7E75" w:rsidP="00FB7E75">
      <w:pPr>
        <w:pStyle w:val="Textocomentario"/>
      </w:pPr>
    </w:p>
  </w:comment>
  <w:comment w:id="5" w:author="Caren" w:date="2022-07-18T14:55:00Z" w:initials="C">
    <w:p w14:paraId="5EA5B3F0" w14:textId="66DF116B" w:rsidR="00B52E88" w:rsidRDefault="00B52E88">
      <w:pPr>
        <w:pStyle w:val="Textocomentario"/>
      </w:pPr>
      <w:r>
        <w:rPr>
          <w:rStyle w:val="Refdecomentario"/>
        </w:rPr>
        <w:annotationRef/>
      </w:r>
      <w:r w:rsidRPr="00B52E88">
        <w:t>https://www.who.int/es/news-room/fact-sheets/detail/physical-activity</w:t>
      </w:r>
    </w:p>
  </w:comment>
  <w:comment w:id="6" w:author="Caren" w:date="2022-07-18T14:54:00Z" w:initials="C">
    <w:p w14:paraId="232F9E9A" w14:textId="476F2F2A" w:rsidR="00B52E88" w:rsidRDefault="00B52E88">
      <w:pPr>
        <w:pStyle w:val="Textocomentario"/>
      </w:pPr>
      <w:r>
        <w:rPr>
          <w:rStyle w:val="Refdecomentario"/>
        </w:rPr>
        <w:annotationRef/>
      </w:r>
      <w:r w:rsidR="00121CF2">
        <w:rPr>
          <w:noProof/>
        </w:rPr>
        <w:t>No sé si desean dejarlo con este término o prefieren cambiarlo a "persona deport</w:t>
      </w:r>
      <w:r w:rsidR="00121CF2">
        <w:rPr>
          <w:noProof/>
        </w:rPr>
        <w:t xml:space="preserve">ista".  </w:t>
      </w:r>
    </w:p>
  </w:comment>
  <w:comment w:id="7" w:author="Caren" w:date="2022-06-25T17:21:00Z" w:initials="C">
    <w:p w14:paraId="7B719D27" w14:textId="3C2D48F8" w:rsidR="00FB7E75" w:rsidRDefault="00FB7E75" w:rsidP="00FB7E75">
      <w:pPr>
        <w:numPr>
          <w:ilvl w:val="0"/>
          <w:numId w:val="1"/>
        </w:numPr>
        <w:shd w:val="clear" w:color="auto" w:fill="FFFFFF"/>
        <w:spacing w:before="100" w:beforeAutospacing="1" w:after="100" w:afterAutospacing="1"/>
        <w:rPr>
          <w:rFonts w:ascii="Segoe UI" w:eastAsia="Times New Roman" w:hAnsi="Segoe UI" w:cs="Segoe UI"/>
          <w:color w:val="212121"/>
        </w:rPr>
      </w:pPr>
      <w:r>
        <w:rPr>
          <w:rStyle w:val="Refdecomentario"/>
        </w:rPr>
        <w:annotationRef/>
      </w:r>
      <w:r w:rsidRPr="009B43C7">
        <w:rPr>
          <w:rFonts w:ascii="Segoe UI" w:eastAsia="Times New Roman" w:hAnsi="Segoe UI" w:cs="Segoe UI"/>
          <w:color w:val="212121"/>
        </w:rPr>
        <w:t>PMID: 30650943</w:t>
      </w:r>
    </w:p>
    <w:p w14:paraId="7F5C8435" w14:textId="77777777" w:rsidR="00EE68D3" w:rsidRPr="00EE68D3" w:rsidRDefault="00EE68D3" w:rsidP="00EE68D3">
      <w:pPr>
        <w:numPr>
          <w:ilvl w:val="0"/>
          <w:numId w:val="1"/>
        </w:numPr>
        <w:shd w:val="clear" w:color="auto" w:fill="FFFFFF"/>
        <w:spacing w:before="100" w:beforeAutospacing="1" w:after="100" w:afterAutospacing="1"/>
        <w:rPr>
          <w:rFonts w:ascii="Segoe UI" w:eastAsia="Times New Roman" w:hAnsi="Segoe UI" w:cs="Segoe UI"/>
          <w:color w:val="212121"/>
        </w:rPr>
      </w:pPr>
      <w:r w:rsidRPr="00EE68D3">
        <w:rPr>
          <w:rFonts w:ascii="Segoe UI" w:eastAsia="Times New Roman" w:hAnsi="Segoe UI" w:cs="Segoe UI"/>
          <w:color w:val="212121"/>
        </w:rPr>
        <w:t>PMID: 31240953</w:t>
      </w:r>
    </w:p>
    <w:p w14:paraId="30552D35" w14:textId="7CB72B00" w:rsidR="00EE68D3" w:rsidRPr="0041630E" w:rsidRDefault="002C6CEF" w:rsidP="0041630E">
      <w:pPr>
        <w:numPr>
          <w:ilvl w:val="0"/>
          <w:numId w:val="1"/>
        </w:numPr>
        <w:shd w:val="clear" w:color="auto" w:fill="FFFFFF"/>
        <w:spacing w:before="100" w:beforeAutospacing="1" w:after="100" w:afterAutospacing="1"/>
        <w:ind w:left="900"/>
        <w:rPr>
          <w:rFonts w:ascii="Segoe UI" w:eastAsia="Times New Roman" w:hAnsi="Segoe UI" w:cs="Segoe UI"/>
          <w:noProof/>
          <w:color w:val="212121"/>
        </w:rPr>
      </w:pPr>
      <w:r w:rsidRPr="002C6CEF">
        <w:rPr>
          <w:rFonts w:ascii="Segoe UI" w:eastAsia="Times New Roman" w:hAnsi="Segoe UI" w:cs="Segoe UI"/>
          <w:color w:val="212121"/>
        </w:rPr>
        <w:t>PMID: 34744896</w:t>
      </w:r>
    </w:p>
    <w:p w14:paraId="50A6DC80" w14:textId="77777777" w:rsidR="00FB7E75" w:rsidRDefault="00FB7E75" w:rsidP="00FB7E75">
      <w:pPr>
        <w:pStyle w:val="Textocomentario"/>
      </w:pPr>
    </w:p>
  </w:comment>
  <w:comment w:id="8" w:author="Caren" w:date="2022-06-25T17:33:00Z" w:initials="C">
    <w:p w14:paraId="2C65F3BE" w14:textId="77777777" w:rsidR="00FB7E75" w:rsidRDefault="00FB7E75" w:rsidP="00FB7E75">
      <w:pPr>
        <w:pStyle w:val="Textocomentario"/>
      </w:pPr>
      <w:r>
        <w:rPr>
          <w:rStyle w:val="Refdecomentario"/>
        </w:rPr>
        <w:annotationRef/>
      </w:r>
      <w:r w:rsidRPr="00C66396">
        <w:t>https://repositorio.une.edu.pe/handle/20.500.14039/4103</w:t>
      </w:r>
    </w:p>
  </w:comment>
  <w:comment w:id="10" w:author="Caren" w:date="2022-06-26T08:48:00Z" w:initials="C">
    <w:p w14:paraId="0D647CD3" w14:textId="5A120ECB" w:rsidR="003F5102" w:rsidRPr="003F5102" w:rsidRDefault="003F5102" w:rsidP="003F5102">
      <w:r>
        <w:rPr>
          <w:rStyle w:val="Refdecomentario"/>
        </w:rPr>
        <w:annotationRef/>
      </w:r>
      <w:r w:rsidRPr="003F5102">
        <w:t>doi:10.1017/s109285290001960x </w:t>
      </w:r>
    </w:p>
  </w:comment>
  <w:comment w:id="9" w:author="Caren" w:date="2022-06-26T08:23:00Z" w:initials="C">
    <w:p w14:paraId="3E7C87FB" w14:textId="77777777" w:rsidR="00B67E4F" w:rsidRPr="00536B6E" w:rsidRDefault="00B67E4F" w:rsidP="00B67E4F">
      <w:r>
        <w:rPr>
          <w:rStyle w:val="Refdecomentario"/>
        </w:rPr>
        <w:annotationRef/>
      </w:r>
      <w:r w:rsidRPr="00536B6E">
        <w:t>http://dx.doi.org/10.4067/s0034-98872021000300357 </w:t>
      </w:r>
    </w:p>
    <w:p w14:paraId="69982916" w14:textId="77777777" w:rsidR="00B67E4F" w:rsidRDefault="00B67E4F">
      <w:pPr>
        <w:pStyle w:val="Textocomentario"/>
        <w:rPr>
          <w:noProof/>
        </w:rPr>
      </w:pPr>
    </w:p>
    <w:p w14:paraId="69339CE8" w14:textId="77777777" w:rsidR="00B67E4F" w:rsidRPr="00B67E4F" w:rsidRDefault="00121CF2" w:rsidP="00B67E4F">
      <w:hyperlink r:id="rId1" w:history="1">
        <w:r w:rsidR="00B67E4F" w:rsidRPr="00B67E4F">
          <w:rPr>
            <w:rStyle w:val="Hipervnculo"/>
          </w:rPr>
          <w:t>https://doi.org/10.22235/cp.v15i2.2344</w:t>
        </w:r>
      </w:hyperlink>
      <w:r w:rsidR="00B67E4F" w:rsidRPr="00B67E4F">
        <w:t> </w:t>
      </w:r>
    </w:p>
    <w:p w14:paraId="65398E4B" w14:textId="74227966" w:rsidR="00B67E4F" w:rsidRDefault="00B67E4F">
      <w:pPr>
        <w:pStyle w:val="Textocomentario"/>
      </w:pPr>
    </w:p>
  </w:comment>
  <w:comment w:id="11" w:author="Caren" w:date="2022-06-26T08:44:00Z" w:initials="C">
    <w:p w14:paraId="686C7C31" w14:textId="4B0067BE" w:rsidR="003352C8" w:rsidRPr="003352C8" w:rsidRDefault="003352C8" w:rsidP="003352C8">
      <w:r>
        <w:rPr>
          <w:rStyle w:val="Refdecomentario"/>
        </w:rPr>
        <w:annotationRef/>
      </w:r>
      <w:hyperlink r:id="rId2" w:history="1">
        <w:r w:rsidRPr="003352C8">
          <w:rPr>
            <w:rStyle w:val="Hipervnculo"/>
          </w:rPr>
          <w:t>https://doi.org/10.1177/074873048800300203</w:t>
        </w:r>
      </w:hyperlink>
    </w:p>
  </w:comment>
  <w:comment w:id="12" w:author="Caren" w:date="2022-06-26T08:57:00Z" w:initials="C">
    <w:p w14:paraId="44DBFE47" w14:textId="77777777" w:rsidR="00F639AF" w:rsidRDefault="00280528" w:rsidP="0041630E">
      <w:pPr>
        <w:ind w:left="180"/>
        <w:rPr>
          <w:noProof/>
        </w:rPr>
      </w:pPr>
      <w:r>
        <w:rPr>
          <w:rStyle w:val="Refdecomentario"/>
        </w:rPr>
        <w:annotationRef/>
      </w:r>
      <w:r w:rsidRPr="00280528">
        <w:t>PMID: </w:t>
      </w:r>
      <w:hyperlink r:id="rId3" w:history="1">
        <w:r w:rsidRPr="00280528">
          <w:rPr>
            <w:rStyle w:val="Hipervnculo"/>
          </w:rPr>
          <w:t>17969868</w:t>
        </w:r>
      </w:hyperlink>
    </w:p>
    <w:p w14:paraId="216042F4" w14:textId="00908F74" w:rsidR="00F639AF" w:rsidRPr="00F639AF" w:rsidRDefault="00F639AF" w:rsidP="0041630E">
      <w:pPr>
        <w:ind w:left="180"/>
      </w:pPr>
      <w:r w:rsidRPr="00F639AF">
        <w:rPr>
          <w:rFonts w:ascii="Segoe UI" w:eastAsia="Times New Roman" w:hAnsi="Segoe UI" w:cs="Segoe UI"/>
          <w:color w:val="212121"/>
        </w:rPr>
        <w:t>PMID: 28711512</w:t>
      </w:r>
    </w:p>
    <w:p w14:paraId="0FB4AFE8" w14:textId="1C1D5B96" w:rsidR="00F639AF" w:rsidRPr="00280528" w:rsidRDefault="00F639AF" w:rsidP="00280528"/>
  </w:comment>
  <w:comment w:id="13" w:author="Caren" w:date="2022-06-26T09:06:00Z" w:initials="C">
    <w:p w14:paraId="7FB5DFE1" w14:textId="225D0CC9" w:rsidR="00507DD5" w:rsidRPr="00507DD5" w:rsidRDefault="00507DD5" w:rsidP="00507DD5">
      <w:r w:rsidRPr="00507DD5">
        <w:annotationRef/>
      </w:r>
      <w:r w:rsidRPr="00507DD5">
        <w:t>PMID: 11457421</w:t>
      </w:r>
    </w:p>
    <w:p w14:paraId="44AC42D7" w14:textId="7F5AAA74" w:rsidR="00507DD5" w:rsidRDefault="00507DD5">
      <w:pPr>
        <w:pStyle w:val="Textocomentario"/>
      </w:pPr>
    </w:p>
  </w:comment>
  <w:comment w:id="14" w:author="Caren" w:date="2022-06-26T09:18:00Z" w:initials="C">
    <w:p w14:paraId="3DB387EC" w14:textId="77777777" w:rsidR="00A252C6" w:rsidRPr="00A252C6" w:rsidRDefault="00A252C6" w:rsidP="00A252C6">
      <w:r w:rsidRPr="00A252C6">
        <w:annotationRef/>
      </w:r>
      <w:r w:rsidRPr="00A252C6">
        <w:t>PMID: 27783854</w:t>
      </w:r>
    </w:p>
    <w:p w14:paraId="3F0DE3F3" w14:textId="2B723D54" w:rsidR="00A252C6" w:rsidRDefault="00A252C6">
      <w:pPr>
        <w:pStyle w:val="Textocomentario"/>
      </w:pPr>
    </w:p>
  </w:comment>
  <w:comment w:id="15" w:author="Caren" w:date="2022-06-26T09:26:00Z" w:initials="C">
    <w:p w14:paraId="1317A8B4" w14:textId="7E42C7E6" w:rsidR="002B2F04" w:rsidRDefault="002B2F04" w:rsidP="002B2F04">
      <w:pPr>
        <w:numPr>
          <w:ilvl w:val="0"/>
          <w:numId w:val="7"/>
        </w:numPr>
        <w:shd w:val="clear" w:color="auto" w:fill="FFFFFF"/>
        <w:spacing w:before="100" w:beforeAutospacing="1" w:after="100" w:afterAutospacing="1"/>
        <w:rPr>
          <w:rFonts w:ascii="Segoe UI" w:eastAsia="Times New Roman" w:hAnsi="Segoe UI" w:cs="Segoe UI"/>
          <w:color w:val="212121"/>
        </w:rPr>
      </w:pPr>
      <w:r>
        <w:rPr>
          <w:rStyle w:val="Refdecomentario"/>
        </w:rPr>
        <w:annotationRef/>
      </w:r>
      <w:r w:rsidRPr="002B2F04">
        <w:rPr>
          <w:rFonts w:ascii="Segoe UI" w:eastAsia="Times New Roman" w:hAnsi="Segoe UI" w:cs="Segoe UI"/>
          <w:color w:val="212121"/>
        </w:rPr>
        <w:t>PMID: 33760504</w:t>
      </w:r>
    </w:p>
    <w:p w14:paraId="5207602D" w14:textId="77777777" w:rsidR="002B2F04" w:rsidRPr="002B2F04" w:rsidRDefault="002B2F04" w:rsidP="002B2F04">
      <w:pPr>
        <w:numPr>
          <w:ilvl w:val="0"/>
          <w:numId w:val="7"/>
        </w:numPr>
        <w:shd w:val="clear" w:color="auto" w:fill="FFFFFF"/>
        <w:spacing w:before="100" w:beforeAutospacing="1" w:after="100" w:afterAutospacing="1"/>
        <w:rPr>
          <w:rFonts w:ascii="Segoe UI" w:eastAsia="Times New Roman" w:hAnsi="Segoe UI" w:cs="Segoe UI"/>
          <w:color w:val="212121"/>
        </w:rPr>
      </w:pPr>
      <w:r w:rsidRPr="002B2F04">
        <w:rPr>
          <w:rFonts w:ascii="Segoe UI" w:eastAsia="Times New Roman" w:hAnsi="Segoe UI" w:cs="Segoe UI"/>
          <w:color w:val="212121"/>
        </w:rPr>
        <w:t>PMID: 33252911</w:t>
      </w:r>
    </w:p>
    <w:p w14:paraId="62FBB292" w14:textId="4308D4BD" w:rsidR="002B2F04" w:rsidRDefault="002B2F04" w:rsidP="0041630E">
      <w:pPr>
        <w:numPr>
          <w:ilvl w:val="0"/>
          <w:numId w:val="7"/>
        </w:numPr>
        <w:shd w:val="clear" w:color="auto" w:fill="FFFFFF"/>
        <w:spacing w:before="100" w:beforeAutospacing="1" w:after="100" w:afterAutospacing="1"/>
        <w:ind w:left="900"/>
        <w:rPr>
          <w:rFonts w:ascii="Segoe UI" w:eastAsia="Times New Roman" w:hAnsi="Segoe UI" w:cs="Segoe UI"/>
          <w:noProof/>
          <w:color w:val="212121"/>
        </w:rPr>
      </w:pPr>
      <w:r w:rsidRPr="002B2F04">
        <w:rPr>
          <w:rFonts w:ascii="Segoe UI" w:eastAsia="Times New Roman" w:hAnsi="Segoe UI" w:cs="Segoe UI"/>
          <w:color w:val="212121"/>
        </w:rPr>
        <w:t>PMID: 34187417</w:t>
      </w:r>
    </w:p>
    <w:p w14:paraId="44D636B8" w14:textId="63C14456" w:rsidR="002B2F04" w:rsidRPr="0041630E" w:rsidRDefault="002B2F04" w:rsidP="0041630E">
      <w:pPr>
        <w:pStyle w:val="Prrafodelista"/>
        <w:numPr>
          <w:ilvl w:val="0"/>
          <w:numId w:val="7"/>
        </w:numPr>
        <w:ind w:left="900"/>
        <w:rPr>
          <w:noProof/>
        </w:rPr>
      </w:pPr>
      <w:r w:rsidRPr="00536B6E">
        <w:t>http://dx.doi.org/10.4067/s0034-98872021000300357 </w:t>
      </w:r>
    </w:p>
    <w:p w14:paraId="69BC30B1" w14:textId="0DAFB58B" w:rsidR="002B2F04" w:rsidRDefault="002B2F04">
      <w:pPr>
        <w:pStyle w:val="Textocomentario"/>
      </w:pPr>
    </w:p>
  </w:comment>
  <w:comment w:id="16" w:author="Caren" w:date="2022-06-26T09:29:00Z" w:initials="C">
    <w:p w14:paraId="4ADD6398" w14:textId="02544BA8" w:rsidR="002B2F04" w:rsidRDefault="002B2F04">
      <w:pPr>
        <w:pStyle w:val="Textocomentario"/>
      </w:pPr>
      <w:r>
        <w:rPr>
          <w:rStyle w:val="Refdecomentario"/>
        </w:rPr>
        <w:annotationRef/>
      </w:r>
      <w:r w:rsidRPr="002B2F04">
        <w:t>https://cdn.digital.gob.cl/public_files/Campa%C3%B1as/Cuenta-P%C3%BAblica-2020/CP-sectoriales/23-2020-SECTORIAL-MINISTERIO-DEL-DEPORTE.pdf</w:t>
      </w:r>
    </w:p>
  </w:comment>
  <w:comment w:id="18" w:author="Caren" w:date="2022-06-26T09:29:00Z" w:initials="C">
    <w:p w14:paraId="50417BAA" w14:textId="63C11E5D" w:rsidR="002B2F04" w:rsidRDefault="002B2F04">
      <w:pPr>
        <w:pStyle w:val="Textocomentario"/>
      </w:pPr>
      <w:r>
        <w:rPr>
          <w:rStyle w:val="Refdecomentario"/>
        </w:rPr>
        <w:annotationRef/>
      </w:r>
      <w:r w:rsidRPr="002B2F04">
        <w:t>https://biblioteca.digital.gob.cl/bitstream/handle/123456789/3592/12.%20Pol%C3%ADtica%20Regional%20de%20Actividad%20F%C3%ADsica%20y%20Deporte%20Magallanes.pdf?sequence=1&amp;isAllowed=y</w:t>
      </w:r>
    </w:p>
  </w:comment>
  <w:comment w:id="19" w:author="Cristian Núñez" w:date="2022-06-22T11:38:00Z" w:initials="CN">
    <w:p w14:paraId="15301BFD" w14:textId="77777777" w:rsidR="00722992" w:rsidRDefault="00722992">
      <w:pPr>
        <w:pStyle w:val="Textocomentario"/>
      </w:pPr>
      <w:r>
        <w:rPr>
          <w:rStyle w:val="Refdecomentario"/>
        </w:rPr>
        <w:annotationRef/>
      </w:r>
      <w:r>
        <w:t>Hay que corregirlo y dejarlo como texto</w:t>
      </w:r>
    </w:p>
    <w:p w14:paraId="74D366EE" w14:textId="1F658871" w:rsidR="00722992" w:rsidRDefault="00722992">
      <w:pPr>
        <w:pStyle w:val="Textocomentario"/>
      </w:pPr>
    </w:p>
  </w:comment>
  <w:comment w:id="25" w:author="Cristian Núñez" w:date="2021-11-11T10:06:00Z" w:initials="">
    <w:p w14:paraId="00000073" w14:textId="77777777" w:rsidR="00FD2298" w:rsidRDefault="00A3611B">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 xml:space="preserve">ADAN A, NATALE V, FABBRI M. Revista latinoamericana de </w:t>
      </w:r>
      <w:proofErr w:type="spellStart"/>
      <w:proofErr w:type="gramStart"/>
      <w:r>
        <w:rPr>
          <w:rFonts w:ascii="Arial" w:eastAsia="Arial" w:hAnsi="Arial" w:cs="Arial"/>
          <w:color w:val="000000"/>
          <w:sz w:val="22"/>
          <w:szCs w:val="22"/>
        </w:rPr>
        <w:t>psicología</w:t>
      </w:r>
      <w:proofErr w:type="spellEnd"/>
      <w:r>
        <w:rPr>
          <w:rFonts w:ascii="Arial" w:eastAsia="Arial" w:hAnsi="Arial" w:cs="Arial"/>
          <w:color w:val="000000"/>
          <w:sz w:val="22"/>
          <w:szCs w:val="22"/>
        </w:rPr>
        <w:t>..</w:t>
      </w:r>
      <w:proofErr w:type="gramEnd"/>
      <w:r>
        <w:rPr>
          <w:rFonts w:ascii="Arial" w:eastAsia="Arial" w:hAnsi="Arial" w:cs="Arial"/>
          <w:color w:val="000000"/>
          <w:sz w:val="22"/>
          <w:szCs w:val="22"/>
        </w:rPr>
        <w:t xml:space="preserve"> Vol. 38, Revista Latinoamericana de Psicología.; 2006. 59–69 p.</w:t>
      </w:r>
    </w:p>
    <w:p w14:paraId="00000074" w14:textId="77777777" w:rsidR="00FD2298" w:rsidRDefault="00FD2298">
      <w:pPr>
        <w:widowControl w:val="0"/>
        <w:pBdr>
          <w:top w:val="nil"/>
          <w:left w:val="nil"/>
          <w:bottom w:val="nil"/>
          <w:right w:val="nil"/>
          <w:between w:val="nil"/>
        </w:pBdr>
        <w:spacing w:after="0"/>
        <w:rPr>
          <w:rFonts w:ascii="Arial" w:eastAsia="Arial" w:hAnsi="Arial" w:cs="Arial"/>
          <w:color w:val="000000"/>
          <w:sz w:val="22"/>
          <w:szCs w:val="22"/>
        </w:rPr>
      </w:pPr>
    </w:p>
    <w:p w14:paraId="00000075" w14:textId="77777777" w:rsidR="00FD2298" w:rsidRDefault="00A3611B">
      <w:pPr>
        <w:widowControl w:val="0"/>
        <w:pBdr>
          <w:top w:val="nil"/>
          <w:left w:val="nil"/>
          <w:bottom w:val="nil"/>
          <w:right w:val="nil"/>
          <w:between w:val="nil"/>
        </w:pBdr>
        <w:spacing w:after="0"/>
        <w:rPr>
          <w:rFonts w:ascii="Arial" w:eastAsia="Arial" w:hAnsi="Arial" w:cs="Arial"/>
          <w:color w:val="000000"/>
          <w:sz w:val="22"/>
          <w:szCs w:val="22"/>
        </w:rPr>
      </w:pPr>
      <w:proofErr w:type="spellStart"/>
      <w:r>
        <w:rPr>
          <w:rFonts w:ascii="Arial" w:eastAsia="Arial" w:hAnsi="Arial" w:cs="Arial"/>
          <w:color w:val="000000"/>
          <w:sz w:val="22"/>
          <w:szCs w:val="22"/>
        </w:rPr>
        <w:t>Goikolea</w:t>
      </w:r>
      <w:proofErr w:type="spellEnd"/>
      <w:r>
        <w:rPr>
          <w:rFonts w:ascii="Arial" w:eastAsia="Arial" w:hAnsi="Arial" w:cs="Arial"/>
          <w:color w:val="000000"/>
          <w:sz w:val="22"/>
          <w:szCs w:val="22"/>
        </w:rPr>
        <w:t xml:space="preserve">, Miralles, </w:t>
      </w:r>
      <w:proofErr w:type="spellStart"/>
      <w:r>
        <w:rPr>
          <w:rFonts w:ascii="Arial" w:eastAsia="Arial" w:hAnsi="Arial" w:cs="Arial"/>
          <w:color w:val="000000"/>
          <w:sz w:val="22"/>
          <w:szCs w:val="22"/>
        </w:rPr>
        <w:t>Bulbena</w:t>
      </w:r>
      <w:proofErr w:type="spellEnd"/>
      <w:r>
        <w:rPr>
          <w:rFonts w:ascii="Arial" w:eastAsia="Arial" w:hAnsi="Arial" w:cs="Arial"/>
          <w:color w:val="000000"/>
          <w:sz w:val="22"/>
          <w:szCs w:val="22"/>
        </w:rPr>
        <w:t xml:space="preserve">-Cabré, </w:t>
      </w:r>
      <w:proofErr w:type="spellStart"/>
      <w:r>
        <w:rPr>
          <w:rFonts w:ascii="Arial" w:eastAsia="Arial" w:hAnsi="Arial" w:cs="Arial"/>
          <w:color w:val="000000"/>
          <w:sz w:val="22"/>
          <w:szCs w:val="22"/>
        </w:rPr>
        <w:t>Vieta</w:t>
      </w:r>
      <w:proofErr w:type="spellEnd"/>
      <w:r>
        <w:rPr>
          <w:rFonts w:ascii="Arial" w:eastAsia="Arial" w:hAnsi="Arial" w:cs="Arial"/>
          <w:color w:val="000000"/>
          <w:sz w:val="22"/>
          <w:szCs w:val="22"/>
        </w:rPr>
        <w:t xml:space="preserve"> y </w:t>
      </w:r>
      <w:proofErr w:type="spellStart"/>
      <w:r>
        <w:rPr>
          <w:rFonts w:ascii="Arial" w:eastAsia="Arial" w:hAnsi="Arial" w:cs="Arial"/>
          <w:color w:val="000000"/>
          <w:sz w:val="22"/>
          <w:szCs w:val="22"/>
        </w:rPr>
        <w:t>Bulbena</w:t>
      </w:r>
      <w:proofErr w:type="spellEnd"/>
      <w:r>
        <w:rPr>
          <w:rFonts w:ascii="Arial" w:eastAsia="Arial" w:hAnsi="Arial" w:cs="Arial"/>
          <w:color w:val="000000"/>
          <w:sz w:val="22"/>
          <w:szCs w:val="22"/>
        </w:rPr>
        <w:t>, 2003</w:t>
      </w:r>
    </w:p>
  </w:comment>
  <w:comment w:id="26" w:author="Cristian Núñez" w:date="2021-11-11T10:06:00Z" w:initials="">
    <w:p w14:paraId="00000078" w14:textId="77777777" w:rsidR="00FD2298" w:rsidRDefault="00A3611B">
      <w:pPr>
        <w:widowControl w:val="0"/>
        <w:pBdr>
          <w:top w:val="nil"/>
          <w:left w:val="nil"/>
          <w:bottom w:val="nil"/>
          <w:right w:val="nil"/>
          <w:between w:val="nil"/>
        </w:pBdr>
        <w:spacing w:after="0"/>
        <w:rPr>
          <w:rFonts w:ascii="Arial" w:eastAsia="Arial" w:hAnsi="Arial" w:cs="Arial"/>
          <w:color w:val="000000"/>
          <w:sz w:val="22"/>
          <w:szCs w:val="22"/>
        </w:rPr>
      </w:pPr>
      <w:r w:rsidRPr="00D05CAD">
        <w:rPr>
          <w:rFonts w:ascii="Arial" w:eastAsia="Arial" w:hAnsi="Arial" w:cs="Arial"/>
          <w:color w:val="000000"/>
          <w:sz w:val="22"/>
          <w:szCs w:val="22"/>
          <w:lang w:val="en-CA"/>
        </w:rPr>
        <w:t xml:space="preserve">Melrose S. Seasonal Affective Disorder: An Overview of Assessment and Treatment Approaches. </w:t>
      </w:r>
      <w:proofErr w:type="spellStart"/>
      <w:r>
        <w:rPr>
          <w:rFonts w:ascii="Arial" w:eastAsia="Arial" w:hAnsi="Arial" w:cs="Arial"/>
          <w:color w:val="000000"/>
          <w:sz w:val="22"/>
          <w:szCs w:val="22"/>
        </w:rPr>
        <w:t>Depress</w:t>
      </w:r>
      <w:proofErr w:type="spellEnd"/>
      <w:r>
        <w:rPr>
          <w:rFonts w:ascii="Arial" w:eastAsia="Arial" w:hAnsi="Arial" w:cs="Arial"/>
          <w:color w:val="000000"/>
          <w:sz w:val="22"/>
          <w:szCs w:val="22"/>
        </w:rPr>
        <w:t xml:space="preserve"> Res </w:t>
      </w:r>
      <w:proofErr w:type="spellStart"/>
      <w:r>
        <w:rPr>
          <w:rFonts w:ascii="Arial" w:eastAsia="Arial" w:hAnsi="Arial" w:cs="Arial"/>
          <w:color w:val="000000"/>
          <w:sz w:val="22"/>
          <w:szCs w:val="22"/>
        </w:rPr>
        <w:t>Treat</w:t>
      </w:r>
      <w:proofErr w:type="spellEnd"/>
      <w:r>
        <w:rPr>
          <w:rFonts w:ascii="Arial" w:eastAsia="Arial" w:hAnsi="Arial" w:cs="Arial"/>
          <w:color w:val="000000"/>
          <w:sz w:val="22"/>
          <w:szCs w:val="22"/>
        </w:rPr>
        <w:t>. 2015;2015.</w:t>
      </w:r>
    </w:p>
  </w:comment>
  <w:comment w:id="29" w:author="Cristian Núñez" w:date="2022-06-17T16:40:00Z" w:initials="">
    <w:p w14:paraId="0000007C" w14:textId="77777777" w:rsidR="00FD2298" w:rsidRDefault="00A3611B">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 xml:space="preserve">Cual crees que es nuestra “joya” del </w:t>
      </w:r>
      <w:proofErr w:type="spellStart"/>
      <w:proofErr w:type="gramStart"/>
      <w:r>
        <w:rPr>
          <w:rFonts w:ascii="Arial" w:eastAsia="Arial" w:hAnsi="Arial" w:cs="Arial"/>
          <w:color w:val="000000"/>
          <w:sz w:val="22"/>
          <w:szCs w:val="22"/>
        </w:rPr>
        <w:t>paper</w:t>
      </w:r>
      <w:proofErr w:type="spellEnd"/>
      <w:r>
        <w:rPr>
          <w:rFonts w:ascii="Arial" w:eastAsia="Arial" w:hAnsi="Arial" w:cs="Arial"/>
          <w:color w:val="000000"/>
          <w:sz w:val="22"/>
          <w:szCs w:val="22"/>
        </w:rPr>
        <w:t>?.</w:t>
      </w:r>
      <w:proofErr w:type="gramEnd"/>
      <w:r>
        <w:rPr>
          <w:rFonts w:ascii="Arial" w:eastAsia="Arial" w:hAnsi="Arial" w:cs="Arial"/>
          <w:color w:val="000000"/>
          <w:sz w:val="22"/>
          <w:szCs w:val="22"/>
        </w:rPr>
        <w:t xml:space="preserve"> </w:t>
      </w:r>
      <w:proofErr w:type="gramStart"/>
      <w:r>
        <w:rPr>
          <w:rFonts w:ascii="Arial" w:eastAsia="Arial" w:hAnsi="Arial" w:cs="Arial"/>
          <w:color w:val="000000"/>
          <w:sz w:val="22"/>
          <w:szCs w:val="22"/>
        </w:rPr>
        <w:t xml:space="preserve">El resultado </w:t>
      </w:r>
      <w:proofErr w:type="spellStart"/>
      <w:r>
        <w:rPr>
          <w:rFonts w:ascii="Arial" w:eastAsia="Arial" w:hAnsi="Arial" w:cs="Arial"/>
          <w:color w:val="000000"/>
          <w:sz w:val="22"/>
          <w:szCs w:val="22"/>
        </w:rPr>
        <w:t>mas</w:t>
      </w:r>
      <w:proofErr w:type="spellEnd"/>
      <w:r>
        <w:rPr>
          <w:rFonts w:ascii="Arial" w:eastAsia="Arial" w:hAnsi="Arial" w:cs="Arial"/>
          <w:color w:val="000000"/>
          <w:sz w:val="22"/>
          <w:szCs w:val="22"/>
        </w:rPr>
        <w:t xml:space="preserve"> relevante?</w:t>
      </w:r>
      <w:proofErr w:type="gramEnd"/>
    </w:p>
  </w:comment>
  <w:comment w:id="30" w:author="Valeska Villegas" w:date="2022-06-17T19:48:00Z" w:initials="">
    <w:p w14:paraId="0000007D" w14:textId="77777777" w:rsidR="00FD2298" w:rsidRDefault="00A3611B">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@cristian.nunez@umag.cl bajo mi percepción, que los participantes que auto reportan realizar ejercicio a mayor intensidad, tienen una disminución de SAD.</w:t>
      </w:r>
    </w:p>
  </w:comment>
  <w:comment w:id="31" w:author="Caren" w:date="2022-06-27T17:58:00Z" w:initials="C">
    <w:p w14:paraId="12B8332C" w14:textId="43946C20" w:rsidR="00F85CC0" w:rsidRDefault="00F85CC0">
      <w:pPr>
        <w:pStyle w:val="Textocomentario"/>
      </w:pPr>
      <w:r>
        <w:rPr>
          <w:rStyle w:val="Refdecomentario"/>
        </w:rPr>
        <w:annotationRef/>
      </w:r>
      <w:r w:rsidR="00810BD0">
        <w:rPr>
          <w:noProof/>
        </w:rPr>
        <w:t>Esto debiera ir en métodos</w:t>
      </w:r>
    </w:p>
  </w:comment>
  <w:comment w:id="32" w:author="Cristian Núñez" w:date="2022-06-17T16:36:00Z" w:initials="">
    <w:p w14:paraId="00000079" w14:textId="77777777" w:rsidR="00FD2298" w:rsidRDefault="00A3611B">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 xml:space="preserve">En la </w:t>
      </w:r>
      <w:proofErr w:type="spellStart"/>
      <w:r>
        <w:rPr>
          <w:rFonts w:ascii="Arial" w:eastAsia="Arial" w:hAnsi="Arial" w:cs="Arial"/>
          <w:color w:val="000000"/>
          <w:sz w:val="22"/>
          <w:szCs w:val="22"/>
        </w:rPr>
        <w:t>grafica</w:t>
      </w:r>
      <w:proofErr w:type="spellEnd"/>
      <w:r>
        <w:rPr>
          <w:rFonts w:ascii="Arial" w:eastAsia="Arial" w:hAnsi="Arial" w:cs="Arial"/>
          <w:color w:val="000000"/>
          <w:sz w:val="22"/>
          <w:szCs w:val="22"/>
        </w:rPr>
        <w:t xml:space="preserve"> falta el de verano</w:t>
      </w:r>
    </w:p>
  </w:comment>
  <w:comment w:id="33" w:author="Valeska Villegas" w:date="2022-06-17T19:55:00Z" w:initials="">
    <w:p w14:paraId="0000007A" w14:textId="77777777" w:rsidR="00FD2298" w:rsidRDefault="00A3611B">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@cristian.nunez@umag.cl Perfecto! Lo veré el lunes con Matías para incluir los tres: verano, invierno y mixto.</w:t>
      </w:r>
    </w:p>
  </w:comment>
  <w:comment w:id="34" w:author="Cristian Núñez" w:date="2022-06-17T16:40:00Z" w:initials="">
    <w:p w14:paraId="00000071" w14:textId="77777777" w:rsidR="00FD2298" w:rsidRDefault="00A3611B">
      <w:pPr>
        <w:widowControl w:val="0"/>
        <w:pBdr>
          <w:top w:val="nil"/>
          <w:left w:val="nil"/>
          <w:bottom w:val="nil"/>
          <w:right w:val="nil"/>
          <w:between w:val="nil"/>
        </w:pBdr>
        <w:spacing w:after="0"/>
        <w:rPr>
          <w:rFonts w:ascii="Arial" w:eastAsia="Arial" w:hAnsi="Arial" w:cs="Arial"/>
          <w:color w:val="000000"/>
          <w:sz w:val="22"/>
          <w:szCs w:val="22"/>
        </w:rPr>
      </w:pPr>
      <w:r>
        <w:rPr>
          <w:rFonts w:ascii="Arial" w:eastAsia="Arial" w:hAnsi="Arial" w:cs="Arial"/>
          <w:color w:val="000000"/>
          <w:sz w:val="22"/>
          <w:szCs w:val="22"/>
        </w:rPr>
        <w:t>No se entiende</w:t>
      </w:r>
    </w:p>
  </w:comment>
  <w:comment w:id="36" w:author="Caren" w:date="2022-07-26T16:44:00Z" w:initials="C">
    <w:p w14:paraId="78A1E211" w14:textId="7A24F2CB" w:rsidR="00E9141A" w:rsidRDefault="00E9141A">
      <w:pPr>
        <w:pStyle w:val="Textocomentario"/>
      </w:pPr>
      <w:r>
        <w:rPr>
          <w:rStyle w:val="Refdecomentario"/>
        </w:rPr>
        <w:annotationRef/>
      </w:r>
      <w:r w:rsidRPr="002B2F04">
        <w:t>https://biblioteca.digital.gob.cl/bitstream/handle/123456789/3592/12.%20Pol%C3%ADtica%20Regional%20de%20Actividad%20F%C3%ADsica%20y%20Deporte%20Magallanes.pdf?sequence=1&amp;isAllowed=y</w:t>
      </w:r>
    </w:p>
  </w:comment>
  <w:comment w:id="37" w:author="Caren" w:date="2022-07-18T18:55:00Z" w:initials="C">
    <w:p w14:paraId="4F41154E" w14:textId="62EE1C6E" w:rsidR="00034955" w:rsidRPr="00F35536" w:rsidRDefault="00034955">
      <w:pPr>
        <w:pStyle w:val="Textocomentario"/>
        <w:rPr>
          <w:lang w:val="en-GB"/>
        </w:rPr>
      </w:pPr>
      <w:r>
        <w:rPr>
          <w:rStyle w:val="Refdecomentario"/>
        </w:rPr>
        <w:annotationRef/>
      </w:r>
      <w:r w:rsidR="00121CF2" w:rsidRPr="00F35536">
        <w:rPr>
          <w:noProof/>
          <w:lang w:val="en-GB"/>
        </w:rPr>
        <w:t>Suma de % Winter blues + % SAD</w:t>
      </w:r>
    </w:p>
  </w:comment>
  <w:comment w:id="38" w:author="Caren" w:date="2022-07-20T04:40:00Z" w:initials="C">
    <w:p w14:paraId="724FF446" w14:textId="4F437BFF" w:rsidR="008714B9" w:rsidRPr="00F35536" w:rsidRDefault="008714B9">
      <w:pPr>
        <w:pStyle w:val="Textocomentario"/>
        <w:rPr>
          <w:lang w:val="en-GB"/>
        </w:rPr>
      </w:pPr>
      <w:r>
        <w:rPr>
          <w:rStyle w:val="Refdecomentario"/>
        </w:rPr>
        <w:annotationRef/>
      </w:r>
      <w:r w:rsidRPr="00F35536">
        <w:rPr>
          <w:lang w:val="en-GB"/>
        </w:rPr>
        <w:t>https://www.scielo.cl/scielo.php?script=sci_arttext&amp;pid=S0034-98872021000300357#B29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8101CB" w15:done="0"/>
  <w15:commentEx w15:paraId="35724298" w15:done="0"/>
  <w15:commentEx w15:paraId="5EA5B3F0" w15:done="0"/>
  <w15:commentEx w15:paraId="232F9E9A" w15:done="0"/>
  <w15:commentEx w15:paraId="50A6DC80" w15:done="0"/>
  <w15:commentEx w15:paraId="2C65F3BE" w15:done="0"/>
  <w15:commentEx w15:paraId="0D647CD3" w15:done="0"/>
  <w15:commentEx w15:paraId="65398E4B" w15:done="0"/>
  <w15:commentEx w15:paraId="686C7C31" w15:done="0"/>
  <w15:commentEx w15:paraId="0FB4AFE8" w15:done="0"/>
  <w15:commentEx w15:paraId="44AC42D7" w15:done="0"/>
  <w15:commentEx w15:paraId="3F0DE3F3" w15:done="0"/>
  <w15:commentEx w15:paraId="69BC30B1" w15:done="0"/>
  <w15:commentEx w15:paraId="4ADD6398" w15:done="0"/>
  <w15:commentEx w15:paraId="50417BAA" w15:done="0"/>
  <w15:commentEx w15:paraId="74D366EE" w15:done="0"/>
  <w15:commentEx w15:paraId="00000075" w15:done="0"/>
  <w15:commentEx w15:paraId="00000078" w15:done="0"/>
  <w15:commentEx w15:paraId="0000007C" w15:done="0"/>
  <w15:commentEx w15:paraId="0000007D" w15:paraIdParent="0000007C" w15:done="0"/>
  <w15:commentEx w15:paraId="12B8332C" w15:done="0"/>
  <w15:commentEx w15:paraId="00000079" w15:done="0"/>
  <w15:commentEx w15:paraId="0000007A" w15:paraIdParent="00000079" w15:done="0"/>
  <w15:commentEx w15:paraId="00000071" w15:done="0"/>
  <w15:commentEx w15:paraId="78A1E211" w15:done="0"/>
  <w15:commentEx w15:paraId="4F41154E" w15:done="0"/>
  <w15:commentEx w15:paraId="724FF4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1AF3A" w16cex:dateUtc="2022-06-25T18:58:00Z"/>
  <w16cex:commentExtensible w16cex:durableId="2661CA50" w16cex:dateUtc="2022-06-25T20:54:00Z"/>
  <w16cex:commentExtensible w16cex:durableId="267FF2EA" w16cex:dateUtc="2022-07-18T17:55:00Z"/>
  <w16cex:commentExtensible w16cex:durableId="267FF2C2" w16cex:dateUtc="2022-07-18T17:54:00Z"/>
  <w16cex:commentExtensible w16cex:durableId="2661C28B" w16cex:dateUtc="2022-06-25T20:21:00Z"/>
  <w16cex:commentExtensible w16cex:durableId="2661C568" w16cex:dateUtc="2022-06-25T20:33:00Z"/>
  <w16cex:commentExtensible w16cex:durableId="26629BD9" w16cex:dateUtc="2022-06-26T11:48:00Z"/>
  <w16cex:commentExtensible w16cex:durableId="26629609" w16cex:dateUtc="2022-06-26T11:23:00Z"/>
  <w16cex:commentExtensible w16cex:durableId="26629AD6" w16cex:dateUtc="2022-06-26T11:44:00Z"/>
  <w16cex:commentExtensible w16cex:durableId="26629E06" w16cex:dateUtc="2022-06-26T11:57:00Z"/>
  <w16cex:commentExtensible w16cex:durableId="2662A012" w16cex:dateUtc="2022-06-26T12:06:00Z"/>
  <w16cex:commentExtensible w16cex:durableId="2662A2E6" w16cex:dateUtc="2022-06-26T12:18:00Z"/>
  <w16cex:commentExtensible w16cex:durableId="2662A4B8" w16cex:dateUtc="2022-06-26T12:26:00Z"/>
  <w16cex:commentExtensible w16cex:durableId="2662A573" w16cex:dateUtc="2022-06-26T12:29:00Z"/>
  <w16cex:commentExtensible w16cex:durableId="2662A58F" w16cex:dateUtc="2022-06-26T12:29:00Z"/>
  <w16cex:commentExtensible w16cex:durableId="265D7DBC" w16cex:dateUtc="2022-06-22T14:38:00Z"/>
  <w16cex:commentExtensible w16cex:durableId="26646E5F" w16cex:dateUtc="2022-06-27T20:58:00Z"/>
  <w16cex:commentExtensible w16cex:durableId="268A9882" w16cex:dateUtc="2022-07-26T20:44:00Z"/>
  <w16cex:commentExtensible w16cex:durableId="26802B08" w16cex:dateUtc="2022-07-18T21:55:00Z"/>
  <w16cex:commentExtensible w16cex:durableId="268205BC" w16cex:dateUtc="2022-07-20T0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8101CB" w16cid:durableId="2661AF3A"/>
  <w16cid:commentId w16cid:paraId="35724298" w16cid:durableId="2661CA50"/>
  <w16cid:commentId w16cid:paraId="5EA5B3F0" w16cid:durableId="267FF2EA"/>
  <w16cid:commentId w16cid:paraId="232F9E9A" w16cid:durableId="267FF2C2"/>
  <w16cid:commentId w16cid:paraId="50A6DC80" w16cid:durableId="2661C28B"/>
  <w16cid:commentId w16cid:paraId="2C65F3BE" w16cid:durableId="2661C568"/>
  <w16cid:commentId w16cid:paraId="0D647CD3" w16cid:durableId="26629BD9"/>
  <w16cid:commentId w16cid:paraId="65398E4B" w16cid:durableId="26629609"/>
  <w16cid:commentId w16cid:paraId="686C7C31" w16cid:durableId="26629AD6"/>
  <w16cid:commentId w16cid:paraId="0FB4AFE8" w16cid:durableId="26629E06"/>
  <w16cid:commentId w16cid:paraId="44AC42D7" w16cid:durableId="2662A012"/>
  <w16cid:commentId w16cid:paraId="3F0DE3F3" w16cid:durableId="2662A2E6"/>
  <w16cid:commentId w16cid:paraId="69BC30B1" w16cid:durableId="2662A4B8"/>
  <w16cid:commentId w16cid:paraId="4ADD6398" w16cid:durableId="2662A573"/>
  <w16cid:commentId w16cid:paraId="50417BAA" w16cid:durableId="2662A58F"/>
  <w16cid:commentId w16cid:paraId="74D366EE" w16cid:durableId="265D7DBC"/>
  <w16cid:commentId w16cid:paraId="00000075" w16cid:durableId="265D7B44"/>
  <w16cid:commentId w16cid:paraId="00000078" w16cid:durableId="265D7B43"/>
  <w16cid:commentId w16cid:paraId="0000007C" w16cid:durableId="265D7B42"/>
  <w16cid:commentId w16cid:paraId="0000007D" w16cid:durableId="265D7B41"/>
  <w16cid:commentId w16cid:paraId="12B8332C" w16cid:durableId="26646E5F"/>
  <w16cid:commentId w16cid:paraId="00000079" w16cid:durableId="265D7B3E"/>
  <w16cid:commentId w16cid:paraId="0000007A" w16cid:durableId="265D7B3D"/>
  <w16cid:commentId w16cid:paraId="00000071" w16cid:durableId="265D7B3C"/>
  <w16cid:commentId w16cid:paraId="78A1E211" w16cid:durableId="268A9882"/>
  <w16cid:commentId w16cid:paraId="4F41154E" w16cid:durableId="26802B08"/>
  <w16cid:commentId w16cid:paraId="724FF446" w16cid:durableId="268205B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Títulos en alf">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th-italic">
    <w:altName w:val="Times New Roman"/>
    <w:charset w:val="00"/>
    <w:family w:val="auto"/>
    <w:pitch w:val="default"/>
  </w:font>
  <w:font w:name="MathJax_Main">
    <w:altName w:val="Times New Roman"/>
    <w:charset w:val="00"/>
    <w:family w:val="auto"/>
    <w:pitch w:val="default"/>
  </w:font>
  <w:font w:name="Quattrocento Sans">
    <w:altName w:val="Times New Roman"/>
    <w:charset w:val="00"/>
    <w:family w:val="swiss"/>
    <w:pitch w:val="variable"/>
    <w:sig w:usb0="800000BF" w:usb1="4000005B"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3CBA"/>
    <w:multiLevelType w:val="multilevel"/>
    <w:tmpl w:val="C97AD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8233C6"/>
    <w:multiLevelType w:val="multilevel"/>
    <w:tmpl w:val="D394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FB087E"/>
    <w:multiLevelType w:val="multilevel"/>
    <w:tmpl w:val="ED88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3B491D"/>
    <w:multiLevelType w:val="multilevel"/>
    <w:tmpl w:val="466E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995AC9"/>
    <w:multiLevelType w:val="multilevel"/>
    <w:tmpl w:val="37D69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517727"/>
    <w:multiLevelType w:val="multilevel"/>
    <w:tmpl w:val="DB4E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B57A58"/>
    <w:multiLevelType w:val="multilevel"/>
    <w:tmpl w:val="A3AC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512E60"/>
    <w:multiLevelType w:val="multilevel"/>
    <w:tmpl w:val="B1082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2D14A3"/>
    <w:multiLevelType w:val="multilevel"/>
    <w:tmpl w:val="D6AE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5"/>
  </w:num>
  <w:num w:numId="4">
    <w:abstractNumId w:val="2"/>
  </w:num>
  <w:num w:numId="5">
    <w:abstractNumId w:val="8"/>
  </w:num>
  <w:num w:numId="6">
    <w:abstractNumId w:val="4"/>
  </w:num>
  <w:num w:numId="7">
    <w:abstractNumId w:val="0"/>
  </w:num>
  <w:num w:numId="8">
    <w:abstractNumId w:val="6"/>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en">
    <w15:presenceInfo w15:providerId="Windows Live" w15:userId="6d5154c2d9acc7d9"/>
  </w15:person>
  <w15:person w15:author="Cristian Núñez">
    <w15:presenceInfo w15:providerId="None" w15:userId="Cristian Núñ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C2MDQzNzc0NjS3sDBT0lEKTi0uzszPAykwqgUApIdYciwAAAA="/>
  </w:docVars>
  <w:rsids>
    <w:rsidRoot w:val="00FD2298"/>
    <w:rsid w:val="000051FA"/>
    <w:rsid w:val="00034955"/>
    <w:rsid w:val="000A7181"/>
    <w:rsid w:val="000C7FE9"/>
    <w:rsid w:val="00121CF2"/>
    <w:rsid w:val="00280528"/>
    <w:rsid w:val="002B2F04"/>
    <w:rsid w:val="002B7E2F"/>
    <w:rsid w:val="002C6CEF"/>
    <w:rsid w:val="003018D7"/>
    <w:rsid w:val="003261E0"/>
    <w:rsid w:val="00331384"/>
    <w:rsid w:val="003352C8"/>
    <w:rsid w:val="003C36DC"/>
    <w:rsid w:val="003D372B"/>
    <w:rsid w:val="003F5102"/>
    <w:rsid w:val="003F5324"/>
    <w:rsid w:val="003F6C25"/>
    <w:rsid w:val="00412B1D"/>
    <w:rsid w:val="004F60A5"/>
    <w:rsid w:val="00507DD5"/>
    <w:rsid w:val="00536B6E"/>
    <w:rsid w:val="005D3A7A"/>
    <w:rsid w:val="0070028E"/>
    <w:rsid w:val="00722992"/>
    <w:rsid w:val="00731ABA"/>
    <w:rsid w:val="00771E69"/>
    <w:rsid w:val="00794D48"/>
    <w:rsid w:val="00810BD0"/>
    <w:rsid w:val="0082225F"/>
    <w:rsid w:val="00841ABC"/>
    <w:rsid w:val="008714B9"/>
    <w:rsid w:val="00883AB6"/>
    <w:rsid w:val="00984FD5"/>
    <w:rsid w:val="009B25B3"/>
    <w:rsid w:val="009B5436"/>
    <w:rsid w:val="009C061A"/>
    <w:rsid w:val="00A219AC"/>
    <w:rsid w:val="00A252C6"/>
    <w:rsid w:val="00A25F36"/>
    <w:rsid w:val="00A3611B"/>
    <w:rsid w:val="00AB4EDB"/>
    <w:rsid w:val="00B25361"/>
    <w:rsid w:val="00B3780D"/>
    <w:rsid w:val="00B52E88"/>
    <w:rsid w:val="00B67E4F"/>
    <w:rsid w:val="00B97B79"/>
    <w:rsid w:val="00C73B67"/>
    <w:rsid w:val="00D05CAD"/>
    <w:rsid w:val="00D30716"/>
    <w:rsid w:val="00D32617"/>
    <w:rsid w:val="00D974D7"/>
    <w:rsid w:val="00E9141A"/>
    <w:rsid w:val="00EE68D3"/>
    <w:rsid w:val="00F35536"/>
    <w:rsid w:val="00F639AF"/>
    <w:rsid w:val="00F825D9"/>
    <w:rsid w:val="00F85CC0"/>
    <w:rsid w:val="00FB7E75"/>
    <w:rsid w:val="00FD2298"/>
    <w:rsid w:val="00FD2B3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5B2AB"/>
  <w15:docId w15:val="{4C70D489-6518-499D-97A1-410ED1A20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s-CL" w:eastAsia="es-CL"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Textoindependiente"/>
    <w:uiPriority w:val="9"/>
    <w:qFormat/>
    <w:rsid w:val="005F0884"/>
    <w:pPr>
      <w:keepNext/>
      <w:keepLines/>
      <w:spacing w:before="480" w:after="120" w:line="360" w:lineRule="auto"/>
      <w:jc w:val="both"/>
      <w:outlineLvl w:val="0"/>
    </w:pPr>
    <w:rPr>
      <w:rFonts w:ascii="Times New Roman" w:eastAsiaTheme="majorEastAsia" w:hAnsi="Times New Roman" w:cstheme="majorBidi"/>
      <w:b/>
      <w:bCs/>
      <w:sz w:val="32"/>
      <w:szCs w:val="32"/>
    </w:rPr>
  </w:style>
  <w:style w:type="paragraph" w:styleId="Ttulo2">
    <w:name w:val="heading 2"/>
    <w:basedOn w:val="Normal"/>
    <w:next w:val="Textoindependiente"/>
    <w:uiPriority w:val="9"/>
    <w:unhideWhenUsed/>
    <w:qFormat/>
    <w:rsid w:val="005F0884"/>
    <w:pPr>
      <w:keepNext/>
      <w:keepLines/>
      <w:spacing w:before="200" w:after="120"/>
      <w:jc w:val="both"/>
      <w:outlineLvl w:val="1"/>
    </w:pPr>
    <w:rPr>
      <w:rFonts w:ascii="Times New Roman" w:eastAsiaTheme="majorEastAsia" w:hAnsi="Times New Roman" w:cstheme="majorBidi"/>
      <w:b/>
      <w:bCs/>
      <w:sz w:val="28"/>
      <w:szCs w:val="28"/>
    </w:rPr>
  </w:style>
  <w:style w:type="paragraph" w:styleId="Ttulo3">
    <w:name w:val="heading 3"/>
    <w:basedOn w:val="Normal"/>
    <w:next w:val="Textoindependiente"/>
    <w:uiPriority w:val="9"/>
    <w:unhideWhenUsed/>
    <w:qFormat/>
    <w:rsid w:val="005F0884"/>
    <w:pPr>
      <w:keepNext/>
      <w:keepLines/>
      <w:spacing w:before="200" w:after="120"/>
      <w:jc w:val="both"/>
      <w:outlineLvl w:val="2"/>
    </w:pPr>
    <w:rPr>
      <w:rFonts w:ascii="Times New Roman" w:eastAsiaTheme="majorEastAsia" w:hAnsi="Times New Roman" w:cstheme="majorBidi"/>
      <w:b/>
      <w:bCs/>
      <w:color w:val="000000" w:themeColor="tex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Textoindependiente"/>
    <w:qFormat/>
    <w:rsid w:val="00CE17A3"/>
    <w:pPr>
      <w:keepNext/>
      <w:keepLines/>
      <w:spacing w:before="480" w:after="240"/>
      <w:jc w:val="both"/>
    </w:pPr>
    <w:rPr>
      <w:rFonts w:ascii="Times New Roman" w:eastAsiaTheme="majorEastAsia" w:hAnsi="Times New Roman" w:cstheme="majorBidi"/>
      <w:b/>
      <w:bCs/>
      <w:sz w:val="36"/>
      <w:szCs w:val="36"/>
    </w:rPr>
  </w:style>
  <w:style w:type="paragraph" w:styleId="Textoindependiente">
    <w:name w:val="Body Text"/>
    <w:basedOn w:val="Normal"/>
    <w:link w:val="TextoindependienteCar"/>
    <w:qFormat/>
    <w:rsid w:val="00454352"/>
    <w:pPr>
      <w:spacing w:before="180" w:after="180" w:line="360" w:lineRule="auto"/>
      <w:jc w:val="both"/>
    </w:pPr>
    <w:rPr>
      <w:rFonts w:ascii="Times New Roman" w:hAnsi="Times New Roman"/>
    </w:rPr>
  </w:style>
  <w:style w:type="paragraph" w:customStyle="1" w:styleId="FirstParagraph">
    <w:name w:val="First Paragraph"/>
    <w:basedOn w:val="Textoindependiente"/>
    <w:next w:val="Textoindependiente"/>
    <w:qFormat/>
    <w:rsid w:val="006413F9"/>
  </w:style>
  <w:style w:type="paragraph" w:customStyle="1" w:styleId="Compact">
    <w:name w:val="Compact"/>
    <w:basedOn w:val="Textoindependiente"/>
    <w:qFormat/>
    <w:rsid w:val="00703616"/>
    <w:pPr>
      <w:spacing w:before="40" w:after="40" w:line="240" w:lineRule="auto"/>
    </w:pPr>
  </w:style>
  <w:style w:type="paragraph" w:styleId="Subttulo">
    <w:name w:val="Subtitle"/>
    <w:basedOn w:val="Normal"/>
    <w:next w:val="Normal"/>
    <w:pPr>
      <w:keepNext/>
      <w:keepLines/>
      <w:spacing w:before="240" w:after="240"/>
      <w:jc w:val="center"/>
    </w:pPr>
    <w:rPr>
      <w:rFonts w:ascii="Times New Roman" w:eastAsia="Times New Roman" w:hAnsi="Times New Roman" w:cs="Times New Roman"/>
      <w:b/>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454352"/>
    <w:pPr>
      <w:adjustRightInd w:val="0"/>
      <w:spacing w:before="180" w:after="180" w:line="360" w:lineRule="auto"/>
      <w:ind w:left="567" w:hanging="567"/>
      <w:jc w:val="both"/>
    </w:pPr>
    <w:rPr>
      <w:rFonts w:ascii="Times New Roman" w:hAnsi="Times New Roman"/>
    </w:rPr>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basedOn w:val="Tablaprofesional"/>
    <w:semiHidden/>
    <w:unhideWhenUsed/>
    <w:qFormat/>
    <w:rsid w:val="003F0451"/>
    <w:pPr>
      <w:spacing w:after="0"/>
    </w:pPr>
    <w:rPr>
      <w:rFonts w:ascii="Times New Roman" w:hAnsi="Times New Roman"/>
      <w:sz w:val="20"/>
      <w:szCs w:val="20"/>
      <w:lang w:eastAsia="es-MX"/>
    </w:rPr>
    <w:tblPr>
      <w:jc w:val="center"/>
      <w:tblBorders>
        <w:top w:val="single" w:sz="4" w:space="0" w:color="auto"/>
        <w:left w:val="none" w:sz="0" w:space="0" w:color="auto"/>
        <w:bottom w:val="single" w:sz="4" w:space="0" w:color="auto"/>
        <w:right w:val="none" w:sz="0" w:space="0" w:color="auto"/>
        <w:insideH w:val="single" w:sz="4" w:space="0" w:color="D9D9D9" w:themeColor="background1" w:themeShade="D9"/>
        <w:insideV w:val="none" w:sz="0" w:space="0" w:color="auto"/>
      </w:tblBorders>
    </w:tblPr>
    <w:trPr>
      <w:jc w:val="center"/>
    </w:trPr>
    <w:tcPr>
      <w:shd w:val="clear" w:color="auto" w:fill="auto"/>
    </w:tcPr>
    <w:tblStylePr w:type="firstRow">
      <w:pPr>
        <w:jc w:val="left"/>
      </w:pPr>
      <w:rPr>
        <w:rFonts w:ascii="Times New Roman" w:hAnsi="Times New Roman" w:cs="Times New Roman (Títulos en alf"/>
        <w:b/>
        <w:bCs/>
        <w:i w:val="0"/>
        <w:iCs/>
        <w:caps w:val="0"/>
        <w:color w:val="auto"/>
        <w:sz w:val="24"/>
      </w:rPr>
      <w:tblPr/>
      <w:tcPr>
        <w:tcBorders>
          <w:top w:val="single" w:sz="4" w:space="0" w:color="auto"/>
          <w:bottom w:val="single" w:sz="4" w:space="0" w:color="auto"/>
          <w:tl2br w:val="none" w:sz="0" w:space="0" w:color="auto"/>
          <w:tr2bl w:val="none" w:sz="0" w:space="0" w:color="auto"/>
        </w:tcBorders>
        <w:shd w:val="clear" w:color="auto" w:fill="auto"/>
      </w:tcPr>
    </w:tblStylePr>
    <w:tblStylePr w:type="lastRow">
      <w:pPr>
        <w:wordWrap/>
        <w:spacing w:beforeLines="0" w:before="0" w:beforeAutospacing="0" w:afterLines="0" w:after="0" w:afterAutospacing="0" w:line="240" w:lineRule="auto"/>
      </w:pPr>
      <w:rPr>
        <w:rFonts w:asciiTheme="majorHAnsi" w:eastAsiaTheme="majorEastAsia" w:hAnsiTheme="majorHAnsi" w:cstheme="majorBidi"/>
        <w:b w:val="0"/>
        <w:bCs/>
        <w:i w:val="0"/>
        <w:iCs/>
        <w:caps/>
        <w:color w:val="auto"/>
        <w:sz w:val="26"/>
      </w:rPr>
    </w:tblStylePr>
    <w:tblStylePr w:type="firstCol">
      <w:rPr>
        <w:rFonts w:asciiTheme="majorHAnsi" w:eastAsiaTheme="majorEastAsia" w:hAnsiTheme="majorHAnsi" w:cstheme="majorBidi"/>
        <w:b/>
        <w:bCs/>
        <w:i/>
        <w:iCs/>
        <w:caps/>
        <w:color w:val="FFFFFF" w:themeColor="background1"/>
        <w:sz w:val="26"/>
      </w:rPr>
    </w:tblStylePr>
    <w:tblStylePr w:type="lastCol">
      <w:rPr>
        <w:rFonts w:asciiTheme="majorHAnsi" w:eastAsiaTheme="majorEastAsia" w:hAnsiTheme="majorHAnsi" w:cstheme="majorBidi"/>
        <w:b/>
        <w:bCs/>
        <w:i/>
        <w:iCs/>
        <w:caps/>
        <w:color w:val="auto"/>
        <w:sz w:val="26"/>
      </w:rPr>
    </w:tblStylePr>
    <w:tblStylePr w:type="neCell">
      <w:rPr>
        <w:b/>
        <w:bCs/>
      </w:rPr>
    </w:tblStylePr>
    <w:tblStylePr w:type="nwCell">
      <w:rPr>
        <w:b/>
        <w:bCs/>
        <w:color w:val="FFFFFF"/>
      </w:rPr>
    </w:tblStylePr>
    <w:tblStylePr w:type="swCell">
      <w:rPr>
        <w:b/>
        <w:bCs/>
        <w:i/>
        <w:iCs/>
        <w:color w:val="000080"/>
      </w:r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sid w:val="00CE17A3"/>
    <w:rPr>
      <w:color w:val="auto"/>
    </w:rPr>
  </w:style>
  <w:style w:type="paragraph" w:styleId="TtuloTDC">
    <w:name w:val="TOC Heading"/>
    <w:basedOn w:val="Ttulo1"/>
    <w:next w:val="Textoindependiente"/>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Hipervnculovisitado">
    <w:name w:val="FollowedHyperlink"/>
    <w:basedOn w:val="Fuentedeprrafopredeter"/>
    <w:semiHidden/>
    <w:unhideWhenUsed/>
    <w:rsid w:val="00CE17A3"/>
    <w:rPr>
      <w:color w:val="800080" w:themeColor="followedHyperlink"/>
      <w:u w:val="single"/>
    </w:rPr>
  </w:style>
  <w:style w:type="character" w:customStyle="1" w:styleId="TextoindependienteCar">
    <w:name w:val="Texto independiente Car"/>
    <w:basedOn w:val="Fuentedeprrafopredeter"/>
    <w:link w:val="Textoindependiente"/>
    <w:rsid w:val="00454352"/>
    <w:rPr>
      <w:rFonts w:ascii="Times New Roman" w:hAnsi="Times New Roman"/>
    </w:rPr>
  </w:style>
  <w:style w:type="paragraph" w:styleId="ndice1">
    <w:name w:val="index 1"/>
    <w:basedOn w:val="Normal"/>
    <w:next w:val="Normal"/>
    <w:autoRedefine/>
    <w:rsid w:val="00CE17A3"/>
    <w:pPr>
      <w:spacing w:after="0"/>
      <w:ind w:left="240" w:hanging="240"/>
    </w:pPr>
    <w:rPr>
      <w:rFonts w:ascii="Times New Roman" w:hAnsi="Times New Roman"/>
    </w:rPr>
  </w:style>
  <w:style w:type="character" w:styleId="Nmerodelnea">
    <w:name w:val="line number"/>
    <w:basedOn w:val="Fuentedeprrafopredeter"/>
    <w:semiHidden/>
    <w:unhideWhenUsed/>
    <w:rsid w:val="00975D5E"/>
  </w:style>
  <w:style w:type="table" w:styleId="Tablaprofesional">
    <w:name w:val="Table Professional"/>
    <w:basedOn w:val="Tablanormal"/>
    <w:semiHidden/>
    <w:unhideWhenUsed/>
    <w:rsid w:val="0000448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filiation">
    <w:name w:val="Afiliation"/>
    <w:basedOn w:val="Textoindependiente"/>
    <w:qFormat/>
    <w:rsid w:val="00F10C22"/>
    <w:pPr>
      <w:spacing w:before="0" w:after="0" w:line="240" w:lineRule="auto"/>
    </w:pPr>
  </w:style>
  <w:style w:type="character" w:styleId="Refdecomentario">
    <w:name w:val="annotation reference"/>
    <w:basedOn w:val="Fuentedeprrafopredeter"/>
    <w:uiPriority w:val="99"/>
    <w:semiHidden/>
    <w:unhideWhenUsed/>
    <w:rsid w:val="00A62181"/>
    <w:rPr>
      <w:sz w:val="16"/>
      <w:szCs w:val="16"/>
    </w:rPr>
  </w:style>
  <w:style w:type="paragraph" w:styleId="Textocomentario">
    <w:name w:val="annotation text"/>
    <w:basedOn w:val="Normal"/>
    <w:link w:val="TextocomentarioCar"/>
    <w:uiPriority w:val="99"/>
    <w:unhideWhenUsed/>
    <w:rsid w:val="00A62181"/>
    <w:rPr>
      <w:sz w:val="20"/>
      <w:szCs w:val="20"/>
    </w:rPr>
  </w:style>
  <w:style w:type="character" w:customStyle="1" w:styleId="TextocomentarioCar">
    <w:name w:val="Texto comentario Car"/>
    <w:basedOn w:val="Fuentedeprrafopredeter"/>
    <w:link w:val="Textocomentario"/>
    <w:uiPriority w:val="99"/>
    <w:rsid w:val="00A62181"/>
    <w:rPr>
      <w:sz w:val="20"/>
      <w:szCs w:val="20"/>
    </w:rPr>
  </w:style>
  <w:style w:type="paragraph" w:styleId="Asuntodelcomentario">
    <w:name w:val="annotation subject"/>
    <w:basedOn w:val="Textocomentario"/>
    <w:next w:val="Textocomentario"/>
    <w:link w:val="AsuntodelcomentarioCar"/>
    <w:semiHidden/>
    <w:unhideWhenUsed/>
    <w:rsid w:val="00A62181"/>
    <w:rPr>
      <w:b/>
      <w:bCs/>
    </w:rPr>
  </w:style>
  <w:style w:type="character" w:customStyle="1" w:styleId="AsuntodelcomentarioCar">
    <w:name w:val="Asunto del comentario Car"/>
    <w:basedOn w:val="TextocomentarioCar"/>
    <w:link w:val="Asuntodelcomentario"/>
    <w:semiHidden/>
    <w:rsid w:val="00A62181"/>
    <w:rPr>
      <w:b/>
      <w:bCs/>
      <w:sz w:val="20"/>
      <w:szCs w:val="20"/>
    </w:rPr>
  </w:style>
  <w:style w:type="paragraph" w:styleId="Prrafodelista">
    <w:name w:val="List Paragraph"/>
    <w:basedOn w:val="Normal"/>
    <w:uiPriority w:val="34"/>
    <w:qFormat/>
    <w:rsid w:val="003F3A7F"/>
    <w:pPr>
      <w:spacing w:after="160" w:line="259" w:lineRule="auto"/>
      <w:ind w:left="720"/>
      <w:contextualSpacing/>
    </w:pPr>
    <w:rPr>
      <w:sz w:val="22"/>
      <w:szCs w:val="22"/>
    </w:rPr>
  </w:style>
  <w:style w:type="paragraph" w:styleId="Textodeglobo">
    <w:name w:val="Balloon Text"/>
    <w:basedOn w:val="Normal"/>
    <w:link w:val="TextodegloboCar"/>
    <w:semiHidden/>
    <w:unhideWhenUsed/>
    <w:rsid w:val="00E8548A"/>
    <w:pPr>
      <w:spacing w:after="0"/>
    </w:pPr>
    <w:rPr>
      <w:rFonts w:ascii="Segoe UI" w:hAnsi="Segoe UI" w:cs="Segoe UI"/>
      <w:sz w:val="18"/>
      <w:szCs w:val="18"/>
    </w:rPr>
  </w:style>
  <w:style w:type="character" w:customStyle="1" w:styleId="TextodegloboCar">
    <w:name w:val="Texto de globo Car"/>
    <w:basedOn w:val="Fuentedeprrafopredeter"/>
    <w:link w:val="Textodeglobo"/>
    <w:semiHidden/>
    <w:rsid w:val="00E8548A"/>
    <w:rPr>
      <w:rFonts w:ascii="Segoe UI" w:hAnsi="Segoe UI" w:cs="Segoe UI"/>
      <w:sz w:val="18"/>
      <w:szCs w:val="18"/>
    </w:rPr>
  </w:style>
  <w:style w:type="character" w:customStyle="1" w:styleId="mi">
    <w:name w:val="mi"/>
    <w:basedOn w:val="Fuentedeprrafopredeter"/>
    <w:rsid w:val="004B6DA9"/>
  </w:style>
  <w:style w:type="character" w:customStyle="1" w:styleId="mn">
    <w:name w:val="mn"/>
    <w:basedOn w:val="Fuentedeprrafopredeter"/>
    <w:rsid w:val="004B6DA9"/>
  </w:style>
  <w:style w:type="character" w:customStyle="1" w:styleId="mtext">
    <w:name w:val="mtext"/>
    <w:basedOn w:val="Fuentedeprrafopredeter"/>
    <w:rsid w:val="004B6DA9"/>
  </w:style>
  <w:style w:type="character" w:customStyle="1" w:styleId="mjxassistivemathml">
    <w:name w:val="mjx_assistive_mathml"/>
    <w:basedOn w:val="Fuentedeprrafopredeter"/>
    <w:rsid w:val="004B6DA9"/>
  </w:style>
  <w:style w:type="character" w:styleId="nfasis">
    <w:name w:val="Emphasis"/>
    <w:basedOn w:val="Fuentedeprrafopredeter"/>
    <w:uiPriority w:val="20"/>
    <w:qFormat/>
    <w:rsid w:val="004B6DA9"/>
    <w:rPr>
      <w:i/>
      <w:iCs/>
    </w:rPr>
  </w:style>
  <w:style w:type="paragraph" w:styleId="Revisin">
    <w:name w:val="Revision"/>
    <w:hidden/>
    <w:uiPriority w:val="99"/>
    <w:semiHidden/>
    <w:rsid w:val="00EE68D3"/>
    <w:pPr>
      <w:spacing w:after="0"/>
    </w:pPr>
  </w:style>
  <w:style w:type="character" w:customStyle="1" w:styleId="id-label">
    <w:name w:val="id-label"/>
    <w:basedOn w:val="Fuentedeprrafopredeter"/>
    <w:rsid w:val="00EE68D3"/>
  </w:style>
  <w:style w:type="character" w:styleId="Textoennegrita">
    <w:name w:val="Strong"/>
    <w:basedOn w:val="Fuentedeprrafopredeter"/>
    <w:uiPriority w:val="22"/>
    <w:qFormat/>
    <w:rsid w:val="00EE68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14876">
      <w:bodyDiv w:val="1"/>
      <w:marLeft w:val="0"/>
      <w:marRight w:val="0"/>
      <w:marTop w:val="0"/>
      <w:marBottom w:val="0"/>
      <w:divBdr>
        <w:top w:val="none" w:sz="0" w:space="0" w:color="auto"/>
        <w:left w:val="none" w:sz="0" w:space="0" w:color="auto"/>
        <w:bottom w:val="none" w:sz="0" w:space="0" w:color="auto"/>
        <w:right w:val="none" w:sz="0" w:space="0" w:color="auto"/>
      </w:divBdr>
    </w:div>
    <w:div w:id="693653814">
      <w:bodyDiv w:val="1"/>
      <w:marLeft w:val="0"/>
      <w:marRight w:val="0"/>
      <w:marTop w:val="0"/>
      <w:marBottom w:val="0"/>
      <w:divBdr>
        <w:top w:val="none" w:sz="0" w:space="0" w:color="auto"/>
        <w:left w:val="none" w:sz="0" w:space="0" w:color="auto"/>
        <w:bottom w:val="none" w:sz="0" w:space="0" w:color="auto"/>
        <w:right w:val="none" w:sz="0" w:space="0" w:color="auto"/>
      </w:divBdr>
    </w:div>
    <w:div w:id="951471859">
      <w:bodyDiv w:val="1"/>
      <w:marLeft w:val="0"/>
      <w:marRight w:val="0"/>
      <w:marTop w:val="0"/>
      <w:marBottom w:val="0"/>
      <w:divBdr>
        <w:top w:val="none" w:sz="0" w:space="0" w:color="auto"/>
        <w:left w:val="none" w:sz="0" w:space="0" w:color="auto"/>
        <w:bottom w:val="none" w:sz="0" w:space="0" w:color="auto"/>
        <w:right w:val="none" w:sz="0" w:space="0" w:color="auto"/>
      </w:divBdr>
    </w:div>
    <w:div w:id="974483219">
      <w:bodyDiv w:val="1"/>
      <w:marLeft w:val="0"/>
      <w:marRight w:val="0"/>
      <w:marTop w:val="0"/>
      <w:marBottom w:val="0"/>
      <w:divBdr>
        <w:top w:val="none" w:sz="0" w:space="0" w:color="auto"/>
        <w:left w:val="none" w:sz="0" w:space="0" w:color="auto"/>
        <w:bottom w:val="none" w:sz="0" w:space="0" w:color="auto"/>
        <w:right w:val="none" w:sz="0" w:space="0" w:color="auto"/>
      </w:divBdr>
    </w:div>
    <w:div w:id="1467701243">
      <w:bodyDiv w:val="1"/>
      <w:marLeft w:val="0"/>
      <w:marRight w:val="0"/>
      <w:marTop w:val="0"/>
      <w:marBottom w:val="0"/>
      <w:divBdr>
        <w:top w:val="none" w:sz="0" w:space="0" w:color="auto"/>
        <w:left w:val="none" w:sz="0" w:space="0" w:color="auto"/>
        <w:bottom w:val="none" w:sz="0" w:space="0" w:color="auto"/>
        <w:right w:val="none" w:sz="0" w:space="0" w:color="auto"/>
      </w:divBdr>
    </w:div>
    <w:div w:id="1524124307">
      <w:bodyDiv w:val="1"/>
      <w:marLeft w:val="0"/>
      <w:marRight w:val="0"/>
      <w:marTop w:val="0"/>
      <w:marBottom w:val="0"/>
      <w:divBdr>
        <w:top w:val="none" w:sz="0" w:space="0" w:color="auto"/>
        <w:left w:val="none" w:sz="0" w:space="0" w:color="auto"/>
        <w:bottom w:val="none" w:sz="0" w:space="0" w:color="auto"/>
        <w:right w:val="none" w:sz="0" w:space="0" w:color="auto"/>
      </w:divBdr>
    </w:div>
    <w:div w:id="1897622732">
      <w:bodyDiv w:val="1"/>
      <w:marLeft w:val="0"/>
      <w:marRight w:val="0"/>
      <w:marTop w:val="0"/>
      <w:marBottom w:val="0"/>
      <w:divBdr>
        <w:top w:val="none" w:sz="0" w:space="0" w:color="auto"/>
        <w:left w:val="none" w:sz="0" w:space="0" w:color="auto"/>
        <w:bottom w:val="none" w:sz="0" w:space="0" w:color="auto"/>
        <w:right w:val="none" w:sz="0" w:space="0" w:color="auto"/>
      </w:divBdr>
    </w:div>
    <w:div w:id="1924604320">
      <w:bodyDiv w:val="1"/>
      <w:marLeft w:val="0"/>
      <w:marRight w:val="0"/>
      <w:marTop w:val="0"/>
      <w:marBottom w:val="0"/>
      <w:divBdr>
        <w:top w:val="none" w:sz="0" w:space="0" w:color="auto"/>
        <w:left w:val="none" w:sz="0" w:space="0" w:color="auto"/>
        <w:bottom w:val="none" w:sz="0" w:space="0" w:color="auto"/>
        <w:right w:val="none" w:sz="0" w:space="0" w:color="auto"/>
      </w:divBdr>
    </w:div>
    <w:div w:id="2053379098">
      <w:bodyDiv w:val="1"/>
      <w:marLeft w:val="0"/>
      <w:marRight w:val="0"/>
      <w:marTop w:val="0"/>
      <w:marBottom w:val="0"/>
      <w:divBdr>
        <w:top w:val="none" w:sz="0" w:space="0" w:color="auto"/>
        <w:left w:val="none" w:sz="0" w:space="0" w:color="auto"/>
        <w:bottom w:val="none" w:sz="0" w:space="0" w:color="auto"/>
        <w:right w:val="none" w:sz="0" w:space="0" w:color="auto"/>
      </w:divBdr>
    </w:div>
    <w:div w:id="2076315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pubmed.ncbi.nlm.nih.gov/17969868" TargetMode="External"/><Relationship Id="rId2" Type="http://schemas.openxmlformats.org/officeDocument/2006/relationships/hyperlink" Target="https://doi.org/10.1177%2F074873048800300203" TargetMode="External"/><Relationship Id="rId1" Type="http://schemas.openxmlformats.org/officeDocument/2006/relationships/hyperlink" Target="https://doi.org/10.22235/cp.v15i2.2344"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mailto:cristian.nunez@umag.cl"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qjIUjGEltMocDB+Hh6Do8LpoRw==">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13</Pages>
  <Words>2674</Words>
  <Characters>14709</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Cristian Núñez</dc:creator>
  <cp:lastModifiedBy>Caren</cp:lastModifiedBy>
  <cp:revision>16</cp:revision>
  <dcterms:created xsi:type="dcterms:W3CDTF">2022-06-22T14:34:00Z</dcterms:created>
  <dcterms:modified xsi:type="dcterms:W3CDTF">2022-07-26T23:07:00Z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misc/ref.bib</vt:lpwstr>
  </property>
  <property fmtid="{D5CDD505-2E9C-101B-9397-08002B2CF9AE}" pid="3" name="csl">
    <vt:lpwstr>misc/vancouver.csl</vt:lpwstr>
  </property>
  <property fmtid="{D5CDD505-2E9C-101B-9397-08002B2CF9AE}" pid="4" name="editor_options">
    <vt:lpwstr/>
  </property>
  <property fmtid="{D5CDD505-2E9C-101B-9397-08002B2CF9AE}" pid="5" name="output">
    <vt:lpwstr/>
  </property>
</Properties>
</file>