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E2C4" w14:textId="77777777" w:rsidR="00764E99" w:rsidRDefault="0042306C" w:rsidP="0042306C">
      <w:pPr>
        <w:pStyle w:val="1"/>
      </w:pPr>
      <w:r>
        <w:rPr>
          <w:rFonts w:hint="eastAsia"/>
        </w:rPr>
        <w:t>注意，使用前需要先生产A</w:t>
      </w:r>
      <w:r>
        <w:t>DG</w:t>
      </w:r>
      <w:r>
        <w:rPr>
          <w:rFonts w:hint="eastAsia"/>
        </w:rPr>
        <w:t>lobal</w:t>
      </w:r>
      <w:r>
        <w:t>System</w:t>
      </w:r>
    </w:p>
    <w:p w14:paraId="4B8F7B47" w14:textId="77777777" w:rsidR="0042306C" w:rsidRDefault="00000000">
      <w:pPr>
        <w:widowControl/>
        <w:jc w:val="left"/>
      </w:pPr>
      <w:r>
        <w:pict w14:anchorId="726C3884">
          <v:shape id="_x0000_i1026" type="#_x0000_t75" style="width:384.75pt;height:502.5pt">
            <v:imagedata r:id="rId6" o:title="SharedScreenshot"/>
          </v:shape>
        </w:pict>
      </w:r>
    </w:p>
    <w:p w14:paraId="5A793938" w14:textId="77777777" w:rsidR="0042306C" w:rsidRDefault="0042306C" w:rsidP="0042306C">
      <w:pPr>
        <w:pStyle w:val="1"/>
      </w:pPr>
      <w:r>
        <w:rPr>
          <w:rFonts w:hint="eastAsia"/>
        </w:rPr>
        <w:t>你可以通过右键来快速的进行生成</w:t>
      </w:r>
    </w:p>
    <w:p w14:paraId="7794FECB" w14:textId="77777777" w:rsidR="0042306C" w:rsidRDefault="0042306C" w:rsidP="0042306C">
      <w:pPr>
        <w:rPr>
          <w:kern w:val="44"/>
          <w:sz w:val="44"/>
          <w:szCs w:val="44"/>
        </w:rPr>
      </w:pPr>
      <w:r>
        <w:br w:type="page"/>
      </w:r>
    </w:p>
    <w:p w14:paraId="29FFAFB4" w14:textId="77777777" w:rsidR="0042306C" w:rsidRDefault="0042306C" w:rsidP="0042306C">
      <w:pPr>
        <w:pStyle w:val="1"/>
        <w:jc w:val="center"/>
      </w:pPr>
      <w:r>
        <w:rPr>
          <w:rFonts w:hint="eastAsia"/>
        </w:rPr>
        <w:lastRenderedPageBreak/>
        <w:t>A</w:t>
      </w:r>
      <w:r>
        <w:t>DUI</w:t>
      </w:r>
    </w:p>
    <w:p w14:paraId="51044CE7" w14:textId="77777777" w:rsidR="0042306C" w:rsidRDefault="0042306C" w:rsidP="0042306C">
      <w:pPr>
        <w:pStyle w:val="2"/>
        <w:numPr>
          <w:ilvl w:val="0"/>
          <w:numId w:val="1"/>
        </w:numPr>
      </w:pPr>
      <w:r w:rsidRPr="0042306C">
        <w:t>AD/Der</w:t>
      </w:r>
      <w:r>
        <w:t>ivation/Object.Core/ADUI/ADUI</w:t>
      </w:r>
    </w:p>
    <w:p w14:paraId="2D0722D2" w14:textId="77777777" w:rsidR="0042306C" w:rsidRDefault="0042306C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BD11A5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ICanInitializeBehaviourContext</w:t>
      </w:r>
      <w:r w:rsidR="00BD11A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14:paraId="05CF9128" w14:textId="77777777" w:rsidR="00BD11A5" w:rsidRPr="00BD11A5" w:rsidRDefault="00BD11A5" w:rsidP="00BD11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InitializeContext()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初始化外置事件环境</w:t>
      </w:r>
    </w:p>
    <w:p w14:paraId="07006E39" w14:textId="77777777" w:rsidR="00BD11A5" w:rsidRDefault="00BD11A5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ICanInitializeBehaviourContext</w:t>
      </w:r>
    </w:p>
    <w:p w14:paraId="36912725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tain(int serialNumber)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7997973F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IADUI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tain(string elementName)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47923FC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50A6755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ElementName.set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1CEF4FB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SerialNumber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实例的序列号</w:t>
      </w:r>
    </w:p>
    <w:p w14:paraId="23D2B8B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IsNeedContext.get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是否需要在初始化时使用外置的事件环境</w:t>
      </w:r>
    </w:p>
    <w:p w14:paraId="66040629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haviourContext 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获取依赖的事件环境</w:t>
      </w:r>
    </w:p>
    <w:p w14:paraId="436D4503" w14:textId="77777777" w:rsidR="00BD11A5" w:rsidRDefault="00BD11A5" w:rsidP="00BD1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MonoBehaviour, IADUI</w:t>
      </w:r>
    </w:p>
    <w:p w14:paraId="51FD5011" w14:textId="6F443C70" w:rsidR="00BD11A5" w:rsidRP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继承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的子类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禁止在其自身的A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wake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消息函数中使用A</w:t>
      </w:r>
      <w:r w:rsidR="00BD11A5"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r w:rsidR="00BD11A5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的业务逻辑</w:t>
      </w:r>
    </w:p>
    <w:p w14:paraId="0492F986" w14:textId="0C520992" w:rsidR="000377D9" w:rsidRP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Cs/>
          <w:color w:val="000000" w:themeColor="text1"/>
          <w:kern w:val="0"/>
          <w:sz w:val="19"/>
          <w:szCs w:val="19"/>
        </w:rPr>
      </w:pPr>
      <w:r w:rsidRPr="000377D9">
        <w:rPr>
          <w:rFonts w:ascii="新宋体" w:eastAsia="新宋体" w:cs="新宋体" w:hint="eastAsia"/>
          <w:bCs/>
          <w:color w:val="000000" w:themeColor="text1"/>
          <w:kern w:val="0"/>
          <w:sz w:val="19"/>
          <w:szCs w:val="19"/>
        </w:rPr>
        <w:t>常量成员</w:t>
      </w:r>
      <w:r>
        <w:rPr>
          <w:rFonts w:ascii="新宋体" w:eastAsia="新宋体" w:cs="新宋体" w:hint="eastAsia"/>
          <w:bCs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DefaultNumericManagerName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当数值管理器的匹配名称为此值时不尝试初始化与保存</w:t>
      </w:r>
    </w:p>
    <w:p w14:paraId="7DF57D0E" w14:textId="77777777" w:rsidR="00BD11A5" w:rsidRDefault="00BD11A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ADUI CurrentSelect.get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光标指向的A</w:t>
      </w:r>
      <w:r w:rsidR="009D3A0B"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实例（假如其允许）</w:t>
      </w:r>
    </w:p>
    <w:p w14:paraId="4DCB7CF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List&lt;IADUI&gt; Items.get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获取全部注册的I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14:paraId="12860BBD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TotalSerialNumber.get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获取最大序列号</w:t>
      </w:r>
    </w:p>
    <w:p w14:paraId="50465D90" w14:textId="6D47A98C" w:rsidR="00466515" w:rsidRDefault="009D3A0B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UIArea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获取当前光标指向A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</w:t>
      </w:r>
      <w:r w:rsidR="000377D9">
        <w:rPr>
          <w:rFonts w:ascii="新宋体" w:eastAsia="新宋体" w:cs="新宋体" w:hint="eastAsia"/>
          <w:color w:val="000000"/>
          <w:kern w:val="0"/>
          <w:sz w:val="19"/>
          <w:szCs w:val="19"/>
        </w:rPr>
        <w:t>区域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名</w:t>
      </w:r>
      <w:r w:rsidR="000377D9">
        <w:rPr>
          <w:rFonts w:ascii="新宋体" w:eastAsia="新宋体" w:cs="新宋体" w:hint="eastAsia"/>
          <w:color w:val="000000"/>
          <w:kern w:val="0"/>
          <w:sz w:val="19"/>
          <w:szCs w:val="19"/>
        </w:rPr>
        <w:t>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14:paraId="49C458A6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私有成员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BehaviourContext _Context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事件环境</w:t>
      </w:r>
    </w:p>
    <w:p w14:paraId="0C89B7EB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BehaviourContext Context.get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获取事件环境</w:t>
      </w:r>
    </w:p>
    <w:p w14:paraId="1A615D2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bool Select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是否被光标指向（假如其允许）</w:t>
      </w:r>
    </w:p>
    <w:p w14:paraId="243F9682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ElementName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元素名</w:t>
      </w:r>
    </w:p>
    <w:p w14:paraId="367DBDF0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SerialNumber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序列号</w:t>
      </w:r>
    </w:p>
    <w:p w14:paraId="5ED26021" w14:textId="1B1812ED" w:rsid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 string ElementArea 元素区域名称</w:t>
      </w:r>
    </w:p>
    <w:p w14:paraId="4A5F3DD7" w14:textId="29938240" w:rsidR="00466515" w:rsidRDefault="0046651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Initialize(IADUI obj)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注册并初始化IADUI实例</w:t>
      </w:r>
    </w:p>
    <w:p w14:paraId="4D4D4B1E" w14:textId="6D04D258" w:rsidR="00466515" w:rsidRDefault="0046651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Initialize(IADUI 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注册并初始化该IADUI实例，若实现了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INumericManager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接口则进行数值管理器初始化（调用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SetupByNumericManager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42D0C6B3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DestroyADUI(IADUI obj)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销毁实例时应当调用该函数以取消注册状态</w:t>
      </w:r>
    </w:p>
    <w:p w14:paraId="4F8C7FA1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ADOrderlyEvent&lt;PointerEventData&gt; InitializeContextSingleEvent(ADOrderlyEvent&lt;PointerEventData&gt;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UnityAction&lt;PointerEventData&gt;[]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173C49B5" w14:textId="4C420E72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ADOrderlyEvent&lt;BaseEventData&gt; InitializeContextSingleEvent(ADOrderlyEvent&lt;BaseEventData&gt;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UnityAction&lt;BaseEventData&gt;[]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73B11285" w14:textId="27DA7AD4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ADOrderlyEvent&lt;AxisEventData&gt; InitializeContextSingleEvent(ADOrderlyEvent&lt;AxisEventData&gt; Event,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UnityAction&lt;AxisEventData&gt;[] calls)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协助事件环境中监听的注册</w:t>
      </w:r>
    </w:p>
    <w:p w14:paraId="2ADC4FF0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void SetValue_NumericManagerName(string NumericManagerName, 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24B23B5B" w14:textId="77777777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18A44B93" w14:textId="371C399D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保存数值管理器中的值到ADGlobalSystem中</w:t>
      </w:r>
    </w:p>
    <w:p w14:paraId="4466AF30" w14:textId="60056CBD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 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void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Value_NumericManagerName(string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float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325B913D" w14:textId="3703AB56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212E3420" w14:textId="0B18EBE2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静态函数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Value_NumericManagerName(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out 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从ADGlobalSystem中获取值</w:t>
      </w:r>
    </w:p>
    <w:p w14:paraId="27EB087F" w14:textId="3E765735" w:rsidR="000377D9" w:rsidRDefault="000377D9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工具函数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TurnsActive(GameObject target)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默认为设置该物体是否处于活动状态</w:t>
      </w:r>
    </w:p>
    <w:p w14:paraId="56AF5D60" w14:textId="6FC817F5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OnPointerEnter(PointerEventData eventData)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默认为ADUI的区域检测</w:t>
      </w:r>
    </w:p>
    <w:p w14:paraId="03C7E88E" w14:textId="5064622B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OnPointerExit(PointerEventData eventData)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默认为ADUI的区域检测</w:t>
      </w:r>
    </w:p>
    <w:p w14:paraId="57DD0265" w14:textId="590FF5EB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工具函数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InitializeContext()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初始化事件环境</w:t>
      </w:r>
    </w:p>
    <w:p w14:paraId="022C1598" w14:textId="6332AA73" w:rsid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受保护的函数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HowSetupByNumericManager()</w:t>
      </w:r>
    </w:p>
    <w:p w14:paraId="1E1A7B56" w14:textId="3A6FD574" w:rsidR="00466515" w:rsidRPr="00466515" w:rsidRDefault="00466515" w:rsidP="0046651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SetupByNumericManager(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当参数不以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466515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字符串开始时，执行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HowSetupByNumericManager</w:t>
      </w:r>
    </w:p>
    <w:p w14:paraId="2620408B" w14:textId="425FC784" w:rsidR="000377D9" w:rsidRDefault="000377D9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46651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获取该序列号且完成注册的ADUI实例</w:t>
      </w:r>
    </w:p>
    <w:p w14:paraId="1A7CF43F" w14:textId="3E2BA678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获取该元素名称且完成注册的ADUI实例</w:t>
      </w:r>
    </w:p>
    <w:p w14:paraId="6A2D08BD" w14:textId="722E1535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TryObtain(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serialNumber)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的不报错版本</w:t>
      </w:r>
    </w:p>
    <w:p w14:paraId="70480B69" w14:textId="4524A0DE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IADUI TryObtain(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Obtain(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elementName)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的不报错版本</w:t>
      </w:r>
    </w:p>
    <w:p w14:paraId="09A02E49" w14:textId="59A62071" w:rsidR="00466515" w:rsidRDefault="00466515" w:rsidP="000377D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公共函数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List&lt;IADUI&gt; ObtainAll(Predicate&lt;IADUI&gt; _Right)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根据谓词搜索所有符合要求的ADUI实例</w:t>
      </w:r>
    </w:p>
    <w:p w14:paraId="4BD38C93" w14:textId="68840B96" w:rsidR="00466515" w:rsidRDefault="00466515" w:rsidP="004665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27F2B927" w14:textId="6733C5C6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SetTitle(</w:t>
      </w:r>
      <w:r w:rsidRPr="0046651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设置按钮上的文本</w:t>
      </w:r>
    </w:p>
    <w:p w14:paraId="6E789AE2" w14:textId="6A525BFA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AddListener(UnityAction action);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5BB66A1B" w14:textId="31E1CEBB" w:rsidR="00466515" w:rsidRP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RemoveListener(UnityAction action);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3B439F2F" w14:textId="1075C5E4" w:rsidR="00466515" w:rsidRDefault="00466515" w:rsidP="00466515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6515">
        <w:rPr>
          <w:rFonts w:ascii="新宋体" w:eastAsia="新宋体" w:cs="新宋体"/>
          <w:color w:val="000000"/>
          <w:kern w:val="0"/>
          <w:sz w:val="19"/>
          <w:szCs w:val="19"/>
        </w:rPr>
        <w:t>IButton RemoveAllListeners();</w:t>
      </w:r>
      <w:r w:rsidR="00A8076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移除全部监听</w:t>
      </w:r>
    </w:p>
    <w:p w14:paraId="3FAF1C18" w14:textId="2071BC71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IBoolButton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11FDAC37" w14:textId="6FC2A415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获取布尔按钮的值</w:t>
      </w:r>
    </w:p>
    <w:p w14:paraId="2097DE5B" w14:textId="1FB20FC3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.set 设置布尔按钮的值</w:t>
      </w:r>
    </w:p>
    <w:p w14:paraId="095F8047" w14:textId="73401C20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IBoolButton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4671C3AF" w14:textId="5C018F41" w:rsidR="00A80767" w:rsidRDefault="00A80767" w:rsidP="00A8076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IBoolButton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3DA39C6C" w14:textId="2EB05C91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IDropdown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324EBC62" w14:textId="0D243BF1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AddOption(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texts);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添加选项</w:t>
      </w:r>
    </w:p>
    <w:p w14:paraId="50CB5E79" w14:textId="6ADB54A2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RemoveOption(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texts);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移除选项</w:t>
      </w:r>
    </w:p>
    <w:p w14:paraId="7D546150" w14:textId="46527D09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ClearOptions();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清理选项</w:t>
      </w:r>
    </w:p>
    <w:p w14:paraId="6AB63165" w14:textId="7678BB82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选中某项</w:t>
      </w:r>
    </w:p>
    <w:p w14:paraId="7000BE01" w14:textId="3EFB1370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添加监听</w:t>
      </w:r>
    </w:p>
    <w:p w14:paraId="553FB290" w14:textId="74CF19D8" w:rsidR="00A80767" w:rsidRDefault="00A80767" w:rsidP="00A8076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移除监听</w:t>
      </w:r>
    </w:p>
    <w:p w14:paraId="13ACF606" w14:textId="4F69BF7F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IInputField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IADUI</w:t>
      </w:r>
    </w:p>
    <w:p w14:paraId="73F2017E" w14:textId="74E4E30F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TMP_InputField source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源组件</w:t>
      </w:r>
    </w:p>
    <w:p w14:paraId="50A7F53F" w14:textId="2F4178D5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获取当前的文本值</w:t>
      </w:r>
    </w:p>
    <w:p w14:paraId="12BF16C2" w14:textId="2AB4E43A" w:rsid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string </w:t>
      </w:r>
      <w:r w:rsidRPr="00A8076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text.set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 设置当前的文本值</w:t>
      </w:r>
    </w:p>
    <w:p w14:paraId="52BA9AC2" w14:textId="42DEE174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InputFieldValueProperty ValueProperty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获取一个当前输入所转换的浮点值的绑定器</w:t>
      </w:r>
    </w:p>
    <w:p w14:paraId="046109E2" w14:textId="4A699E3E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InputFieldProperty TextProperty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获取一个当前文本输入的绑定器</w:t>
      </w:r>
    </w:p>
    <w:p w14:paraId="072FFF82" w14:textId="3A038848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BindPropertyJustSet&lt;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BindInputFieldAsset&gt; Input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获取一个只输入的字符串绑定器</w:t>
      </w:r>
    </w:p>
    <w:p w14:paraId="14CD0B73" w14:textId="098A9D8D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BindPropertyJustGet&lt;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BindInputFieldAsset&gt; Output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.get 获取一个只读的字符串绑定器</w:t>
      </w:r>
    </w:p>
    <w:p w14:paraId="75BB8A43" w14:textId="1BFA59E4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action, PressType type = PressType.OnEnd)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 添加指定类型监听</w:t>
      </w:r>
    </w:p>
    <w:p w14:paraId="659901F0" w14:textId="03728E59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RemoveAllListener(PressType type = PressType.OnEnd);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移除指定类型全部监听</w:t>
      </w:r>
    </w:p>
    <w:p w14:paraId="15860231" w14:textId="2A99212B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RemoveListener(UnityAction&lt;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action, PressType type = PressType.OnEnd);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移除指定类型监听</w:t>
      </w:r>
    </w:p>
    <w:p w14:paraId="6B6AB917" w14:textId="1345A5DF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SetPlaceholderText(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设置空文本时的填充</w:t>
      </w:r>
    </w:p>
    <w:p w14:paraId="7BE513CB" w14:textId="65B275C5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IInputField SetText(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设置文本</w:t>
      </w:r>
    </w:p>
    <w:p w14:paraId="2D6F2A06" w14:textId="09A36BE3" w:rsidR="00A80767" w:rsidRPr="00A80767" w:rsidRDefault="00A80767" w:rsidP="00A80767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IInputField SetTextWithoutNotify(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设置文本并且不触发任何监听</w:t>
      </w:r>
    </w:p>
    <w:p w14:paraId="7885EC29" w14:textId="03871E84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枚举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PressType</w:t>
      </w:r>
    </w:p>
    <w:p w14:paraId="3BE02228" w14:textId="02C0DD72" w:rsidR="00A80767" w:rsidRDefault="00A80767" w:rsidP="00A8076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OnSelect</w:t>
      </w:r>
    </w:p>
    <w:p w14:paraId="6D9E1DA2" w14:textId="0A790809" w:rsidR="00A80767" w:rsidRDefault="00A80767" w:rsidP="00A80767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OnEnd</w:t>
      </w:r>
    </w:p>
    <w:p w14:paraId="74C162D1" w14:textId="29AFE437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INumericManager</w:t>
      </w:r>
    </w:p>
    <w:p w14:paraId="646C2706" w14:textId="188E8517" w:rsidR="00A80767" w:rsidRDefault="00A80767" w:rsidP="00A8076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SetupByNumericManager(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numericManagerName);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134E9C25" w14:textId="192DE8AF" w:rsidR="00A80767" w:rsidRDefault="00A80767" w:rsidP="00A80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INumericManager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: INumericManager</w:t>
      </w:r>
    </w:p>
    <w:p w14:paraId="3A7F7222" w14:textId="58A0AF99" w:rsidR="00A80767" w:rsidRDefault="00A80767" w:rsidP="00A8076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NumericManager(T value);</w:t>
      </w:r>
    </w:p>
    <w:p w14:paraId="52E49414" w14:textId="5910EA2E" w:rsidR="00334544" w:rsidRPr="00A80767" w:rsidRDefault="00334544" w:rsidP="00334544">
      <w:pPr>
        <w:pStyle w:val="1"/>
        <w:rPr>
          <w:rFonts w:hint="eastAsia"/>
        </w:rPr>
      </w:pPr>
      <w:r>
        <w:rPr>
          <w:rFonts w:hint="eastAsia"/>
        </w:rPr>
        <w:t>以上即为ADUI的标准内容</w:t>
      </w:r>
    </w:p>
    <w:p w14:paraId="10EC6952" w14:textId="674F2627" w:rsidR="0042306C" w:rsidRDefault="00466515" w:rsidP="0042306C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  <w:r w:rsidR="0042306C" w:rsidRPr="0042306C">
        <w:t>AD/Derivation/Object.Core/View &amp; Audio</w:t>
      </w:r>
      <w:r w:rsidR="0042306C">
        <w:t>/</w:t>
      </w:r>
      <w:r w:rsidR="0042306C" w:rsidRPr="0042306C">
        <w:t>ViewController</w:t>
      </w:r>
    </w:p>
    <w:p w14:paraId="58912D0E" w14:textId="77777777" w:rsidR="0042306C" w:rsidRDefault="0042306C" w:rsidP="0042306C">
      <w:pPr>
        <w:rPr>
          <w:b/>
        </w:rPr>
      </w:pPr>
      <w:r>
        <w:rPr>
          <w:rFonts w:hint="eastAsia"/>
        </w:rPr>
        <w:t>该组件用于管理一个I</w:t>
      </w:r>
      <w:r>
        <w:t>mage</w:t>
      </w:r>
      <w:r>
        <w:rPr>
          <w:rFonts w:hint="eastAsia"/>
        </w:rPr>
        <w:t>组件</w:t>
      </w:r>
      <w:r>
        <w:rPr>
          <w:rFonts w:hint="eastAsia"/>
          <w:b/>
        </w:rPr>
        <w:t xml:space="preserve"> 密封类</w:t>
      </w:r>
    </w:p>
    <w:p w14:paraId="1586948B" w14:textId="38595F3B" w:rsidR="00334544" w:rsidRPr="00334544" w:rsidRDefault="00334544" w:rsidP="0042306C">
      <w:pPr>
        <w:rPr>
          <w:rFonts w:hint="eastAsia"/>
          <w:bCs/>
        </w:rPr>
      </w:pPr>
      <w:r w:rsidRPr="00334544">
        <w:rPr>
          <w:rFonts w:hint="eastAsia"/>
          <w:bCs/>
        </w:rPr>
        <w:t>非运行时</w:t>
      </w:r>
    </w:p>
    <w:p w14:paraId="547A49C0" w14:textId="565C510F" w:rsidR="0042306C" w:rsidRDefault="00334544" w:rsidP="0042306C">
      <w:r>
        <w:rPr>
          <w:noProof/>
        </w:rPr>
        <w:lastRenderedPageBreak/>
        <w:drawing>
          <wp:inline distT="0" distB="0" distL="0" distR="0" wp14:anchorId="2AF12553" wp14:editId="66228BDB">
            <wp:extent cx="4286250" cy="2638425"/>
            <wp:effectExtent l="0" t="0" r="0" b="9525"/>
            <wp:docPr id="103096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FB10" w14:textId="403AFDF2" w:rsidR="00334544" w:rsidRDefault="00334544" w:rsidP="0042306C">
      <w:r>
        <w:rPr>
          <w:rFonts w:hint="eastAsia"/>
        </w:rPr>
        <w:t>运行时</w:t>
      </w:r>
    </w:p>
    <w:p w14:paraId="03BC738C" w14:textId="20A5B546" w:rsidR="00334544" w:rsidRDefault="00334544" w:rsidP="0042306C">
      <w:r>
        <w:rPr>
          <w:noProof/>
        </w:rPr>
        <w:drawing>
          <wp:inline distT="0" distB="0" distL="0" distR="0" wp14:anchorId="1D1D77FA" wp14:editId="43C611CD">
            <wp:extent cx="4324350" cy="3629025"/>
            <wp:effectExtent l="0" t="0" r="0" b="9525"/>
            <wp:docPr id="11564797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6556" w14:textId="7949A33A" w:rsidR="00334544" w:rsidRDefault="00715420" w:rsidP="0042306C">
      <w:r>
        <w:rPr>
          <w:rFonts w:hint="eastAsia"/>
        </w:rPr>
        <w:t>设置</w:t>
      </w:r>
    </w:p>
    <w:p w14:paraId="5E41645E" w14:textId="40EFAA1D" w:rsidR="00715420" w:rsidRDefault="00715420" w:rsidP="0042306C">
      <w:r>
        <w:rPr>
          <w:noProof/>
        </w:rPr>
        <w:lastRenderedPageBreak/>
        <w:drawing>
          <wp:inline distT="0" distB="0" distL="0" distR="0" wp14:anchorId="3CD14A3C" wp14:editId="1B525766">
            <wp:extent cx="4267200" cy="2867025"/>
            <wp:effectExtent l="0" t="0" r="0" b="9525"/>
            <wp:docPr id="1391404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F780" w14:textId="3CDAF1BB" w:rsidR="00715420" w:rsidRDefault="00715420" w:rsidP="0042306C">
      <w:r>
        <w:rPr>
          <w:rFonts w:hint="eastAsia"/>
        </w:rPr>
        <w:t>ViewController的源组件是Image，并将当前使用的SourcePair设为显示的图像，可以将Next等函数作为监听制作一个图像流</w:t>
      </w:r>
    </w:p>
    <w:p w14:paraId="0FB2F64D" w14:textId="31CFABB5" w:rsidR="00715420" w:rsidRDefault="00715420" w:rsidP="0042306C">
      <w:pPr>
        <w:rPr>
          <w:rFonts w:hint="eastAsia"/>
        </w:rPr>
      </w:pPr>
      <w:r>
        <w:rPr>
          <w:rFonts w:hint="eastAsia"/>
        </w:rPr>
        <w:t>TryCoverParent按钮按下时会立刻尝试覆盖父物体，通常用于不随分辨率变化时布设背景</w:t>
      </w:r>
    </w:p>
    <w:p w14:paraId="41CCDDD0" w14:textId="2170FAB4" w:rsidR="00715420" w:rsidRDefault="00715420" w:rsidP="0042306C">
      <w:r>
        <w:rPr>
          <w:rFonts w:hint="eastAsia"/>
        </w:rPr>
        <w:t>IsCoverParentWhenStart会指示是否应该在物体Start时保持原分辨率并覆盖父物体，通常用于布设背景</w:t>
      </w:r>
    </w:p>
    <w:p w14:paraId="66B535E0" w14:textId="00FB9341" w:rsidR="00715420" w:rsidRDefault="00715420" w:rsidP="0042306C">
      <w:r>
        <w:rPr>
          <w:rFonts w:hint="eastAsia"/>
        </w:rPr>
        <w:t>IsKeepCoverParent会指示当前每一帧是否都进行一次覆盖操作，通常用于分辨率动态变化时布设背景，性能开销较大</w:t>
      </w:r>
    </w:p>
    <w:p w14:paraId="72085EAF" w14:textId="64E5A69E" w:rsidR="00715420" w:rsidRDefault="00715420" w:rsidP="0042306C">
      <w:r>
        <w:rPr>
          <w:rFonts w:hint="eastAsia"/>
        </w:rPr>
        <w:t>Gradient，Type，Offset，Zoom，Complex Gradient会共同</w:t>
      </w:r>
      <w:r w:rsidR="00FE17DF">
        <w:rPr>
          <w:rFonts w:hint="eastAsia"/>
        </w:rPr>
        <w:t>控制</w:t>
      </w:r>
      <w:r>
        <w:rPr>
          <w:rFonts w:hint="eastAsia"/>
        </w:rPr>
        <w:t>对图像的渐变</w:t>
      </w:r>
      <w:r w:rsidR="00FE17DF">
        <w:rPr>
          <w:rFonts w:hint="eastAsia"/>
        </w:rPr>
        <w:t>颜色效果</w:t>
      </w:r>
    </w:p>
    <w:p w14:paraId="0247EB11" w14:textId="63E468D0" w:rsidR="00FE17DF" w:rsidRDefault="00FE17DF" w:rsidP="0042306C">
      <w:r>
        <w:rPr>
          <w:rFonts w:hint="eastAsia"/>
        </w:rPr>
        <w:t>通过TimeLine或动画机等控制手段可以实现大量动画效果</w:t>
      </w:r>
    </w:p>
    <w:p w14:paraId="40CBDED9" w14:textId="096145D2" w:rsidR="00EF5FEA" w:rsidRDefault="00EF5FEA" w:rsidP="0042306C">
      <w:pPr>
        <w:rPr>
          <w:color w:val="FF0000"/>
        </w:rPr>
      </w:pPr>
      <w:r>
        <w:rPr>
          <w:rFonts w:hint="eastAsia"/>
          <w:color w:val="FF0000"/>
        </w:rPr>
        <w:t>代码端</w:t>
      </w:r>
    </w:p>
    <w:p w14:paraId="793B54AD" w14:textId="77777777" w:rsidR="00EF5FEA" w:rsidRDefault="00EF5FEA" w:rsidP="00EF5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SetTransparentChannelCollisionThreshold(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14:paraId="3F3EE7B7" w14:textId="662D7701" w:rsidR="00EF5FEA" w:rsidRDefault="00EF5FEA" w:rsidP="00EF5F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设置透明通道阈值</w:t>
      </w:r>
    </w:p>
    <w:p w14:paraId="4E733502" w14:textId="1E73009F" w:rsidR="00EF5FEA" w:rsidRDefault="00EF5FEA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SetMaterial(Material material)</w:t>
      </w:r>
    </w:p>
    <w:p w14:paraId="3AAE79CA" w14:textId="2C9B1BA9" w:rsidR="00EF5FEA" w:rsidRDefault="00EF5FEA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设置材质</w:t>
      </w:r>
    </w:p>
    <w:p w14:paraId="6044F227" w14:textId="2220377F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SourcePair系列函数及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Refresh()</w:t>
      </w:r>
    </w:p>
    <w:p w14:paraId="03174384" w14:textId="01951D28" w:rsidR="00933304" w:rsidRDefault="00933304" w:rsidP="0042306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控制流，立即刷新当前状态</w:t>
      </w:r>
    </w:p>
    <w:p w14:paraId="32FBC4F3" w14:textId="50DA9C02" w:rsidR="00EF5FEA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SetColor系列函数</w:t>
      </w:r>
    </w:p>
    <w:p w14:paraId="28076EB8" w14:textId="6B4068FC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设置颜色</w:t>
      </w:r>
    </w:p>
    <w:p w14:paraId="2F8F8417" w14:textId="20D84D74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ViewController BakeAudioWaveformFormAudioCilp(AudioClip clip)</w:t>
      </w:r>
    </w:p>
    <w:p w14:paraId="30FB4859" w14:textId="62BF1CD0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以默认设置烘焙一张波形图并立即显示在当前位置上（不覆盖CurrentPair）</w:t>
      </w:r>
    </w:p>
    <w:p w14:paraId="0A346431" w14:textId="39062C4F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SetupCoverParent()</w:t>
      </w:r>
    </w:p>
    <w:p w14:paraId="1C3D0549" w14:textId="1B555CE8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覆盖父物体</w:t>
      </w:r>
    </w:p>
    <w:p w14:paraId="293981AA" w14:textId="420813E1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Load系列函数</w:t>
      </w:r>
    </w:p>
    <w:p w14:paraId="5F61DDE7" w14:textId="20F37EA7" w:rsidR="00933304" w:rsidRDefault="00933304" w:rsidP="004230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从Resources，Url或是本地路径中加载贴图（可指示立即替换Current或是添加在流的末尾）</w:t>
      </w:r>
    </w:p>
    <w:p w14:paraId="419D8841" w14:textId="09F696B5" w:rsidR="001F7923" w:rsidRDefault="001F7923" w:rsidP="001F7923">
      <w:pPr>
        <w:pStyle w:val="2"/>
        <w:numPr>
          <w:ilvl w:val="0"/>
          <w:numId w:val="1"/>
        </w:numPr>
      </w:pPr>
      <w:r w:rsidRPr="001F7923">
        <w:t>Assets/AD/Derivation/Object.Core/ADUI/Button</w:t>
      </w:r>
    </w:p>
    <w:p w14:paraId="2A83FE41" w14:textId="03CD69C3" w:rsidR="001F7923" w:rsidRDefault="001F7923" w:rsidP="001F7923">
      <w:r>
        <w:rPr>
          <w:rFonts w:hint="eastAsia"/>
        </w:rPr>
        <w:t>该组件实现了一个简单的按钮</w:t>
      </w:r>
    </w:p>
    <w:p w14:paraId="42E95F2E" w14:textId="5D40528B" w:rsidR="001F7923" w:rsidRDefault="001F7923" w:rsidP="001F7923">
      <w:pPr>
        <w:rPr>
          <w:rFonts w:hint="eastAsia"/>
        </w:rPr>
      </w:pPr>
      <w:r>
        <w:rPr>
          <w:rFonts w:hint="eastAsia"/>
        </w:rPr>
        <w:t>非运行使用动画机时</w:t>
      </w:r>
    </w:p>
    <w:p w14:paraId="2E13ABFC" w14:textId="489A24C9" w:rsidR="001F7923" w:rsidRDefault="001F7923" w:rsidP="001F7923">
      <w:r>
        <w:rPr>
          <w:noProof/>
        </w:rPr>
        <w:lastRenderedPageBreak/>
        <w:drawing>
          <wp:inline distT="0" distB="0" distL="0" distR="0" wp14:anchorId="25BFBAF0" wp14:editId="41D2A1E8">
            <wp:extent cx="4343400" cy="3600450"/>
            <wp:effectExtent l="0" t="0" r="0" b="0"/>
            <wp:docPr id="8885270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171D" w14:textId="1E54D6C2" w:rsidR="001F7923" w:rsidRDefault="001F7923" w:rsidP="001F7923">
      <w:r>
        <w:rPr>
          <w:noProof/>
        </w:rPr>
        <w:drawing>
          <wp:inline distT="0" distB="0" distL="0" distR="0" wp14:anchorId="36591B08" wp14:editId="4D4655C2">
            <wp:extent cx="4248150" cy="1714500"/>
            <wp:effectExtent l="0" t="0" r="0" b="0"/>
            <wp:docPr id="1364550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ACB2" w14:textId="335BDAFB" w:rsidR="001F7923" w:rsidRDefault="001F7923" w:rsidP="001F7923">
      <w:r>
        <w:rPr>
          <w:noProof/>
        </w:rPr>
        <w:drawing>
          <wp:inline distT="0" distB="0" distL="0" distR="0" wp14:anchorId="15782070" wp14:editId="2424D068">
            <wp:extent cx="4324350" cy="3048000"/>
            <wp:effectExtent l="0" t="0" r="0" b="0"/>
            <wp:docPr id="8436672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AE64" w14:textId="2E0E2079" w:rsidR="001F7923" w:rsidRDefault="001F7923" w:rsidP="001F7923">
      <w:r>
        <w:rPr>
          <w:rFonts w:hint="eastAsia"/>
        </w:rPr>
        <w:lastRenderedPageBreak/>
        <w:t>如果你不想让按钮能够维持按下的状态，便取消IsKeepState，这同样会使得所有动画不再播放</w:t>
      </w:r>
    </w:p>
    <w:p w14:paraId="041E0187" w14:textId="755B83B5" w:rsidR="001F7923" w:rsidRPr="001F7923" w:rsidRDefault="001F7923" w:rsidP="001F7923">
      <w:pPr>
        <w:rPr>
          <w:rFonts w:hint="eastAsia"/>
        </w:rPr>
      </w:pPr>
      <w:r>
        <w:rPr>
          <w:rFonts w:hint="eastAsia"/>
        </w:rPr>
        <w:t>选择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ButtonAnimatorMode</w:t>
      </w:r>
      <w:r w:rsidR="002C7A12" w:rsidRPr="002C7A12">
        <w:rPr>
          <w:rFonts w:hint="eastAsia"/>
        </w:rPr>
        <w:t>以指示</w:t>
      </w:r>
      <w:r w:rsidR="002C7A12">
        <w:rPr>
          <w:rFonts w:hint="eastAsia"/>
        </w:rPr>
        <w:t>动画机如何运作，配置三项String以支持自定义的动画机</w:t>
      </w:r>
    </w:p>
    <w:sectPr w:rsidR="001F7923" w:rsidRPr="001F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2A66"/>
      </v:shape>
    </w:pict>
  </w:numPicBullet>
  <w:abstractNum w:abstractNumId="0" w15:restartNumberingAfterBreak="0">
    <w:nsid w:val="08C47F8B"/>
    <w:multiLevelType w:val="hybridMultilevel"/>
    <w:tmpl w:val="7A34A45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E8C2289"/>
    <w:multiLevelType w:val="hybridMultilevel"/>
    <w:tmpl w:val="32929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7E03"/>
    <w:multiLevelType w:val="hybridMultilevel"/>
    <w:tmpl w:val="38C07CB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AE39D7"/>
    <w:multiLevelType w:val="hybridMultilevel"/>
    <w:tmpl w:val="56929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B0568C"/>
    <w:multiLevelType w:val="hybridMultilevel"/>
    <w:tmpl w:val="109EC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6F738F"/>
    <w:multiLevelType w:val="hybridMultilevel"/>
    <w:tmpl w:val="65CEF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D25B93"/>
    <w:multiLevelType w:val="hybridMultilevel"/>
    <w:tmpl w:val="CFA6A0E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C987E99"/>
    <w:multiLevelType w:val="hybridMultilevel"/>
    <w:tmpl w:val="22F43AE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4B65EA4"/>
    <w:multiLevelType w:val="hybridMultilevel"/>
    <w:tmpl w:val="9EF80E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3722706"/>
    <w:multiLevelType w:val="hybridMultilevel"/>
    <w:tmpl w:val="8696A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EF2FC2"/>
    <w:multiLevelType w:val="hybridMultilevel"/>
    <w:tmpl w:val="C848022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2313320">
    <w:abstractNumId w:val="5"/>
  </w:num>
  <w:num w:numId="2" w16cid:durableId="1284270896">
    <w:abstractNumId w:val="1"/>
  </w:num>
  <w:num w:numId="3" w16cid:durableId="2048676061">
    <w:abstractNumId w:val="3"/>
  </w:num>
  <w:num w:numId="4" w16cid:durableId="627857474">
    <w:abstractNumId w:val="4"/>
  </w:num>
  <w:num w:numId="5" w16cid:durableId="1434858984">
    <w:abstractNumId w:val="9"/>
  </w:num>
  <w:num w:numId="6" w16cid:durableId="17200448">
    <w:abstractNumId w:val="6"/>
  </w:num>
  <w:num w:numId="7" w16cid:durableId="1090853377">
    <w:abstractNumId w:val="2"/>
  </w:num>
  <w:num w:numId="8" w16cid:durableId="1486704384">
    <w:abstractNumId w:val="0"/>
  </w:num>
  <w:num w:numId="9" w16cid:durableId="226916179">
    <w:abstractNumId w:val="10"/>
  </w:num>
  <w:num w:numId="10" w16cid:durableId="1339892309">
    <w:abstractNumId w:val="7"/>
  </w:num>
  <w:num w:numId="11" w16cid:durableId="163975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2C"/>
    <w:rsid w:val="000377D9"/>
    <w:rsid w:val="001F7923"/>
    <w:rsid w:val="002C7A12"/>
    <w:rsid w:val="00334544"/>
    <w:rsid w:val="0042306C"/>
    <w:rsid w:val="00466515"/>
    <w:rsid w:val="00715420"/>
    <w:rsid w:val="00764E99"/>
    <w:rsid w:val="00933304"/>
    <w:rsid w:val="009D3A0B"/>
    <w:rsid w:val="00A80767"/>
    <w:rsid w:val="00BD11A5"/>
    <w:rsid w:val="00D32405"/>
    <w:rsid w:val="00D542EB"/>
    <w:rsid w:val="00E62411"/>
    <w:rsid w:val="00EF5FEA"/>
    <w:rsid w:val="00F01A2C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407C"/>
  <w15:chartTrackingRefBased/>
  <w15:docId w15:val="{B9A09CC6-033B-4A53-9D2D-13F54F6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3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0268-3CFF-42BA-9AA0-2D4D9279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9</cp:revision>
  <dcterms:created xsi:type="dcterms:W3CDTF">2024-03-08T09:15:00Z</dcterms:created>
  <dcterms:modified xsi:type="dcterms:W3CDTF">2024-03-08T13:51:00Z</dcterms:modified>
</cp:coreProperties>
</file>