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0C" w:rsidRDefault="00280A0C" w:rsidP="00A729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0A0C">
        <w:rPr>
          <w:rFonts w:ascii="Times New Roman" w:hAnsi="Times New Roman" w:cs="Times New Roman"/>
          <w:b/>
          <w:sz w:val="36"/>
          <w:szCs w:val="36"/>
        </w:rPr>
        <w:t>Initial Design Do</w:t>
      </w:r>
      <w:bookmarkStart w:id="0" w:name="_GoBack"/>
      <w:bookmarkEnd w:id="0"/>
      <w:r w:rsidRPr="00280A0C">
        <w:rPr>
          <w:rFonts w:ascii="Times New Roman" w:hAnsi="Times New Roman" w:cs="Times New Roman"/>
          <w:b/>
          <w:sz w:val="36"/>
          <w:szCs w:val="36"/>
        </w:rPr>
        <w:t>cument</w:t>
      </w:r>
    </w:p>
    <w:p w:rsidR="00A729FA" w:rsidRPr="00A729FA" w:rsidRDefault="00A729FA" w:rsidP="00A729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F5377" w:rsidRPr="00280A0C" w:rsidRDefault="00A219BD" w:rsidP="00A219BD">
      <w:pPr>
        <w:jc w:val="center"/>
        <w:rPr>
          <w:b/>
          <w:sz w:val="36"/>
          <w:szCs w:val="36"/>
          <w:u w:val="single"/>
        </w:rPr>
      </w:pPr>
      <w:r w:rsidRPr="00280A0C">
        <w:rPr>
          <w:b/>
          <w:sz w:val="36"/>
          <w:szCs w:val="36"/>
          <w:u w:val="single"/>
        </w:rPr>
        <w:t>Architecture Diagram</w:t>
      </w:r>
    </w:p>
    <w:p w:rsidR="00A219BD" w:rsidRDefault="00A219BD" w:rsidP="00A219BD">
      <w:pPr>
        <w:jc w:val="center"/>
      </w:pPr>
    </w:p>
    <w:p w:rsidR="00A219BD" w:rsidRDefault="008626B7" w:rsidP="00A219BD">
      <w:pPr>
        <w:jc w:val="center"/>
      </w:pPr>
      <w:r>
        <w:rPr>
          <w:noProof/>
        </w:rPr>
        <w:drawing>
          <wp:inline distT="0" distB="0" distL="0" distR="0">
            <wp:extent cx="5301615" cy="3968750"/>
            <wp:effectExtent l="0" t="0" r="0" b="0"/>
            <wp:docPr id="2" name="Picture 2" descr="C:\Users\galagali\Desktop\Navaneet's Folder\College stuff\Senior year\Software Engineering\Architecture Diagr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agali\Desktop\Navaneet's Folder\College stuff\Senior year\Software Engineering\Architecture Diagram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BD" w:rsidRDefault="00A219BD" w:rsidP="00A219BD">
      <w:pPr>
        <w:jc w:val="center"/>
      </w:pPr>
    </w:p>
    <w:p w:rsidR="00A729FA" w:rsidRPr="00A729FA" w:rsidRDefault="00A729FA" w:rsidP="00A729FA">
      <w:pPr>
        <w:jc w:val="center"/>
        <w:rPr>
          <w:rFonts w:ascii="Consolas" w:hAnsi="Consolas" w:cs="Consolas"/>
          <w:sz w:val="24"/>
          <w:szCs w:val="24"/>
          <w:u w:val="single"/>
        </w:rPr>
      </w:pPr>
      <w:r w:rsidRPr="00A729FA">
        <w:rPr>
          <w:rFonts w:ascii="Consolas" w:hAnsi="Consolas" w:cs="Consolas"/>
          <w:sz w:val="24"/>
          <w:szCs w:val="24"/>
          <w:u w:val="single"/>
        </w:rPr>
        <w:t>Modules</w:t>
      </w:r>
    </w:p>
    <w:p w:rsidR="00A219BD" w:rsidRDefault="00A219BD" w:rsidP="00A219BD">
      <w:pPr>
        <w:rPr>
          <w:rFonts w:ascii="Consolas" w:hAnsi="Consolas" w:cs="Consolas"/>
          <w:sz w:val="24"/>
          <w:szCs w:val="24"/>
        </w:rPr>
      </w:pPr>
      <w:r w:rsidRPr="00FC4D93">
        <w:rPr>
          <w:rFonts w:ascii="Consolas" w:hAnsi="Consolas" w:cs="Consolas"/>
          <w:sz w:val="24"/>
          <w:szCs w:val="24"/>
        </w:rPr>
        <w:t>The existing framework consists of a Qt GUI (used for Medical Image Analysis) that is de</w:t>
      </w:r>
      <w:r w:rsidR="008626B7">
        <w:rPr>
          <w:rFonts w:ascii="Consolas" w:hAnsi="Consolas" w:cs="Consolas"/>
          <w:sz w:val="24"/>
          <w:szCs w:val="24"/>
        </w:rPr>
        <w:t xml:space="preserve">scribed by a </w:t>
      </w:r>
      <w:proofErr w:type="spellStart"/>
      <w:r w:rsidR="008626B7">
        <w:rPr>
          <w:rFonts w:ascii="Consolas" w:hAnsi="Consolas" w:cs="Consolas"/>
          <w:sz w:val="24"/>
          <w:szCs w:val="24"/>
        </w:rPr>
        <w:t>Qt</w:t>
      </w:r>
      <w:proofErr w:type="spellEnd"/>
      <w:r w:rsidR="008626B7">
        <w:rPr>
          <w:rFonts w:ascii="Consolas" w:hAnsi="Consolas" w:cs="Consolas"/>
          <w:sz w:val="24"/>
          <w:szCs w:val="24"/>
        </w:rPr>
        <w:t xml:space="preserve"> XML Class. When the GUI needs to be saved or existing parameters need to be loaded, the </w:t>
      </w:r>
      <w:proofErr w:type="spellStart"/>
      <w:r w:rsidR="008626B7">
        <w:rPr>
          <w:rFonts w:ascii="Consolas" w:hAnsi="Consolas" w:cs="Consolas"/>
          <w:sz w:val="24"/>
          <w:szCs w:val="24"/>
        </w:rPr>
        <w:t>DerivedClass</w:t>
      </w:r>
      <w:proofErr w:type="spellEnd"/>
      <w:r w:rsidR="008626B7">
        <w:rPr>
          <w:rFonts w:ascii="Consolas" w:hAnsi="Consolas" w:cs="Consolas"/>
          <w:sz w:val="24"/>
          <w:szCs w:val="24"/>
        </w:rPr>
        <w:t xml:space="preserve"> calls the Pipeline Class, which is where</w:t>
      </w:r>
      <w:r w:rsidRPr="00FC4D93">
        <w:rPr>
          <w:rFonts w:ascii="Consolas" w:hAnsi="Consolas" w:cs="Consolas"/>
          <w:sz w:val="24"/>
          <w:szCs w:val="24"/>
        </w:rPr>
        <w:t xml:space="preserve"> Generalized Parameter Capture begins</w:t>
      </w:r>
      <w:r w:rsidR="008626B7">
        <w:rPr>
          <w:rFonts w:ascii="Consolas" w:hAnsi="Consolas" w:cs="Consolas"/>
          <w:sz w:val="24"/>
          <w:szCs w:val="24"/>
        </w:rPr>
        <w:t>. It makes use of two classes,</w:t>
      </w:r>
      <w:r w:rsidRPr="00FC4D9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C4D93">
        <w:rPr>
          <w:rFonts w:ascii="Consolas" w:hAnsi="Consolas" w:cs="Consolas"/>
          <w:sz w:val="24"/>
          <w:szCs w:val="24"/>
        </w:rPr>
        <w:t>Qt</w:t>
      </w:r>
      <w:proofErr w:type="spellEnd"/>
      <w:r w:rsidRPr="00FC4D93">
        <w:rPr>
          <w:rFonts w:ascii="Consolas" w:hAnsi="Consolas" w:cs="Consolas"/>
          <w:sz w:val="24"/>
          <w:szCs w:val="24"/>
        </w:rPr>
        <w:t xml:space="preserve"> XML Parser Class and Qt Loader Class for parsing the XML document and loading stored parameters respectively. The Qt XML Parser Class parses the Qt XML and generates a Parameters Class that stores a data representation of the GUI and a Parameter Reader/Writer Class that allows parameter values to be </w:t>
      </w:r>
      <w:r w:rsidRPr="00FC4D93">
        <w:rPr>
          <w:rFonts w:ascii="Consolas" w:hAnsi="Consolas" w:cs="Consolas"/>
          <w:sz w:val="24"/>
          <w:szCs w:val="24"/>
        </w:rPr>
        <w:lastRenderedPageBreak/>
        <w:t>edited.</w:t>
      </w:r>
      <w:r w:rsidR="008626B7">
        <w:rPr>
          <w:rFonts w:ascii="Consolas" w:hAnsi="Consolas" w:cs="Consolas"/>
          <w:sz w:val="24"/>
          <w:szCs w:val="24"/>
        </w:rPr>
        <w:t xml:space="preserve"> When existing parameters need to be loaded into the GUI, the Parameters Class is sent to the </w:t>
      </w:r>
      <w:proofErr w:type="spellStart"/>
      <w:r w:rsidR="008626B7">
        <w:rPr>
          <w:rFonts w:ascii="Consolas" w:hAnsi="Consolas" w:cs="Consolas"/>
          <w:sz w:val="24"/>
          <w:szCs w:val="24"/>
        </w:rPr>
        <w:t>Qt</w:t>
      </w:r>
      <w:proofErr w:type="spellEnd"/>
      <w:r w:rsidR="008626B7">
        <w:rPr>
          <w:rFonts w:ascii="Consolas" w:hAnsi="Consolas" w:cs="Consolas"/>
          <w:sz w:val="24"/>
          <w:szCs w:val="24"/>
        </w:rPr>
        <w:t xml:space="preserve"> XML Loader Class, which in turn sends it to the Pipeline Class where it can be accessed by </w:t>
      </w:r>
      <w:proofErr w:type="spellStart"/>
      <w:r w:rsidR="008626B7">
        <w:rPr>
          <w:rFonts w:ascii="Consolas" w:hAnsi="Consolas" w:cs="Consolas"/>
          <w:sz w:val="24"/>
          <w:szCs w:val="24"/>
        </w:rPr>
        <w:t>DerivedClass</w:t>
      </w:r>
      <w:proofErr w:type="spellEnd"/>
      <w:r w:rsidR="008626B7">
        <w:rPr>
          <w:rFonts w:ascii="Consolas" w:hAnsi="Consolas" w:cs="Consolas"/>
          <w:sz w:val="24"/>
          <w:szCs w:val="24"/>
        </w:rPr>
        <w:t>.</w:t>
      </w:r>
    </w:p>
    <w:p w:rsidR="00CF54F9" w:rsidRDefault="00CF54F9" w:rsidP="00A219BD">
      <w:pPr>
        <w:rPr>
          <w:rFonts w:ascii="Consolas" w:hAnsi="Consolas" w:cs="Consolas"/>
          <w:sz w:val="24"/>
          <w:szCs w:val="24"/>
        </w:rPr>
      </w:pPr>
    </w:p>
    <w:p w:rsidR="00A729FA" w:rsidRDefault="008944DA" w:rsidP="008944DA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Data</w:t>
      </w:r>
    </w:p>
    <w:p w:rsidR="008944DA" w:rsidRDefault="008944DA" w:rsidP="008944D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primary file that will be used is the XML file (which has the extension .</w:t>
      </w:r>
      <w:proofErr w:type="spellStart"/>
      <w:r>
        <w:rPr>
          <w:rFonts w:ascii="Consolas" w:hAnsi="Consolas" w:cs="Consolas"/>
          <w:sz w:val="24"/>
          <w:szCs w:val="24"/>
        </w:rPr>
        <w:t>ui</w:t>
      </w:r>
      <w:proofErr w:type="spellEnd"/>
      <w:r>
        <w:rPr>
          <w:rFonts w:ascii="Consolas" w:hAnsi="Consolas" w:cs="Consolas"/>
          <w:sz w:val="24"/>
          <w:szCs w:val="24"/>
        </w:rPr>
        <w:t xml:space="preserve"> in </w:t>
      </w:r>
      <w:proofErr w:type="spellStart"/>
      <w:r>
        <w:rPr>
          <w:rFonts w:ascii="Consolas" w:hAnsi="Consolas" w:cs="Consolas"/>
          <w:sz w:val="24"/>
          <w:szCs w:val="24"/>
        </w:rPr>
        <w:t>Qt</w:t>
      </w:r>
      <w:proofErr w:type="spellEnd"/>
      <w:r>
        <w:rPr>
          <w:rFonts w:ascii="Consolas" w:hAnsi="Consolas" w:cs="Consolas"/>
          <w:sz w:val="24"/>
          <w:szCs w:val="24"/>
        </w:rPr>
        <w:t>). Our system will parse the XML file and generate two other files, one that acts as a data representation (Parameters) and one that allows the data to be edited (Parameters I/O). The Parameters I/O file will be editing values in the Parameters file.</w:t>
      </w:r>
    </w:p>
    <w:p w:rsidR="00CF54F9" w:rsidRDefault="00CF54F9" w:rsidP="008944DA">
      <w:pPr>
        <w:rPr>
          <w:rFonts w:ascii="Consolas" w:hAnsi="Consolas" w:cs="Consolas"/>
          <w:sz w:val="24"/>
          <w:szCs w:val="24"/>
        </w:rPr>
      </w:pPr>
    </w:p>
    <w:p w:rsidR="008944DA" w:rsidRDefault="008944DA" w:rsidP="008944DA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Design Decisions</w:t>
      </w:r>
    </w:p>
    <w:p w:rsidR="008944DA" w:rsidRDefault="008944DA" w:rsidP="008944D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The primary dependency for our application is the </w:t>
      </w:r>
      <w:proofErr w:type="spellStart"/>
      <w:r>
        <w:rPr>
          <w:rFonts w:ascii="Consolas" w:hAnsi="Consolas" w:cs="Consolas"/>
          <w:sz w:val="24"/>
          <w:szCs w:val="24"/>
        </w:rPr>
        <w:t>Qt</w:t>
      </w:r>
      <w:proofErr w:type="spellEnd"/>
      <w:r>
        <w:rPr>
          <w:rFonts w:ascii="Consolas" w:hAnsi="Consolas" w:cs="Consolas"/>
          <w:sz w:val="24"/>
          <w:szCs w:val="24"/>
        </w:rPr>
        <w:t xml:space="preserve"> XML file, which needs to be fed in for parsing to take place. We have chosen to separate the saving and loading aspects of our application into different modules, named </w:t>
      </w:r>
      <w:proofErr w:type="spellStart"/>
      <w:r>
        <w:rPr>
          <w:rFonts w:ascii="Consolas" w:hAnsi="Consolas" w:cs="Consolas"/>
          <w:sz w:val="24"/>
          <w:szCs w:val="24"/>
        </w:rPr>
        <w:t>Qt</w:t>
      </w:r>
      <w:proofErr w:type="spellEnd"/>
      <w:r>
        <w:rPr>
          <w:rFonts w:ascii="Consolas" w:hAnsi="Consolas" w:cs="Consolas"/>
          <w:sz w:val="24"/>
          <w:szCs w:val="24"/>
        </w:rPr>
        <w:t xml:space="preserve"> XML Parser Class and </w:t>
      </w:r>
      <w:proofErr w:type="spellStart"/>
      <w:r>
        <w:rPr>
          <w:rFonts w:ascii="Consolas" w:hAnsi="Consolas" w:cs="Consolas"/>
          <w:sz w:val="24"/>
          <w:szCs w:val="24"/>
        </w:rPr>
        <w:t>Qt</w:t>
      </w:r>
      <w:proofErr w:type="spellEnd"/>
      <w:r>
        <w:rPr>
          <w:rFonts w:ascii="Consolas" w:hAnsi="Consolas" w:cs="Consolas"/>
          <w:sz w:val="24"/>
          <w:szCs w:val="24"/>
        </w:rPr>
        <w:t xml:space="preserve"> XML Loader Class respectively. In this way, each component can be modified and used independently of the others.</w:t>
      </w:r>
    </w:p>
    <w:p w:rsidR="00CF54F9" w:rsidRDefault="00CF54F9" w:rsidP="008944D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functional spec goes into further detail on each module and details of implementation.</w:t>
      </w:r>
    </w:p>
    <w:p w:rsidR="00CF54F9" w:rsidRDefault="00CF54F9" w:rsidP="008944D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Link to the code repository: </w:t>
      </w:r>
      <w:r w:rsidRPr="00CF54F9">
        <w:rPr>
          <w:rFonts w:ascii="Consolas" w:hAnsi="Consolas" w:cs="Consolas"/>
          <w:sz w:val="24"/>
          <w:szCs w:val="24"/>
        </w:rPr>
        <w:t>https://github.com/QTGUIFolks/QTGUI</w:t>
      </w:r>
    </w:p>
    <w:p w:rsidR="00A729FA" w:rsidRPr="00FC4D93" w:rsidRDefault="00A729FA" w:rsidP="00A219BD">
      <w:pPr>
        <w:rPr>
          <w:rFonts w:ascii="Consolas" w:hAnsi="Consolas" w:cs="Consolas"/>
          <w:sz w:val="24"/>
          <w:szCs w:val="24"/>
        </w:rPr>
      </w:pPr>
    </w:p>
    <w:sectPr w:rsidR="00A729FA" w:rsidRPr="00FC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BD"/>
    <w:rsid w:val="00147389"/>
    <w:rsid w:val="00280A0C"/>
    <w:rsid w:val="005A7C43"/>
    <w:rsid w:val="008626B7"/>
    <w:rsid w:val="008944DA"/>
    <w:rsid w:val="00A0764C"/>
    <w:rsid w:val="00A219BD"/>
    <w:rsid w:val="00A729FA"/>
    <w:rsid w:val="00CF54F9"/>
    <w:rsid w:val="00EA3A9F"/>
    <w:rsid w:val="00F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9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9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3</cp:revision>
  <dcterms:created xsi:type="dcterms:W3CDTF">2014-09-17T13:38:00Z</dcterms:created>
  <dcterms:modified xsi:type="dcterms:W3CDTF">2014-09-17T14:38:00Z</dcterms:modified>
</cp:coreProperties>
</file>