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EA56E" w14:textId="77777777" w:rsidR="008E26D9" w:rsidRPr="008E26D9" w:rsidRDefault="008E26D9" w:rsidP="008E26D9">
      <w:r w:rsidRPr="008E26D9">
        <w:t>The method used in the code is a </w:t>
      </w:r>
      <w:r w:rsidRPr="008E26D9">
        <w:rPr>
          <w:b/>
          <w:bCs/>
        </w:rPr>
        <w:t>rule-based scoring system</w:t>
      </w:r>
      <w:r w:rsidRPr="008E26D9">
        <w:t> combined with </w:t>
      </w:r>
      <w:r w:rsidRPr="008E26D9">
        <w:rPr>
          <w:b/>
          <w:bCs/>
        </w:rPr>
        <w:t>normalization and weighted aggregation</w:t>
      </w:r>
      <w:r w:rsidRPr="008E26D9">
        <w:t>. Here's a breakdown of each component:</w:t>
      </w:r>
    </w:p>
    <w:p w14:paraId="608D4A05" w14:textId="77777777" w:rsidR="008E26D9" w:rsidRPr="008E26D9" w:rsidRDefault="008E26D9" w:rsidP="008E26D9">
      <w:r w:rsidRPr="008E26D9">
        <w:t>1. Rule-Based Categorization</w:t>
      </w:r>
    </w:p>
    <w:p w14:paraId="275D9296" w14:textId="77777777" w:rsidR="008E26D9" w:rsidRDefault="008E26D9" w:rsidP="008E26D9">
      <w:r w:rsidRPr="008E26D9">
        <w:t>The players are categorized into different roles (batsman, bowler, or all-rounder) based on predefined rules. These rules are simple conditional checks based on the player's performance metrics:</w:t>
      </w:r>
    </w:p>
    <w:p w14:paraId="37433E3E" w14:textId="77777777" w:rsidR="00B47046" w:rsidRDefault="00B47046" w:rsidP="00B47046">
      <w:pPr>
        <w:jc w:val="center"/>
      </w:pPr>
      <w:bookmarkStart w:id="0" w:name="_Hlk174809049"/>
      <w:r>
        <w:t>Let R = Total runs scored, W = Total wickets, B = Total balls faced</w:t>
      </w:r>
    </w:p>
    <w:p w14:paraId="29B7AA37" w14:textId="45B8C694" w:rsidR="00B47046" w:rsidRPr="00B47046" w:rsidRDefault="00B47046" w:rsidP="00B47046">
      <w:pPr>
        <w:jc w:val="center"/>
        <w:rPr>
          <w:rFonts w:ascii="Cambria Math" w:hAnsi="Cambria Math"/>
          <w:oMath/>
        </w:rPr>
      </w:pPr>
      <m:oMathPara>
        <m:oMath>
          <m:r>
            <w:rPr>
              <w:rFonts w:ascii="Cambria Math" w:hAnsi="Cambria Math"/>
            </w:rPr>
            <m:t xml:space="preserve">Batsman: R ≥ 100 </m:t>
          </m:r>
          <m:r>
            <w:rPr>
              <w:rFonts w:ascii="Cambria Math" w:hAnsi="Cambria Math" w:cs="Cambria Math"/>
            </w:rPr>
            <m:t>∧</m:t>
          </m:r>
          <m:r>
            <w:rPr>
              <w:rFonts w:ascii="Cambria Math" w:hAnsi="Cambria Math"/>
            </w:rPr>
            <m:t xml:space="preserve"> W </m:t>
          </m:r>
          <m:r>
            <w:rPr>
              <w:rFonts w:ascii="Cambria Math" w:hAnsi="Cambria Math" w:cs="Aptos"/>
            </w:rPr>
            <m:t>≤</m:t>
          </m:r>
          <m:r>
            <w:rPr>
              <w:rFonts w:ascii="Cambria Math" w:hAnsi="Cambria Math"/>
            </w:rPr>
            <m:t xml:space="preserve"> 2 </m:t>
          </m:r>
          <m:r>
            <w:rPr>
              <w:rFonts w:ascii="Cambria Math" w:hAnsi="Cambria Math" w:cs="Cambria Math"/>
            </w:rPr>
            <m:t>∧</m:t>
          </m:r>
          <m:r>
            <w:rPr>
              <w:rFonts w:ascii="Cambria Math" w:hAnsi="Cambria Math"/>
            </w:rPr>
            <m:t xml:space="preserve"> B </m:t>
          </m:r>
          <m:r>
            <w:rPr>
              <w:rFonts w:ascii="Cambria Math" w:hAnsi="Cambria Math" w:cs="Aptos"/>
            </w:rPr>
            <m:t>≥</m:t>
          </m:r>
          <m:r>
            <w:rPr>
              <w:rFonts w:ascii="Cambria Math" w:hAnsi="Cambria Math"/>
            </w:rPr>
            <m:t xml:space="preserve"> 40</m:t>
          </m:r>
        </m:oMath>
      </m:oMathPara>
    </w:p>
    <w:p w14:paraId="0609C3B8" w14:textId="11F6CFDE" w:rsidR="00B47046" w:rsidRPr="00B47046" w:rsidRDefault="00B47046" w:rsidP="00B47046">
      <w:pPr>
        <w:jc w:val="center"/>
        <w:rPr>
          <w:rFonts w:ascii="Cambria Math" w:hAnsi="Cambria Math"/>
          <w:oMath/>
        </w:rPr>
      </w:pPr>
      <m:oMathPara>
        <m:oMath>
          <m:r>
            <w:rPr>
              <w:rFonts w:ascii="Cambria Math" w:hAnsi="Cambria Math"/>
            </w:rPr>
            <m:t xml:space="preserve">Bowler: W &gt; 5 </m:t>
          </m:r>
          <m:r>
            <w:rPr>
              <w:rFonts w:ascii="Cambria Math" w:hAnsi="Cambria Math" w:cs="Cambria Math"/>
            </w:rPr>
            <m:t>∧</m:t>
          </m:r>
          <m:r>
            <w:rPr>
              <w:rFonts w:ascii="Cambria Math" w:hAnsi="Cambria Math"/>
            </w:rPr>
            <m:t xml:space="preserve"> R </m:t>
          </m:r>
          <m:r>
            <w:rPr>
              <w:rFonts w:ascii="Cambria Math" w:hAnsi="Cambria Math" w:cs="Aptos"/>
            </w:rPr>
            <m:t>≤</m:t>
          </m:r>
          <m:r>
            <w:rPr>
              <w:rFonts w:ascii="Cambria Math" w:hAnsi="Cambria Math"/>
            </w:rPr>
            <m:t xml:space="preserve"> 100</m:t>
          </m:r>
        </m:oMath>
      </m:oMathPara>
    </w:p>
    <w:p w14:paraId="3FA6251D" w14:textId="2A4CD969" w:rsidR="00B47046" w:rsidRPr="00B47046" w:rsidRDefault="00B47046" w:rsidP="00B47046">
      <w:pPr>
        <w:jc w:val="center"/>
        <w:rPr>
          <w:rFonts w:ascii="Cambria Math" w:hAnsi="Cambria Math"/>
          <w:oMath/>
        </w:rPr>
      </w:pPr>
      <m:oMathPara>
        <m:oMath>
          <m:r>
            <w:rPr>
              <w:rFonts w:ascii="Cambria Math" w:hAnsi="Cambria Math"/>
            </w:rPr>
            <m:t xml:space="preserve">All-rounder: W ≥ 3 </m:t>
          </m:r>
          <m:r>
            <w:rPr>
              <w:rFonts w:ascii="Cambria Math" w:hAnsi="Cambria Math" w:cs="Cambria Math"/>
            </w:rPr>
            <m:t>∧</m:t>
          </m:r>
          <m:r>
            <w:rPr>
              <w:rFonts w:ascii="Cambria Math" w:hAnsi="Cambria Math"/>
            </w:rPr>
            <m:t xml:space="preserve"> R </m:t>
          </m:r>
          <m:r>
            <w:rPr>
              <w:rFonts w:ascii="Cambria Math" w:hAnsi="Cambria Math" w:cs="Aptos"/>
            </w:rPr>
            <m:t>≥</m:t>
          </m:r>
          <m:r>
            <w:rPr>
              <w:rFonts w:ascii="Cambria Math" w:hAnsi="Cambria Math"/>
            </w:rPr>
            <m:t xml:space="preserve"> 100</m:t>
          </m:r>
        </m:oMath>
      </m:oMathPara>
    </w:p>
    <w:p w14:paraId="0340554F" w14:textId="0C89D949" w:rsidR="00B47046" w:rsidRPr="008E26D9" w:rsidRDefault="00B47046" w:rsidP="00B47046">
      <w:pPr>
        <w:jc w:val="center"/>
      </w:pPr>
      <m:oMath>
        <m:r>
          <w:rPr>
            <w:rFonts w:ascii="Cambria Math" w:hAnsi="Cambria Math"/>
          </w:rPr>
          <m:t xml:space="preserve">Other Players: ¬(Batsman </m:t>
        </m:r>
        <m:r>
          <w:rPr>
            <w:rFonts w:ascii="Cambria Math" w:hAnsi="Cambria Math" w:cs="Cambria Math"/>
          </w:rPr>
          <m:t>∨</m:t>
        </m:r>
        <m:r>
          <w:rPr>
            <w:rFonts w:ascii="Cambria Math" w:hAnsi="Cambria Math"/>
          </w:rPr>
          <m:t xml:space="preserve"> Bowler </m:t>
        </m:r>
        <m:r>
          <w:rPr>
            <w:rFonts w:ascii="Cambria Math" w:hAnsi="Cambria Math" w:cs="Cambria Math"/>
          </w:rPr>
          <m:t>∨</m:t>
        </m:r>
        <m:r>
          <w:rPr>
            <w:rFonts w:ascii="Cambria Math" w:hAnsi="Cambria Math"/>
          </w:rPr>
          <m:t xml:space="preserve"> All-rounder</m:t>
        </m:r>
      </m:oMath>
      <w:r>
        <w:t>)</w:t>
      </w:r>
    </w:p>
    <w:p w14:paraId="4BCD4621" w14:textId="62D5C300" w:rsidR="008E26D9" w:rsidRPr="008E26D9" w:rsidRDefault="008E26D9" w:rsidP="008E26D9">
      <w:pPr>
        <w:numPr>
          <w:ilvl w:val="0"/>
          <w:numId w:val="6"/>
        </w:numPr>
      </w:pPr>
      <w:r w:rsidRPr="008E26D9">
        <w:rPr>
          <w:b/>
          <w:bCs/>
        </w:rPr>
        <w:t>Batsman</w:t>
      </w:r>
      <w:r w:rsidRPr="008E26D9">
        <w:t xml:space="preserve">: More </w:t>
      </w:r>
      <w:r w:rsidR="00B47046">
        <w:t>scored more than or equal to 100</w:t>
      </w:r>
      <w:r w:rsidRPr="008E26D9">
        <w:t xml:space="preserve"> runs and </w:t>
      </w:r>
      <w:r w:rsidR="00B47046">
        <w:t xml:space="preserve">taken </w:t>
      </w:r>
      <w:r w:rsidRPr="008E26D9">
        <w:t>2 or fewer wickets.</w:t>
      </w:r>
    </w:p>
    <w:p w14:paraId="1D083E53" w14:textId="1CADD724" w:rsidR="008E26D9" w:rsidRPr="008E26D9" w:rsidRDefault="008E26D9" w:rsidP="008E26D9">
      <w:pPr>
        <w:numPr>
          <w:ilvl w:val="0"/>
          <w:numId w:val="6"/>
        </w:numPr>
      </w:pPr>
      <w:r w:rsidRPr="008E26D9">
        <w:rPr>
          <w:b/>
          <w:bCs/>
        </w:rPr>
        <w:t>Bowler</w:t>
      </w:r>
      <w:r w:rsidRPr="008E26D9">
        <w:t xml:space="preserve">: More </w:t>
      </w:r>
      <w:r w:rsidR="00B47046">
        <w:t>than 5</w:t>
      </w:r>
      <w:r w:rsidRPr="008E26D9">
        <w:t xml:space="preserve"> wickets and </w:t>
      </w:r>
      <w:r w:rsidR="00B47046">
        <w:t xml:space="preserve">scored 100 </w:t>
      </w:r>
      <w:r w:rsidR="00FC5A9D">
        <w:t xml:space="preserve">or </w:t>
      </w:r>
      <w:r w:rsidRPr="008E26D9">
        <w:t>fewer runs.</w:t>
      </w:r>
    </w:p>
    <w:p w14:paraId="604BC3ED" w14:textId="209D85A5" w:rsidR="008E26D9" w:rsidRPr="008E26D9" w:rsidRDefault="008E26D9" w:rsidP="008E26D9">
      <w:pPr>
        <w:numPr>
          <w:ilvl w:val="0"/>
          <w:numId w:val="6"/>
        </w:numPr>
      </w:pPr>
      <w:r w:rsidRPr="008E26D9">
        <w:rPr>
          <w:b/>
          <w:bCs/>
        </w:rPr>
        <w:t>All-rounder</w:t>
      </w:r>
      <w:r w:rsidRPr="008E26D9">
        <w:t xml:space="preserve">: </w:t>
      </w:r>
      <w:r w:rsidR="00FC5A9D">
        <w:t>Taken m</w:t>
      </w:r>
      <w:r w:rsidRPr="008E26D9">
        <w:t>ore than</w:t>
      </w:r>
      <w:r w:rsidR="00FC5A9D">
        <w:t xml:space="preserve"> or equal to 3</w:t>
      </w:r>
      <w:r w:rsidRPr="008E26D9">
        <w:t xml:space="preserve"> wickets and </w:t>
      </w:r>
      <w:r w:rsidR="00FC5A9D">
        <w:t>scored 100 runs or more.</w:t>
      </w:r>
    </w:p>
    <w:bookmarkEnd w:id="0"/>
    <w:p w14:paraId="55A849C4" w14:textId="77777777" w:rsidR="008E26D9" w:rsidRPr="008E26D9" w:rsidRDefault="008E26D9" w:rsidP="008E26D9">
      <w:r w:rsidRPr="008E26D9">
        <w:t>This categorization helps in determining which metrics are relevant for calculating the player's score.</w:t>
      </w:r>
    </w:p>
    <w:p w14:paraId="3422C8E8" w14:textId="77777777" w:rsidR="008E26D9" w:rsidRPr="008E26D9" w:rsidRDefault="008E26D9" w:rsidP="008E26D9">
      <w:r w:rsidRPr="008E26D9">
        <w:t>2. Normalization</w:t>
      </w:r>
    </w:p>
    <w:p w14:paraId="35824AEB" w14:textId="77777777" w:rsidR="008E26D9" w:rsidRPr="008E26D9" w:rsidRDefault="008E26D9" w:rsidP="008E26D9">
      <w:bookmarkStart w:id="1" w:name="_Hlk174809141"/>
      <w:r w:rsidRPr="008E26D9">
        <w:t>Normalization is used to scale different performance metrics to a common range (0 to 1). This ensures that metrics with different units and ranges can be compared and combined meaningfully.</w:t>
      </w:r>
    </w:p>
    <w:p w14:paraId="6280DCA8" w14:textId="77777777" w:rsidR="008E26D9" w:rsidRPr="008E26D9" w:rsidRDefault="008E26D9" w:rsidP="008E26D9">
      <w:pPr>
        <w:numPr>
          <w:ilvl w:val="0"/>
          <w:numId w:val="7"/>
        </w:numPr>
      </w:pPr>
      <w:r w:rsidRPr="008E26D9">
        <w:rPr>
          <w:b/>
          <w:bCs/>
        </w:rPr>
        <w:t>Min-Max Normalization</w:t>
      </w:r>
      <w:r w:rsidRPr="008E26D9">
        <w:t>: For metrics where a higher value is better (e.g., runs scored, wickets taken), the formula used is:</w:t>
      </w:r>
    </w:p>
    <w:p w14:paraId="4CD56547" w14:textId="77777777" w:rsidR="00065F5F" w:rsidRDefault="008E26D9" w:rsidP="008E26D9">
      <w:r w:rsidRPr="008E26D9">
        <w:t>Normalized Value=Actual Value−Min Value</w:t>
      </w:r>
      <w:r w:rsidR="00065F5F">
        <w:t>/</w:t>
      </w:r>
      <w:r w:rsidRPr="008E26D9">
        <w:t>Max Value−Min Value</w:t>
      </w:r>
    </w:p>
    <w:p w14:paraId="3B21DF2F" w14:textId="77777777" w:rsidR="008E26D9" w:rsidRPr="008E26D9" w:rsidRDefault="008E26D9" w:rsidP="008E26D9">
      <w:pPr>
        <w:numPr>
          <w:ilvl w:val="0"/>
          <w:numId w:val="7"/>
        </w:numPr>
      </w:pPr>
      <w:r w:rsidRPr="008E26D9">
        <w:rPr>
          <w:b/>
          <w:bCs/>
        </w:rPr>
        <w:t>Inverted Normalization for Economy Rate</w:t>
      </w:r>
      <w:r w:rsidRPr="008E26D9">
        <w:t>: Since a lower economy rate is better, the normalization is inverted:</w:t>
      </w:r>
    </w:p>
    <w:p w14:paraId="024C5BAA" w14:textId="31FBBB8C" w:rsidR="00065F5F" w:rsidRDefault="008E26D9" w:rsidP="008E26D9">
      <w:r w:rsidRPr="008E26D9">
        <w:t>Normalized Economy=1−</w:t>
      </w:r>
      <w:r w:rsidR="00065F5F">
        <w:t xml:space="preserve"> (</w:t>
      </w:r>
      <w:r w:rsidRPr="008E26D9">
        <w:t>Actual Economy−Min Economy</w:t>
      </w:r>
      <w:r w:rsidR="00065F5F">
        <w:t>/</w:t>
      </w:r>
      <w:r w:rsidRPr="008E26D9">
        <w:t>Max Economy−Min Economy</w:t>
      </w:r>
      <w:r w:rsidR="00065F5F">
        <w:t>)</w:t>
      </w:r>
    </w:p>
    <w:bookmarkEnd w:id="1"/>
    <w:p w14:paraId="34185DB8" w14:textId="77777777" w:rsidR="008E26D9" w:rsidRPr="008E26D9" w:rsidRDefault="008E26D9" w:rsidP="008E26D9">
      <w:r w:rsidRPr="008E26D9">
        <w:t>3. Weighted Aggregation</w:t>
      </w:r>
    </w:p>
    <w:p w14:paraId="25D01B29" w14:textId="77777777" w:rsidR="008E26D9" w:rsidRPr="008E26D9" w:rsidRDefault="008E26D9" w:rsidP="008E26D9">
      <w:r w:rsidRPr="008E26D9">
        <w:t>Once the metrics are normalized, they are combined using a weighted sum to calculate a composite score. This involves:</w:t>
      </w:r>
    </w:p>
    <w:p w14:paraId="3BAEBA07" w14:textId="77777777" w:rsidR="008E26D9" w:rsidRPr="008E26D9" w:rsidRDefault="008E26D9" w:rsidP="008E26D9">
      <w:pPr>
        <w:numPr>
          <w:ilvl w:val="0"/>
          <w:numId w:val="8"/>
        </w:numPr>
      </w:pPr>
      <w:r w:rsidRPr="008E26D9">
        <w:t>Assigning weights to each normalized metric based on its importance for the player's role.</w:t>
      </w:r>
    </w:p>
    <w:p w14:paraId="392378FB" w14:textId="77777777" w:rsidR="008E26D9" w:rsidRPr="008E26D9" w:rsidRDefault="008E26D9" w:rsidP="008E26D9">
      <w:pPr>
        <w:numPr>
          <w:ilvl w:val="0"/>
          <w:numId w:val="8"/>
        </w:numPr>
      </w:pPr>
      <w:r w:rsidRPr="008E26D9">
        <w:t>Calculating a weighted sum to produce a final score.</w:t>
      </w:r>
    </w:p>
    <w:p w14:paraId="20E5183E" w14:textId="77777777" w:rsidR="008E26D9" w:rsidRPr="008E26D9" w:rsidRDefault="008E26D9" w:rsidP="008E26D9">
      <w:r w:rsidRPr="008E26D9">
        <w:t>For example:</w:t>
      </w:r>
    </w:p>
    <w:p w14:paraId="0FDFBAF3" w14:textId="77777777" w:rsidR="008E26D9" w:rsidRPr="008E26D9" w:rsidRDefault="008E26D9" w:rsidP="008E26D9">
      <w:pPr>
        <w:numPr>
          <w:ilvl w:val="0"/>
          <w:numId w:val="9"/>
        </w:numPr>
      </w:pPr>
      <w:r w:rsidRPr="008E26D9">
        <w:rPr>
          <w:b/>
          <w:bCs/>
        </w:rPr>
        <w:t>Batsmen</w:t>
      </w:r>
      <w:r w:rsidRPr="008E26D9">
        <w:t>: The score is calculated using weights for runs scored, batting average, and strike rate.</w:t>
      </w:r>
    </w:p>
    <w:p w14:paraId="1513A724" w14:textId="77777777" w:rsidR="008E26D9" w:rsidRPr="008E26D9" w:rsidRDefault="008E26D9" w:rsidP="008E26D9">
      <w:pPr>
        <w:numPr>
          <w:ilvl w:val="0"/>
          <w:numId w:val="9"/>
        </w:numPr>
      </w:pPr>
      <w:r w:rsidRPr="008E26D9">
        <w:rPr>
          <w:b/>
          <w:bCs/>
        </w:rPr>
        <w:lastRenderedPageBreak/>
        <w:t>Bowlers</w:t>
      </w:r>
      <w:r w:rsidRPr="008E26D9">
        <w:t>: The score is calculated using weights for wickets taken and economy rate.</w:t>
      </w:r>
    </w:p>
    <w:p w14:paraId="2DFFBFA9" w14:textId="77777777" w:rsidR="008E26D9" w:rsidRPr="008E26D9" w:rsidRDefault="008E26D9" w:rsidP="008E26D9">
      <w:pPr>
        <w:numPr>
          <w:ilvl w:val="0"/>
          <w:numId w:val="9"/>
        </w:numPr>
      </w:pPr>
      <w:r w:rsidRPr="008E26D9">
        <w:rPr>
          <w:b/>
          <w:bCs/>
        </w:rPr>
        <w:t>All-rounders</w:t>
      </w:r>
      <w:r w:rsidRPr="008E26D9">
        <w:t>: Both batting and bowling scores are calculated and averaged.</w:t>
      </w:r>
    </w:p>
    <w:p w14:paraId="476876FC" w14:textId="77777777" w:rsidR="008E26D9" w:rsidRPr="008E26D9" w:rsidRDefault="008E26D9" w:rsidP="008E26D9">
      <w:r w:rsidRPr="008E26D9">
        <w:t>4. Composite Score Calculation</w:t>
      </w:r>
    </w:p>
    <w:p w14:paraId="142F0EC9" w14:textId="612FB162" w:rsidR="00065F5F" w:rsidRPr="008E26D9" w:rsidRDefault="008E26D9" w:rsidP="008E26D9">
      <w:r w:rsidRPr="008E26D9">
        <w:t>The composite score is calculated differently based on the player's role:</w:t>
      </w:r>
    </w:p>
    <w:p w14:paraId="377CB2D5" w14:textId="77777777" w:rsidR="008E26D9" w:rsidRPr="008E26D9" w:rsidRDefault="008E26D9" w:rsidP="008E26D9">
      <w:pPr>
        <w:numPr>
          <w:ilvl w:val="0"/>
          <w:numId w:val="10"/>
        </w:numPr>
      </w:pPr>
      <w:r w:rsidRPr="008E26D9">
        <w:rPr>
          <w:b/>
          <w:bCs/>
        </w:rPr>
        <w:t>Batsman</w:t>
      </w:r>
      <w:r w:rsidRPr="008E26D9">
        <w:t>:</w:t>
      </w:r>
    </w:p>
    <w:p w14:paraId="239FFB64" w14:textId="77777777" w:rsidR="008E26D9" w:rsidRDefault="008E26D9" w:rsidP="008E26D9">
      <w:r w:rsidRPr="008E26D9">
        <w:t>Batting Score=(Runsnorm×0.4+Avgnorm×0.3+SRnorm×0.3)×100</w:t>
      </w:r>
    </w:p>
    <w:p w14:paraId="0A7EB056" w14:textId="77777777" w:rsidR="008E26D9" w:rsidRPr="008E26D9" w:rsidRDefault="008E26D9" w:rsidP="008E26D9">
      <w:pPr>
        <w:numPr>
          <w:ilvl w:val="0"/>
          <w:numId w:val="10"/>
        </w:numPr>
      </w:pPr>
      <w:r w:rsidRPr="008E26D9">
        <w:rPr>
          <w:b/>
          <w:bCs/>
        </w:rPr>
        <w:t>Bowler</w:t>
      </w:r>
      <w:r w:rsidRPr="008E26D9">
        <w:t>:</w:t>
      </w:r>
    </w:p>
    <w:p w14:paraId="6F551A7F" w14:textId="77777777" w:rsidR="008E26D9" w:rsidRDefault="008E26D9" w:rsidP="008E26D9">
      <w:r w:rsidRPr="008E26D9">
        <w:t>Bowling Score=(Wicketsnorm×0.6+Economynorm×0.4)×100</w:t>
      </w:r>
    </w:p>
    <w:p w14:paraId="5314EA0D" w14:textId="77777777" w:rsidR="008E26D9" w:rsidRPr="008E26D9" w:rsidRDefault="008E26D9" w:rsidP="008E26D9">
      <w:pPr>
        <w:numPr>
          <w:ilvl w:val="0"/>
          <w:numId w:val="10"/>
        </w:numPr>
      </w:pPr>
      <w:r w:rsidRPr="008E26D9">
        <w:rPr>
          <w:b/>
          <w:bCs/>
        </w:rPr>
        <w:t>All-rounder</w:t>
      </w:r>
      <w:r w:rsidRPr="008E26D9">
        <w:t>:</w:t>
      </w:r>
    </w:p>
    <w:p w14:paraId="2B6351F7" w14:textId="77777777" w:rsidR="008E26D9" w:rsidRDefault="008E26D9" w:rsidP="008E26D9">
      <w:r w:rsidRPr="008E26D9">
        <w:t>Overall Score=Batting Score+Bowling Score</w:t>
      </w:r>
      <w:r>
        <w:t>/</w:t>
      </w:r>
      <w:r w:rsidRPr="008E26D9">
        <w:t>2</w:t>
      </w:r>
    </w:p>
    <w:p w14:paraId="6711984A" w14:textId="77777777" w:rsidR="008E26D9" w:rsidRPr="008E26D9" w:rsidRDefault="008E26D9" w:rsidP="008E26D9">
      <w:r w:rsidRPr="008E26D9">
        <w:t>Summary</w:t>
      </w:r>
    </w:p>
    <w:p w14:paraId="64CD7455" w14:textId="290C35C3" w:rsidR="003B1D46" w:rsidRDefault="008E26D9" w:rsidP="008E26D9">
      <w:r w:rsidRPr="008E26D9">
        <w:t>This method is a straightforward, interpretable approach to evaluate players based on their performance metrics. It combines rule-based logic for categorization, normalization for scaling, and weighted aggregation for scoring. This ensures that players are assessed fairly based on their roles and contributions, allowing for meaningful comparisons across different types of players.</w:t>
      </w:r>
    </w:p>
    <w:sectPr w:rsidR="003B1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149FC"/>
    <w:multiLevelType w:val="multilevel"/>
    <w:tmpl w:val="3E4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81808"/>
    <w:multiLevelType w:val="multilevel"/>
    <w:tmpl w:val="58D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6539A"/>
    <w:multiLevelType w:val="multilevel"/>
    <w:tmpl w:val="13C4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84BBD"/>
    <w:multiLevelType w:val="multilevel"/>
    <w:tmpl w:val="AAD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90B73"/>
    <w:multiLevelType w:val="multilevel"/>
    <w:tmpl w:val="DAC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877ABB"/>
    <w:multiLevelType w:val="multilevel"/>
    <w:tmpl w:val="310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41D88"/>
    <w:multiLevelType w:val="multilevel"/>
    <w:tmpl w:val="4FD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B46E1"/>
    <w:multiLevelType w:val="multilevel"/>
    <w:tmpl w:val="D88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287F5B"/>
    <w:multiLevelType w:val="multilevel"/>
    <w:tmpl w:val="2CD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E7C5A"/>
    <w:multiLevelType w:val="multilevel"/>
    <w:tmpl w:val="A87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8937979">
    <w:abstractNumId w:val="7"/>
  </w:num>
  <w:num w:numId="2" w16cid:durableId="152643846">
    <w:abstractNumId w:val="3"/>
  </w:num>
  <w:num w:numId="3" w16cid:durableId="1743406565">
    <w:abstractNumId w:val="0"/>
  </w:num>
  <w:num w:numId="4" w16cid:durableId="313223564">
    <w:abstractNumId w:val="4"/>
  </w:num>
  <w:num w:numId="5" w16cid:durableId="1293748766">
    <w:abstractNumId w:val="8"/>
  </w:num>
  <w:num w:numId="6" w16cid:durableId="1493449807">
    <w:abstractNumId w:val="1"/>
  </w:num>
  <w:num w:numId="7" w16cid:durableId="2016566219">
    <w:abstractNumId w:val="9"/>
  </w:num>
  <w:num w:numId="8" w16cid:durableId="1547836096">
    <w:abstractNumId w:val="5"/>
  </w:num>
  <w:num w:numId="9" w16cid:durableId="647437200">
    <w:abstractNumId w:val="6"/>
  </w:num>
  <w:num w:numId="10" w16cid:durableId="113371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04"/>
    <w:rsid w:val="00065F5F"/>
    <w:rsid w:val="003367D7"/>
    <w:rsid w:val="00352498"/>
    <w:rsid w:val="003B1D46"/>
    <w:rsid w:val="004258BA"/>
    <w:rsid w:val="004B1CCF"/>
    <w:rsid w:val="008813CD"/>
    <w:rsid w:val="008E26D9"/>
    <w:rsid w:val="009C7C0F"/>
    <w:rsid w:val="00A04EE1"/>
    <w:rsid w:val="00B47046"/>
    <w:rsid w:val="00E309C7"/>
    <w:rsid w:val="00F42404"/>
    <w:rsid w:val="00FC5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B024"/>
  <w15:chartTrackingRefBased/>
  <w15:docId w15:val="{6309D1D6-F1D3-457F-B218-95E2C5B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04"/>
    <w:rPr>
      <w:rFonts w:eastAsiaTheme="majorEastAsia" w:cstheme="majorBidi"/>
      <w:color w:val="272727" w:themeColor="text1" w:themeTint="D8"/>
    </w:rPr>
  </w:style>
  <w:style w:type="paragraph" w:styleId="Title">
    <w:name w:val="Title"/>
    <w:basedOn w:val="Normal"/>
    <w:next w:val="Normal"/>
    <w:link w:val="TitleChar"/>
    <w:uiPriority w:val="10"/>
    <w:qFormat/>
    <w:rsid w:val="00F42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04"/>
    <w:pPr>
      <w:spacing w:before="160"/>
      <w:jc w:val="center"/>
    </w:pPr>
    <w:rPr>
      <w:i/>
      <w:iCs/>
      <w:color w:val="404040" w:themeColor="text1" w:themeTint="BF"/>
    </w:rPr>
  </w:style>
  <w:style w:type="character" w:customStyle="1" w:styleId="QuoteChar">
    <w:name w:val="Quote Char"/>
    <w:basedOn w:val="DefaultParagraphFont"/>
    <w:link w:val="Quote"/>
    <w:uiPriority w:val="29"/>
    <w:rsid w:val="00F42404"/>
    <w:rPr>
      <w:i/>
      <w:iCs/>
      <w:color w:val="404040" w:themeColor="text1" w:themeTint="BF"/>
    </w:rPr>
  </w:style>
  <w:style w:type="paragraph" w:styleId="ListParagraph">
    <w:name w:val="List Paragraph"/>
    <w:basedOn w:val="Normal"/>
    <w:uiPriority w:val="34"/>
    <w:qFormat/>
    <w:rsid w:val="00F42404"/>
    <w:pPr>
      <w:ind w:left="720"/>
      <w:contextualSpacing/>
    </w:pPr>
  </w:style>
  <w:style w:type="character" w:styleId="IntenseEmphasis">
    <w:name w:val="Intense Emphasis"/>
    <w:basedOn w:val="DefaultParagraphFont"/>
    <w:uiPriority w:val="21"/>
    <w:qFormat/>
    <w:rsid w:val="00F42404"/>
    <w:rPr>
      <w:i/>
      <w:iCs/>
      <w:color w:val="0F4761" w:themeColor="accent1" w:themeShade="BF"/>
    </w:rPr>
  </w:style>
  <w:style w:type="paragraph" w:styleId="IntenseQuote">
    <w:name w:val="Intense Quote"/>
    <w:basedOn w:val="Normal"/>
    <w:next w:val="Normal"/>
    <w:link w:val="IntenseQuoteChar"/>
    <w:uiPriority w:val="30"/>
    <w:qFormat/>
    <w:rsid w:val="00F42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404"/>
    <w:rPr>
      <w:i/>
      <w:iCs/>
      <w:color w:val="0F4761" w:themeColor="accent1" w:themeShade="BF"/>
    </w:rPr>
  </w:style>
  <w:style w:type="character" w:styleId="IntenseReference">
    <w:name w:val="Intense Reference"/>
    <w:basedOn w:val="DefaultParagraphFont"/>
    <w:uiPriority w:val="32"/>
    <w:qFormat/>
    <w:rsid w:val="00F42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05958">
      <w:bodyDiv w:val="1"/>
      <w:marLeft w:val="0"/>
      <w:marRight w:val="0"/>
      <w:marTop w:val="0"/>
      <w:marBottom w:val="0"/>
      <w:divBdr>
        <w:top w:val="none" w:sz="0" w:space="0" w:color="auto"/>
        <w:left w:val="none" w:sz="0" w:space="0" w:color="auto"/>
        <w:bottom w:val="none" w:sz="0" w:space="0" w:color="auto"/>
        <w:right w:val="none" w:sz="0" w:space="0" w:color="auto"/>
      </w:divBdr>
      <w:divsChild>
        <w:div w:id="93717914">
          <w:marLeft w:val="0"/>
          <w:marRight w:val="0"/>
          <w:marTop w:val="0"/>
          <w:marBottom w:val="0"/>
          <w:divBdr>
            <w:top w:val="single" w:sz="2" w:space="0" w:color="E5E7EB"/>
            <w:left w:val="single" w:sz="2" w:space="0" w:color="E5E7EB"/>
            <w:bottom w:val="single" w:sz="2" w:space="0" w:color="E5E7EB"/>
            <w:right w:val="single" w:sz="2" w:space="0" w:color="E5E7EB"/>
          </w:divBdr>
        </w:div>
        <w:div w:id="1994219427">
          <w:marLeft w:val="0"/>
          <w:marRight w:val="0"/>
          <w:marTop w:val="0"/>
          <w:marBottom w:val="0"/>
          <w:divBdr>
            <w:top w:val="single" w:sz="2" w:space="0" w:color="E5E7EB"/>
            <w:left w:val="single" w:sz="2" w:space="0" w:color="E5E7EB"/>
            <w:bottom w:val="single" w:sz="2" w:space="0" w:color="E5E7EB"/>
            <w:right w:val="single" w:sz="2" w:space="0" w:color="E5E7EB"/>
          </w:divBdr>
        </w:div>
        <w:div w:id="230821326">
          <w:marLeft w:val="0"/>
          <w:marRight w:val="0"/>
          <w:marTop w:val="0"/>
          <w:marBottom w:val="0"/>
          <w:divBdr>
            <w:top w:val="single" w:sz="2" w:space="0" w:color="E5E7EB"/>
            <w:left w:val="single" w:sz="2" w:space="0" w:color="E5E7EB"/>
            <w:bottom w:val="single" w:sz="2" w:space="0" w:color="E5E7EB"/>
            <w:right w:val="single" w:sz="2" w:space="0" w:color="E5E7EB"/>
          </w:divBdr>
        </w:div>
        <w:div w:id="910652158">
          <w:marLeft w:val="0"/>
          <w:marRight w:val="0"/>
          <w:marTop w:val="0"/>
          <w:marBottom w:val="0"/>
          <w:divBdr>
            <w:top w:val="single" w:sz="2" w:space="0" w:color="E5E7EB"/>
            <w:left w:val="single" w:sz="2" w:space="0" w:color="E5E7EB"/>
            <w:bottom w:val="single" w:sz="2" w:space="0" w:color="E5E7EB"/>
            <w:right w:val="single" w:sz="2" w:space="0" w:color="E5E7EB"/>
          </w:divBdr>
        </w:div>
        <w:div w:id="40758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763296">
      <w:bodyDiv w:val="1"/>
      <w:marLeft w:val="0"/>
      <w:marRight w:val="0"/>
      <w:marTop w:val="0"/>
      <w:marBottom w:val="0"/>
      <w:divBdr>
        <w:top w:val="none" w:sz="0" w:space="0" w:color="auto"/>
        <w:left w:val="none" w:sz="0" w:space="0" w:color="auto"/>
        <w:bottom w:val="none" w:sz="0" w:space="0" w:color="auto"/>
        <w:right w:val="none" w:sz="0" w:space="0" w:color="auto"/>
      </w:divBdr>
      <w:divsChild>
        <w:div w:id="387415616">
          <w:marLeft w:val="0"/>
          <w:marRight w:val="0"/>
          <w:marTop w:val="0"/>
          <w:marBottom w:val="0"/>
          <w:divBdr>
            <w:top w:val="single" w:sz="2" w:space="0" w:color="E5E7EB"/>
            <w:left w:val="single" w:sz="2" w:space="0" w:color="E5E7EB"/>
            <w:bottom w:val="single" w:sz="2" w:space="0" w:color="E5E7EB"/>
            <w:right w:val="single" w:sz="2" w:space="0" w:color="E5E7EB"/>
          </w:divBdr>
        </w:div>
        <w:div w:id="115831566">
          <w:marLeft w:val="0"/>
          <w:marRight w:val="0"/>
          <w:marTop w:val="0"/>
          <w:marBottom w:val="0"/>
          <w:divBdr>
            <w:top w:val="single" w:sz="2" w:space="0" w:color="E5E7EB"/>
            <w:left w:val="single" w:sz="2" w:space="0" w:color="E5E7EB"/>
            <w:bottom w:val="single" w:sz="2" w:space="0" w:color="E5E7EB"/>
            <w:right w:val="single" w:sz="2" w:space="0" w:color="E5E7EB"/>
          </w:divBdr>
        </w:div>
        <w:div w:id="1132678426">
          <w:marLeft w:val="0"/>
          <w:marRight w:val="0"/>
          <w:marTop w:val="0"/>
          <w:marBottom w:val="0"/>
          <w:divBdr>
            <w:top w:val="single" w:sz="2" w:space="0" w:color="E5E7EB"/>
            <w:left w:val="single" w:sz="2" w:space="0" w:color="E5E7EB"/>
            <w:bottom w:val="single" w:sz="2" w:space="0" w:color="E5E7EB"/>
            <w:right w:val="single" w:sz="2" w:space="0" w:color="E5E7EB"/>
          </w:divBdr>
        </w:div>
        <w:div w:id="1958363786">
          <w:marLeft w:val="0"/>
          <w:marRight w:val="0"/>
          <w:marTop w:val="0"/>
          <w:marBottom w:val="0"/>
          <w:divBdr>
            <w:top w:val="single" w:sz="2" w:space="0" w:color="E5E7EB"/>
            <w:left w:val="single" w:sz="2" w:space="0" w:color="E5E7EB"/>
            <w:bottom w:val="single" w:sz="2" w:space="0" w:color="E5E7EB"/>
            <w:right w:val="single" w:sz="2" w:space="0" w:color="E5E7EB"/>
          </w:divBdr>
        </w:div>
        <w:div w:id="84536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061711">
      <w:bodyDiv w:val="1"/>
      <w:marLeft w:val="0"/>
      <w:marRight w:val="0"/>
      <w:marTop w:val="0"/>
      <w:marBottom w:val="0"/>
      <w:divBdr>
        <w:top w:val="none" w:sz="0" w:space="0" w:color="auto"/>
        <w:left w:val="none" w:sz="0" w:space="0" w:color="auto"/>
        <w:bottom w:val="none" w:sz="0" w:space="0" w:color="auto"/>
        <w:right w:val="none" w:sz="0" w:space="0" w:color="auto"/>
      </w:divBdr>
      <w:divsChild>
        <w:div w:id="1198466645">
          <w:marLeft w:val="0"/>
          <w:marRight w:val="0"/>
          <w:marTop w:val="0"/>
          <w:marBottom w:val="0"/>
          <w:divBdr>
            <w:top w:val="single" w:sz="2" w:space="0" w:color="E5E7EB"/>
            <w:left w:val="single" w:sz="2" w:space="0" w:color="E5E7EB"/>
            <w:bottom w:val="single" w:sz="2" w:space="0" w:color="E5E7EB"/>
            <w:right w:val="single" w:sz="2" w:space="0" w:color="E5E7EB"/>
          </w:divBdr>
        </w:div>
        <w:div w:id="824593582">
          <w:marLeft w:val="0"/>
          <w:marRight w:val="0"/>
          <w:marTop w:val="0"/>
          <w:marBottom w:val="0"/>
          <w:divBdr>
            <w:top w:val="single" w:sz="2" w:space="0" w:color="E5E7EB"/>
            <w:left w:val="single" w:sz="2" w:space="0" w:color="E5E7EB"/>
            <w:bottom w:val="single" w:sz="2" w:space="0" w:color="E5E7EB"/>
            <w:right w:val="single" w:sz="2" w:space="0" w:color="E5E7EB"/>
          </w:divBdr>
        </w:div>
        <w:div w:id="371226659">
          <w:marLeft w:val="0"/>
          <w:marRight w:val="0"/>
          <w:marTop w:val="0"/>
          <w:marBottom w:val="0"/>
          <w:divBdr>
            <w:top w:val="single" w:sz="2" w:space="0" w:color="E5E7EB"/>
            <w:left w:val="single" w:sz="2" w:space="0" w:color="E5E7EB"/>
            <w:bottom w:val="single" w:sz="2" w:space="0" w:color="E5E7EB"/>
            <w:right w:val="single" w:sz="2" w:space="0" w:color="E5E7EB"/>
          </w:divBdr>
        </w:div>
        <w:div w:id="153689585">
          <w:marLeft w:val="0"/>
          <w:marRight w:val="0"/>
          <w:marTop w:val="0"/>
          <w:marBottom w:val="0"/>
          <w:divBdr>
            <w:top w:val="single" w:sz="2" w:space="0" w:color="E5E7EB"/>
            <w:left w:val="single" w:sz="2" w:space="0" w:color="E5E7EB"/>
            <w:bottom w:val="single" w:sz="2" w:space="0" w:color="E5E7EB"/>
            <w:right w:val="single" w:sz="2" w:space="0" w:color="E5E7EB"/>
          </w:divBdr>
        </w:div>
        <w:div w:id="1182862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607131">
      <w:bodyDiv w:val="1"/>
      <w:marLeft w:val="0"/>
      <w:marRight w:val="0"/>
      <w:marTop w:val="0"/>
      <w:marBottom w:val="0"/>
      <w:divBdr>
        <w:top w:val="none" w:sz="0" w:space="0" w:color="auto"/>
        <w:left w:val="none" w:sz="0" w:space="0" w:color="auto"/>
        <w:bottom w:val="none" w:sz="0" w:space="0" w:color="auto"/>
        <w:right w:val="none" w:sz="0" w:space="0" w:color="auto"/>
      </w:divBdr>
      <w:divsChild>
        <w:div w:id="395131084">
          <w:marLeft w:val="0"/>
          <w:marRight w:val="0"/>
          <w:marTop w:val="0"/>
          <w:marBottom w:val="0"/>
          <w:divBdr>
            <w:top w:val="single" w:sz="2" w:space="0" w:color="E5E7EB"/>
            <w:left w:val="single" w:sz="2" w:space="0" w:color="E5E7EB"/>
            <w:bottom w:val="single" w:sz="2" w:space="0" w:color="E5E7EB"/>
            <w:right w:val="single" w:sz="2" w:space="0" w:color="E5E7EB"/>
          </w:divBdr>
        </w:div>
        <w:div w:id="152987226">
          <w:marLeft w:val="0"/>
          <w:marRight w:val="0"/>
          <w:marTop w:val="0"/>
          <w:marBottom w:val="0"/>
          <w:divBdr>
            <w:top w:val="single" w:sz="2" w:space="0" w:color="E5E7EB"/>
            <w:left w:val="single" w:sz="2" w:space="0" w:color="E5E7EB"/>
            <w:bottom w:val="single" w:sz="2" w:space="0" w:color="E5E7EB"/>
            <w:right w:val="single" w:sz="2" w:space="0" w:color="E5E7EB"/>
          </w:divBdr>
        </w:div>
        <w:div w:id="60907093">
          <w:marLeft w:val="0"/>
          <w:marRight w:val="0"/>
          <w:marTop w:val="0"/>
          <w:marBottom w:val="0"/>
          <w:divBdr>
            <w:top w:val="single" w:sz="2" w:space="0" w:color="E5E7EB"/>
            <w:left w:val="single" w:sz="2" w:space="0" w:color="E5E7EB"/>
            <w:bottom w:val="single" w:sz="2" w:space="0" w:color="E5E7EB"/>
            <w:right w:val="single" w:sz="2" w:space="0" w:color="E5E7EB"/>
          </w:divBdr>
        </w:div>
        <w:div w:id="2090880248">
          <w:marLeft w:val="0"/>
          <w:marRight w:val="0"/>
          <w:marTop w:val="0"/>
          <w:marBottom w:val="0"/>
          <w:divBdr>
            <w:top w:val="single" w:sz="2" w:space="0" w:color="E5E7EB"/>
            <w:left w:val="single" w:sz="2" w:space="0" w:color="E5E7EB"/>
            <w:bottom w:val="single" w:sz="2" w:space="0" w:color="E5E7EB"/>
            <w:right w:val="single" w:sz="2" w:space="0" w:color="E5E7EB"/>
          </w:divBdr>
        </w:div>
        <w:div w:id="1629779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309168">
      <w:bodyDiv w:val="1"/>
      <w:marLeft w:val="0"/>
      <w:marRight w:val="0"/>
      <w:marTop w:val="0"/>
      <w:marBottom w:val="0"/>
      <w:divBdr>
        <w:top w:val="none" w:sz="0" w:space="0" w:color="auto"/>
        <w:left w:val="none" w:sz="0" w:space="0" w:color="auto"/>
        <w:bottom w:val="none" w:sz="0" w:space="0" w:color="auto"/>
        <w:right w:val="none" w:sz="0" w:space="0" w:color="auto"/>
      </w:divBdr>
      <w:divsChild>
        <w:div w:id="1762608107">
          <w:marLeft w:val="0"/>
          <w:marRight w:val="0"/>
          <w:marTop w:val="0"/>
          <w:marBottom w:val="0"/>
          <w:divBdr>
            <w:top w:val="single" w:sz="2" w:space="0" w:color="E5E7EB"/>
            <w:left w:val="single" w:sz="2" w:space="0" w:color="E5E7EB"/>
            <w:bottom w:val="single" w:sz="2" w:space="0" w:color="E5E7EB"/>
            <w:right w:val="single" w:sz="2" w:space="0" w:color="E5E7EB"/>
          </w:divBdr>
        </w:div>
        <w:div w:id="959143256">
          <w:marLeft w:val="0"/>
          <w:marRight w:val="0"/>
          <w:marTop w:val="0"/>
          <w:marBottom w:val="0"/>
          <w:divBdr>
            <w:top w:val="single" w:sz="2" w:space="0" w:color="E5E7EB"/>
            <w:left w:val="single" w:sz="2" w:space="0" w:color="E5E7EB"/>
            <w:bottom w:val="single" w:sz="2" w:space="0" w:color="E5E7EB"/>
            <w:right w:val="single" w:sz="2" w:space="0" w:color="E5E7EB"/>
          </w:divBdr>
        </w:div>
        <w:div w:id="1149177857">
          <w:marLeft w:val="0"/>
          <w:marRight w:val="0"/>
          <w:marTop w:val="0"/>
          <w:marBottom w:val="0"/>
          <w:divBdr>
            <w:top w:val="single" w:sz="2" w:space="0" w:color="E5E7EB"/>
            <w:left w:val="single" w:sz="2" w:space="0" w:color="E5E7EB"/>
            <w:bottom w:val="single" w:sz="2" w:space="0" w:color="E5E7EB"/>
            <w:right w:val="single" w:sz="2" w:space="0" w:color="E5E7EB"/>
          </w:divBdr>
        </w:div>
        <w:div w:id="291709768">
          <w:marLeft w:val="0"/>
          <w:marRight w:val="0"/>
          <w:marTop w:val="0"/>
          <w:marBottom w:val="0"/>
          <w:divBdr>
            <w:top w:val="single" w:sz="2" w:space="0" w:color="E5E7EB"/>
            <w:left w:val="single" w:sz="2" w:space="0" w:color="E5E7EB"/>
            <w:bottom w:val="single" w:sz="2" w:space="0" w:color="E5E7EB"/>
            <w:right w:val="single" w:sz="2" w:space="0" w:color="E5E7EB"/>
          </w:divBdr>
        </w:div>
        <w:div w:id="285309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117730">
      <w:bodyDiv w:val="1"/>
      <w:marLeft w:val="0"/>
      <w:marRight w:val="0"/>
      <w:marTop w:val="0"/>
      <w:marBottom w:val="0"/>
      <w:divBdr>
        <w:top w:val="none" w:sz="0" w:space="0" w:color="auto"/>
        <w:left w:val="none" w:sz="0" w:space="0" w:color="auto"/>
        <w:bottom w:val="none" w:sz="0" w:space="0" w:color="auto"/>
        <w:right w:val="none" w:sz="0" w:space="0" w:color="auto"/>
      </w:divBdr>
      <w:divsChild>
        <w:div w:id="455876723">
          <w:marLeft w:val="0"/>
          <w:marRight w:val="0"/>
          <w:marTop w:val="0"/>
          <w:marBottom w:val="0"/>
          <w:divBdr>
            <w:top w:val="single" w:sz="2" w:space="0" w:color="E5E7EB"/>
            <w:left w:val="single" w:sz="2" w:space="0" w:color="E5E7EB"/>
            <w:bottom w:val="single" w:sz="2" w:space="0" w:color="E5E7EB"/>
            <w:right w:val="single" w:sz="2" w:space="0" w:color="E5E7EB"/>
          </w:divBdr>
        </w:div>
        <w:div w:id="1516071341">
          <w:marLeft w:val="0"/>
          <w:marRight w:val="0"/>
          <w:marTop w:val="0"/>
          <w:marBottom w:val="0"/>
          <w:divBdr>
            <w:top w:val="single" w:sz="2" w:space="0" w:color="E5E7EB"/>
            <w:left w:val="single" w:sz="2" w:space="0" w:color="E5E7EB"/>
            <w:bottom w:val="single" w:sz="2" w:space="0" w:color="E5E7EB"/>
            <w:right w:val="single" w:sz="2" w:space="0" w:color="E5E7EB"/>
          </w:divBdr>
        </w:div>
        <w:div w:id="538133463">
          <w:marLeft w:val="0"/>
          <w:marRight w:val="0"/>
          <w:marTop w:val="0"/>
          <w:marBottom w:val="0"/>
          <w:divBdr>
            <w:top w:val="single" w:sz="2" w:space="0" w:color="E5E7EB"/>
            <w:left w:val="single" w:sz="2" w:space="0" w:color="E5E7EB"/>
            <w:bottom w:val="single" w:sz="2" w:space="0" w:color="E5E7EB"/>
            <w:right w:val="single" w:sz="2" w:space="0" w:color="E5E7EB"/>
          </w:divBdr>
        </w:div>
        <w:div w:id="414671579">
          <w:marLeft w:val="0"/>
          <w:marRight w:val="0"/>
          <w:marTop w:val="0"/>
          <w:marBottom w:val="0"/>
          <w:divBdr>
            <w:top w:val="single" w:sz="2" w:space="0" w:color="E5E7EB"/>
            <w:left w:val="single" w:sz="2" w:space="0" w:color="E5E7EB"/>
            <w:bottom w:val="single" w:sz="2" w:space="0" w:color="E5E7EB"/>
            <w:right w:val="single" w:sz="2" w:space="0" w:color="E5E7EB"/>
          </w:divBdr>
        </w:div>
        <w:div w:id="572736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Gopalan (Student)</dc:creator>
  <cp:keywords/>
  <dc:description/>
  <cp:lastModifiedBy>Niranjan Gopalan (Student)</cp:lastModifiedBy>
  <cp:revision>7</cp:revision>
  <dcterms:created xsi:type="dcterms:W3CDTF">2024-08-09T22:20:00Z</dcterms:created>
  <dcterms:modified xsi:type="dcterms:W3CDTF">2024-08-18T00:27:00Z</dcterms:modified>
</cp:coreProperties>
</file>