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6E7" w:rsidRDefault="00107871">
      <w:pPr>
        <w:rPr>
          <w:sz w:val="32"/>
          <w:szCs w:val="32"/>
        </w:rPr>
      </w:pPr>
      <w:r>
        <w:rPr>
          <w:sz w:val="32"/>
          <w:szCs w:val="32"/>
        </w:rPr>
        <w:t>ABOUT US</w:t>
      </w:r>
    </w:p>
    <w:p w:rsidR="00107871" w:rsidRDefault="00107871">
      <w:pPr>
        <w:rPr>
          <w:sz w:val="32"/>
          <w:szCs w:val="32"/>
        </w:rPr>
      </w:pPr>
      <w:r w:rsidRPr="00107871">
        <w:rPr>
          <w:sz w:val="32"/>
          <w:szCs w:val="32"/>
        </w:rPr>
        <w:t>Horticulture is the art and science of cultivating, managing, and studying plants for various purposes. It encompasses a wide range of practices, including plant propagation, crop production, landscape design, and garden management. Horticulturists utilize their knowledge of plant physiology, genetics, and environmental factors to optimize plant growth, improve yields, and enhance the aesthetic appeal of green spaces. They employ techniques such as pruning, grafting, and fertilization to promote healthy plant development and disease resistance. Horticulture plays a vital role in sustainable food production, urban greening, and environmental conservation, offering solutions to global challenges such as food security, biodiversity preservation, and climate change mitigation.</w:t>
      </w:r>
    </w:p>
    <w:p w:rsidR="00107871" w:rsidRDefault="00107871">
      <w:pPr>
        <w:rPr>
          <w:sz w:val="32"/>
          <w:szCs w:val="32"/>
        </w:rPr>
      </w:pPr>
      <w:r>
        <w:rPr>
          <w:sz w:val="32"/>
          <w:szCs w:val="32"/>
        </w:rPr>
        <w:t>OUR SERVICES</w:t>
      </w:r>
    </w:p>
    <w:p w:rsidR="00107871" w:rsidRDefault="00107871">
      <w:pPr>
        <w:rPr>
          <w:sz w:val="28"/>
          <w:szCs w:val="28"/>
        </w:rPr>
      </w:pPr>
      <w:r>
        <w:rPr>
          <w:sz w:val="28"/>
          <w:szCs w:val="28"/>
        </w:rPr>
        <w:t>Awareness</w:t>
      </w:r>
    </w:p>
    <w:p w:rsidR="00107871" w:rsidRDefault="00107871">
      <w:pPr>
        <w:rPr>
          <w:sz w:val="28"/>
          <w:szCs w:val="28"/>
        </w:rPr>
      </w:pPr>
      <w:r w:rsidRPr="00107871">
        <w:rPr>
          <w:sz w:val="28"/>
          <w:szCs w:val="28"/>
        </w:rPr>
        <w:t>"Horticulture awareness cultivates a greener, healthier, and more sustainable future."</w:t>
      </w:r>
    </w:p>
    <w:p w:rsidR="00107871" w:rsidRDefault="00107871">
      <w:pPr>
        <w:rPr>
          <w:sz w:val="28"/>
          <w:szCs w:val="28"/>
        </w:rPr>
      </w:pPr>
      <w:r>
        <w:rPr>
          <w:sz w:val="28"/>
          <w:szCs w:val="28"/>
        </w:rPr>
        <w:t>Education</w:t>
      </w:r>
    </w:p>
    <w:p w:rsidR="00107871" w:rsidRDefault="00107871">
      <w:pPr>
        <w:rPr>
          <w:sz w:val="28"/>
          <w:szCs w:val="28"/>
        </w:rPr>
      </w:pPr>
      <w:proofErr w:type="gramStart"/>
      <w:r w:rsidRPr="00107871">
        <w:rPr>
          <w:sz w:val="28"/>
          <w:szCs w:val="28"/>
        </w:rPr>
        <w:t>nurtures</w:t>
      </w:r>
      <w:proofErr w:type="gramEnd"/>
      <w:r w:rsidRPr="00107871">
        <w:rPr>
          <w:sz w:val="28"/>
          <w:szCs w:val="28"/>
        </w:rPr>
        <w:t xml:space="preserve"> a passion for plants, empowering individuals with the knowledge and skills to cultivate thriving gardens and</w:t>
      </w:r>
      <w:r>
        <w:rPr>
          <w:sz w:val="28"/>
          <w:szCs w:val="28"/>
        </w:rPr>
        <w:t xml:space="preserve"> contribute to a greener world.</w:t>
      </w:r>
    </w:p>
    <w:p w:rsidR="00107871" w:rsidRDefault="00107871">
      <w:pPr>
        <w:rPr>
          <w:sz w:val="28"/>
          <w:szCs w:val="28"/>
        </w:rPr>
      </w:pPr>
      <w:r>
        <w:rPr>
          <w:sz w:val="28"/>
          <w:szCs w:val="28"/>
        </w:rPr>
        <w:t>Waste Management</w:t>
      </w:r>
    </w:p>
    <w:p w:rsidR="00107871" w:rsidRDefault="00107871">
      <w:pPr>
        <w:rPr>
          <w:sz w:val="28"/>
          <w:szCs w:val="28"/>
        </w:rPr>
      </w:pPr>
      <w:proofErr w:type="gramStart"/>
      <w:r w:rsidRPr="00107871">
        <w:rPr>
          <w:sz w:val="28"/>
          <w:szCs w:val="28"/>
        </w:rPr>
        <w:t>promotes</w:t>
      </w:r>
      <w:proofErr w:type="gramEnd"/>
      <w:r w:rsidRPr="00107871">
        <w:rPr>
          <w:sz w:val="28"/>
          <w:szCs w:val="28"/>
        </w:rPr>
        <w:t xml:space="preserve"> sustainable practices that minimize waste, maximize resource efficiency, and fo</w:t>
      </w:r>
      <w:r>
        <w:rPr>
          <w:sz w:val="28"/>
          <w:szCs w:val="28"/>
        </w:rPr>
        <w:t>ster environmental stewardship.</w:t>
      </w:r>
    </w:p>
    <w:p w:rsidR="00107871" w:rsidRDefault="00107871">
      <w:pPr>
        <w:rPr>
          <w:sz w:val="28"/>
          <w:szCs w:val="28"/>
        </w:rPr>
      </w:pPr>
      <w:r>
        <w:rPr>
          <w:sz w:val="28"/>
          <w:szCs w:val="28"/>
        </w:rPr>
        <w:t>Statistics</w:t>
      </w:r>
    </w:p>
    <w:p w:rsidR="00107871" w:rsidRDefault="00107871">
      <w:pPr>
        <w:rPr>
          <w:sz w:val="28"/>
          <w:szCs w:val="28"/>
        </w:rPr>
      </w:pPr>
      <w:r w:rsidRPr="00107871">
        <w:rPr>
          <w:sz w:val="28"/>
          <w:szCs w:val="28"/>
        </w:rPr>
        <w:t xml:space="preserve">India is currently producing about 320.48 million </w:t>
      </w:r>
      <w:proofErr w:type="spellStart"/>
      <w:r w:rsidRPr="00107871">
        <w:rPr>
          <w:sz w:val="28"/>
          <w:szCs w:val="28"/>
        </w:rPr>
        <w:t>tones of</w:t>
      </w:r>
      <w:proofErr w:type="spellEnd"/>
      <w:r w:rsidRPr="00107871">
        <w:rPr>
          <w:sz w:val="28"/>
          <w:szCs w:val="28"/>
        </w:rPr>
        <w:t xml:space="preserve"> horticulture</w:t>
      </w:r>
    </w:p>
    <w:p w:rsidR="00107871" w:rsidRDefault="00107871">
      <w:pPr>
        <w:rPr>
          <w:sz w:val="28"/>
          <w:szCs w:val="28"/>
        </w:rPr>
      </w:pPr>
      <w:proofErr w:type="spellStart"/>
      <w:r>
        <w:rPr>
          <w:sz w:val="28"/>
          <w:szCs w:val="28"/>
        </w:rPr>
        <w:t>Defaction</w:t>
      </w:r>
      <w:proofErr w:type="spellEnd"/>
    </w:p>
    <w:p w:rsidR="00107871" w:rsidRDefault="00107871">
      <w:pPr>
        <w:rPr>
          <w:sz w:val="28"/>
          <w:szCs w:val="28"/>
        </w:rPr>
      </w:pPr>
      <w:r w:rsidRPr="00107871">
        <w:rPr>
          <w:sz w:val="28"/>
          <w:szCs w:val="28"/>
        </w:rPr>
        <w:lastRenderedPageBreak/>
        <w:t>Adoption of innovative technologies and sustainable practices in horticulture drives productivity, profitability, and environmental conservation.</w:t>
      </w:r>
    </w:p>
    <w:p w:rsidR="00107871" w:rsidRDefault="00107871">
      <w:pPr>
        <w:rPr>
          <w:sz w:val="28"/>
          <w:szCs w:val="28"/>
        </w:rPr>
      </w:pPr>
      <w:r>
        <w:rPr>
          <w:sz w:val="28"/>
          <w:szCs w:val="28"/>
        </w:rPr>
        <w:t>Planning</w:t>
      </w:r>
    </w:p>
    <w:p w:rsidR="00107871" w:rsidRPr="00107871" w:rsidRDefault="00107871">
      <w:pPr>
        <w:rPr>
          <w:sz w:val="28"/>
          <w:szCs w:val="28"/>
        </w:rPr>
      </w:pPr>
      <w:proofErr w:type="gramStart"/>
      <w:r w:rsidRPr="00107871">
        <w:rPr>
          <w:sz w:val="28"/>
          <w:szCs w:val="28"/>
        </w:rPr>
        <w:t>ensures</w:t>
      </w:r>
      <w:proofErr w:type="gramEnd"/>
      <w:r w:rsidRPr="00107871">
        <w:rPr>
          <w:sz w:val="28"/>
          <w:szCs w:val="28"/>
        </w:rPr>
        <w:t xml:space="preserve"> optimal utilization of resources, strategic crop selection, and meticulous design, leading to successful cultivation and sustainable outcomes.</w:t>
      </w:r>
      <w:bookmarkStart w:id="0" w:name="_GoBack"/>
      <w:bookmarkEnd w:id="0"/>
    </w:p>
    <w:sectPr w:rsidR="00107871" w:rsidRPr="00107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871"/>
    <w:rsid w:val="00107871"/>
    <w:rsid w:val="003706E7"/>
    <w:rsid w:val="00565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kommu</dc:creator>
  <cp:lastModifiedBy>kommu</cp:lastModifiedBy>
  <cp:revision>1</cp:revision>
  <dcterms:created xsi:type="dcterms:W3CDTF">2023-06-28T13:38:00Z</dcterms:created>
  <dcterms:modified xsi:type="dcterms:W3CDTF">2023-06-28T14:01:00Z</dcterms:modified>
</cp:coreProperties>
</file>