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2023-2024-10/ JES/ECO/05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OCT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