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2023-2024-09/ JES/ECO/04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SEP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